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CB9D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 xml:space="preserve">This user story outlines the specifications for building two dashboards using tableau to help stakeholders, including sales managers and executives to </w:t>
      </w:r>
      <w:r>
        <w:rPr>
          <w:rFonts w:ascii="Arial" w:hAnsi="Arial" w:cs="Arial"/>
          <w:color w:val="333333"/>
          <w:sz w:val="25"/>
          <w:szCs w:val="25"/>
        </w:rPr>
        <w:t xml:space="preserve">analyze </w:t>
      </w:r>
      <w:r>
        <w:rPr>
          <w:rFonts w:ascii="Arial" w:hAnsi="Arial" w:cs="Arial"/>
          <w:color w:val="333333"/>
          <w:sz w:val="23"/>
          <w:szCs w:val="23"/>
        </w:rPr>
        <w:t>sales performance and customers. </w:t>
      </w:r>
    </w:p>
    <w:p w14:paraId="62CE3514" w14:textId="77777777" w:rsidR="00307EB8" w:rsidRDefault="00307EB8" w:rsidP="00307EB8">
      <w:pPr>
        <w:pStyle w:val="Heading2"/>
        <w:spacing w:before="0" w:after="0"/>
      </w:pPr>
      <w:r>
        <w:rPr>
          <w:rFonts w:ascii="Arial" w:hAnsi="Arial" w:cs="Arial"/>
          <w:b/>
          <w:bCs/>
          <w:color w:val="575757"/>
          <w:sz w:val="35"/>
          <w:szCs w:val="35"/>
        </w:rPr>
        <w:t>Sales Dashboard | Requirements</w:t>
      </w:r>
    </w:p>
    <w:p w14:paraId="1BD7219A" w14:textId="77777777" w:rsidR="00307EB8" w:rsidRDefault="00307EB8" w:rsidP="00307EB8">
      <w:pPr>
        <w:pStyle w:val="Heading3"/>
        <w:spacing w:before="0" w:after="0"/>
      </w:pPr>
      <w:r>
        <w:rPr>
          <w:rFonts w:ascii="Arial" w:hAnsi="Arial" w:cs="Arial"/>
          <w:b/>
          <w:bCs/>
          <w:color w:val="24A0D5"/>
        </w:rPr>
        <w:t>Dashboard Purpose</w:t>
      </w:r>
    </w:p>
    <w:p w14:paraId="2730C28D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The purpose of sales dashboard is to present an overview of the sales metrics and trends in order to analyze year-over-year sales performance and understand sales trends.</w:t>
      </w:r>
    </w:p>
    <w:p w14:paraId="14A45824" w14:textId="77777777" w:rsidR="00307EB8" w:rsidRDefault="00307EB8" w:rsidP="00307EB8">
      <w:pPr>
        <w:pStyle w:val="Heading3"/>
        <w:spacing w:before="0" w:after="0"/>
      </w:pPr>
      <w:r>
        <w:rPr>
          <w:rFonts w:ascii="Arial" w:hAnsi="Arial" w:cs="Arial"/>
          <w:b/>
          <w:bCs/>
          <w:color w:val="24A0D5"/>
        </w:rPr>
        <w:t>Key Requirements</w:t>
      </w:r>
    </w:p>
    <w:p w14:paraId="7FD62A67" w14:textId="77777777" w:rsidR="00307EB8" w:rsidRDefault="00307EB8" w:rsidP="00307EB8">
      <w:pPr>
        <w:pStyle w:val="Heading4"/>
        <w:numPr>
          <w:ilvl w:val="0"/>
          <w:numId w:val="1"/>
        </w:numPr>
        <w:spacing w:before="0" w:after="0"/>
        <w:ind w:left="567" w:hanging="207"/>
      </w:pPr>
      <w:r>
        <w:rPr>
          <w:rFonts w:ascii="Arial" w:hAnsi="Arial" w:cs="Arial"/>
          <w:b/>
          <w:bCs/>
          <w:color w:val="414141"/>
          <w:sz w:val="23"/>
          <w:szCs w:val="23"/>
        </w:rPr>
        <w:t>KPI Overview</w:t>
      </w:r>
    </w:p>
    <w:p w14:paraId="56259CA4" w14:textId="25C3BA60" w:rsidR="00307EB8" w:rsidRDefault="00307EB8" w:rsidP="00307EB8">
      <w:pPr>
        <w:pStyle w:val="NormalWeb"/>
        <w:spacing w:before="0" w:beforeAutospacing="0" w:after="440" w:afterAutospacing="0"/>
        <w:ind w:left="567" w:hanging="283"/>
      </w:pPr>
      <w:r>
        <w:rPr>
          <w:rFonts w:ascii="Arial" w:hAnsi="Arial" w:cs="Arial"/>
          <w:color w:val="333333"/>
          <w:sz w:val="23"/>
          <w:szCs w:val="23"/>
        </w:rPr>
        <w:t xml:space="preserve">- - </w:t>
      </w:r>
      <w:r>
        <w:rPr>
          <w:rFonts w:ascii="Arial" w:hAnsi="Arial" w:cs="Arial"/>
          <w:color w:val="333333"/>
          <w:sz w:val="23"/>
          <w:szCs w:val="23"/>
        </w:rPr>
        <w:t>Display a summary of total sales, profits and quantity for the current year and the previous year.</w:t>
      </w:r>
    </w:p>
    <w:p w14:paraId="7BF716B7" w14:textId="77777777" w:rsidR="00307EB8" w:rsidRDefault="00307EB8" w:rsidP="00307EB8">
      <w:pPr>
        <w:pStyle w:val="Heading4"/>
        <w:numPr>
          <w:ilvl w:val="0"/>
          <w:numId w:val="1"/>
        </w:numPr>
        <w:spacing w:before="0" w:after="0"/>
        <w:ind w:left="567" w:hanging="207"/>
      </w:pPr>
      <w:r>
        <w:rPr>
          <w:rFonts w:ascii="Arial" w:hAnsi="Arial" w:cs="Arial"/>
          <w:b/>
          <w:bCs/>
          <w:color w:val="414141"/>
          <w:sz w:val="23"/>
          <w:szCs w:val="23"/>
        </w:rPr>
        <w:t>Sales Trends</w:t>
      </w:r>
    </w:p>
    <w:p w14:paraId="512F7433" w14:textId="3012C243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Present the data for each KPI on a monthly basis for both the current year and the previous year.</w:t>
      </w:r>
    </w:p>
    <w:p w14:paraId="24899CF9" w14:textId="730FA9CA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Identify months with highest and lowest sales and make them easy to recognize.</w:t>
      </w:r>
    </w:p>
    <w:p w14:paraId="4E57CB22" w14:textId="77777777" w:rsidR="00307EB8" w:rsidRDefault="00307EB8" w:rsidP="00307EB8">
      <w:pPr>
        <w:pStyle w:val="Heading4"/>
        <w:numPr>
          <w:ilvl w:val="0"/>
          <w:numId w:val="1"/>
        </w:numPr>
        <w:spacing w:before="0" w:after="0"/>
        <w:ind w:left="567" w:hanging="207"/>
      </w:pPr>
      <w:r>
        <w:rPr>
          <w:rFonts w:ascii="Arial" w:hAnsi="Arial" w:cs="Arial"/>
          <w:b/>
          <w:bCs/>
          <w:color w:val="414141"/>
          <w:sz w:val="23"/>
          <w:szCs w:val="23"/>
        </w:rPr>
        <w:t>Product Subcategory Comparison</w:t>
      </w:r>
    </w:p>
    <w:p w14:paraId="1918A68E" w14:textId="61C5C9DC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Compare sales performance by different product subcategories for the current year and the previous year.</w:t>
      </w:r>
    </w:p>
    <w:p w14:paraId="61BA48D6" w14:textId="09DAD920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Include a comparison of sales with profit.</w:t>
      </w:r>
    </w:p>
    <w:p w14:paraId="42891CDF" w14:textId="77777777" w:rsidR="00307EB8" w:rsidRDefault="00307EB8" w:rsidP="00307EB8">
      <w:pPr>
        <w:pStyle w:val="Heading4"/>
        <w:numPr>
          <w:ilvl w:val="0"/>
          <w:numId w:val="1"/>
        </w:numPr>
        <w:spacing w:before="0" w:after="0"/>
        <w:ind w:left="567" w:hanging="207"/>
      </w:pPr>
      <w:r>
        <w:rPr>
          <w:rFonts w:ascii="Arial" w:hAnsi="Arial" w:cs="Arial"/>
          <w:b/>
          <w:bCs/>
          <w:color w:val="414141"/>
          <w:sz w:val="23"/>
          <w:szCs w:val="23"/>
        </w:rPr>
        <w:t>Weekly Trends for Sales &amp; Profit</w:t>
      </w:r>
    </w:p>
    <w:p w14:paraId="21257CC4" w14:textId="407FED69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Present weekly sales and profit data for the current year.</w:t>
      </w:r>
    </w:p>
    <w:p w14:paraId="3630384E" w14:textId="19D2659B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Display the average weekly values.</w:t>
      </w:r>
    </w:p>
    <w:p w14:paraId="72ECDEA7" w14:textId="41989D28" w:rsidR="00307EB8" w:rsidRDefault="00307EB8" w:rsidP="00307EB8">
      <w:pPr>
        <w:pStyle w:val="NormalWeb"/>
        <w:numPr>
          <w:ilvl w:val="1"/>
          <w:numId w:val="1"/>
        </w:numPr>
        <w:spacing w:before="0" w:beforeAutospacing="0" w:after="440" w:afterAutospacing="0"/>
        <w:ind w:left="567" w:hanging="207"/>
      </w:pPr>
      <w:r>
        <w:rPr>
          <w:rFonts w:ascii="Arial" w:hAnsi="Arial" w:cs="Arial"/>
          <w:color w:val="333333"/>
          <w:sz w:val="23"/>
          <w:szCs w:val="23"/>
        </w:rPr>
        <w:t>Highlight weeks that are above and below the average to draw attention to sales &amp; profit performance.</w:t>
      </w:r>
    </w:p>
    <w:p w14:paraId="0426901A" w14:textId="77777777" w:rsidR="00307EB8" w:rsidRDefault="00307EB8" w:rsidP="00307EB8">
      <w:pPr>
        <w:pStyle w:val="Heading2"/>
        <w:spacing w:before="80" w:after="300"/>
      </w:pPr>
      <w:r>
        <w:rPr>
          <w:rFonts w:ascii="Arial" w:hAnsi="Arial" w:cs="Arial"/>
          <w:b/>
          <w:bCs/>
          <w:color w:val="575757"/>
          <w:sz w:val="35"/>
          <w:szCs w:val="35"/>
        </w:rPr>
        <w:t>Customer Dashboard | Requirements</w:t>
      </w:r>
    </w:p>
    <w:p w14:paraId="5672EA6B" w14:textId="77777777" w:rsidR="00307EB8" w:rsidRDefault="00307EB8" w:rsidP="00307EB8">
      <w:pPr>
        <w:pStyle w:val="Heading3"/>
        <w:spacing w:before="0" w:after="0"/>
      </w:pPr>
      <w:r>
        <w:rPr>
          <w:rFonts w:ascii="Arial" w:hAnsi="Arial" w:cs="Arial"/>
          <w:b/>
          <w:bCs/>
          <w:color w:val="24A0D5"/>
        </w:rPr>
        <w:t>Dashboard Purpose</w:t>
      </w:r>
    </w:p>
    <w:p w14:paraId="1197F4D3" w14:textId="028B138C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 xml:space="preserve">The customer dashboard aims to provide an overview of customer data, trends and </w:t>
      </w:r>
      <w:r>
        <w:rPr>
          <w:rFonts w:ascii="Arial" w:hAnsi="Arial" w:cs="Arial"/>
          <w:color w:val="333333"/>
          <w:sz w:val="23"/>
          <w:szCs w:val="23"/>
        </w:rPr>
        <w:t>behaviours</w:t>
      </w:r>
      <w:r>
        <w:rPr>
          <w:rFonts w:ascii="Arial" w:hAnsi="Arial" w:cs="Arial"/>
          <w:color w:val="333333"/>
          <w:sz w:val="23"/>
          <w:szCs w:val="23"/>
        </w:rPr>
        <w:t>. It will help marketing teams and management to understand customer segments and improve customer satisfaction.</w:t>
      </w:r>
    </w:p>
    <w:p w14:paraId="0D97EFFD" w14:textId="77777777" w:rsidR="00307EB8" w:rsidRDefault="00307EB8" w:rsidP="00307EB8">
      <w:pPr>
        <w:pStyle w:val="Heading3"/>
        <w:spacing w:before="0" w:after="0"/>
      </w:pPr>
      <w:r>
        <w:rPr>
          <w:rFonts w:ascii="Arial" w:hAnsi="Arial" w:cs="Arial"/>
          <w:b/>
          <w:bCs/>
          <w:color w:val="24A0D5"/>
        </w:rPr>
        <w:lastRenderedPageBreak/>
        <w:t>Key Requirements</w:t>
      </w:r>
    </w:p>
    <w:p w14:paraId="18DE6C44" w14:textId="523B205A" w:rsidR="00307EB8" w:rsidRDefault="00307EB8" w:rsidP="00307EB8">
      <w:pPr>
        <w:pStyle w:val="Heading4"/>
        <w:spacing w:before="0" w:after="0"/>
      </w:pPr>
      <w:r>
        <w:rPr>
          <w:rFonts w:ascii="Arial" w:hAnsi="Arial" w:cs="Arial"/>
          <w:b/>
          <w:bCs/>
          <w:color w:val="414141"/>
          <w:sz w:val="23"/>
          <w:szCs w:val="23"/>
        </w:rPr>
        <w:t>KPI Overview</w:t>
      </w:r>
    </w:p>
    <w:p w14:paraId="27EC3EC0" w14:textId="143E8816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 xml:space="preserve">-- </w:t>
      </w:r>
      <w:r>
        <w:rPr>
          <w:rFonts w:ascii="Arial" w:hAnsi="Arial" w:cs="Arial"/>
          <w:color w:val="333333"/>
          <w:sz w:val="23"/>
          <w:szCs w:val="23"/>
        </w:rPr>
        <w:t>Display a summary of total number of customers , total sales per customer and total number of orders for the current year and the previous year.</w:t>
      </w:r>
    </w:p>
    <w:p w14:paraId="2D30219F" w14:textId="77777777" w:rsidR="00307EB8" w:rsidRDefault="00307EB8" w:rsidP="00307EB8">
      <w:pPr>
        <w:pStyle w:val="Heading4"/>
        <w:spacing w:before="0" w:after="0"/>
      </w:pPr>
      <w:r>
        <w:rPr>
          <w:rFonts w:ascii="Arial" w:hAnsi="Arial" w:cs="Arial"/>
          <w:b/>
          <w:bCs/>
          <w:color w:val="414141"/>
          <w:sz w:val="23"/>
          <w:szCs w:val="23"/>
        </w:rPr>
        <w:t>Customer Trends</w:t>
      </w:r>
    </w:p>
    <w:p w14:paraId="2A868A62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Present the data for each KPI on a monthly basis for both the current year and the previous year.</w:t>
      </w:r>
    </w:p>
    <w:p w14:paraId="06779F3B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Identify months with highest and lowest sales and make them easy to recognize.</w:t>
      </w:r>
    </w:p>
    <w:p w14:paraId="362454CE" w14:textId="77777777" w:rsidR="00307EB8" w:rsidRDefault="00307EB8" w:rsidP="00307EB8">
      <w:pPr>
        <w:pStyle w:val="Heading4"/>
        <w:spacing w:before="0" w:after="0"/>
      </w:pPr>
      <w:r>
        <w:rPr>
          <w:rFonts w:ascii="Arial" w:hAnsi="Arial" w:cs="Arial"/>
          <w:b/>
          <w:bCs/>
          <w:color w:val="414141"/>
          <w:sz w:val="23"/>
          <w:szCs w:val="23"/>
        </w:rPr>
        <w:t>Customer Distribution by Number of Orders</w:t>
      </w:r>
    </w:p>
    <w:p w14:paraId="2AD6296C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Represent the distribution of customers based on the number of orders they have placed to provide insights into customer behavior, loyalty and engagement.</w:t>
      </w:r>
    </w:p>
    <w:p w14:paraId="74FFCBC1" w14:textId="77777777" w:rsidR="00307EB8" w:rsidRDefault="00307EB8" w:rsidP="00307EB8">
      <w:pPr>
        <w:pStyle w:val="Heading4"/>
        <w:spacing w:before="0" w:after="0"/>
      </w:pPr>
      <w:r>
        <w:rPr>
          <w:rFonts w:ascii="Arial" w:hAnsi="Arial" w:cs="Arial"/>
          <w:b/>
          <w:bCs/>
          <w:color w:val="414141"/>
          <w:sz w:val="23"/>
          <w:szCs w:val="23"/>
        </w:rPr>
        <w:t>Top 10 Customers By Profit</w:t>
      </w:r>
    </w:p>
    <w:p w14:paraId="14389BCF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Present the top 10 customers who have generated the highest profits for the company.</w:t>
      </w:r>
    </w:p>
    <w:p w14:paraId="5ABE0EDE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Show additional information like rank, number of orders, current sales, current profit and the last order date.</w:t>
      </w:r>
    </w:p>
    <w:p w14:paraId="484D3D1B" w14:textId="77777777" w:rsidR="00307EB8" w:rsidRDefault="00307EB8" w:rsidP="00307EB8">
      <w:pPr>
        <w:pStyle w:val="Heading2"/>
        <w:spacing w:before="0" w:after="0"/>
      </w:pPr>
      <w:r>
        <w:rPr>
          <w:rFonts w:ascii="Arial" w:hAnsi="Arial" w:cs="Arial"/>
          <w:b/>
          <w:bCs/>
          <w:color w:val="575757"/>
          <w:sz w:val="35"/>
          <w:szCs w:val="35"/>
        </w:rPr>
        <w:t>Design &amp; Interactivity Requirements</w:t>
      </w:r>
    </w:p>
    <w:p w14:paraId="562E0235" w14:textId="77777777" w:rsidR="00307EB8" w:rsidRDefault="00307EB8" w:rsidP="00307EB8">
      <w:pPr>
        <w:pStyle w:val="Heading4"/>
        <w:spacing w:before="0" w:after="0"/>
      </w:pPr>
      <w:r>
        <w:rPr>
          <w:rFonts w:ascii="Arial" w:hAnsi="Arial" w:cs="Arial"/>
          <w:b/>
          <w:bCs/>
          <w:color w:val="414141"/>
          <w:sz w:val="23"/>
          <w:szCs w:val="23"/>
        </w:rPr>
        <w:t>Dashboard Dynamic</w:t>
      </w:r>
    </w:p>
    <w:p w14:paraId="3E179D72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The Dashboard should allow users to check historical data by offering them the flexibility to select any desired year.</w:t>
      </w:r>
    </w:p>
    <w:p w14:paraId="2AFFF15C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Provide users with the ability to navigate between the dashboards easily.</w:t>
      </w:r>
    </w:p>
    <w:p w14:paraId="37DB332F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 – Make the charts and graphs interactive, enabling users to filter data using the charts.</w:t>
      </w:r>
    </w:p>
    <w:p w14:paraId="6F4766F7" w14:textId="77777777" w:rsidR="00307EB8" w:rsidRDefault="00307EB8" w:rsidP="00307EB8">
      <w:pPr>
        <w:pStyle w:val="Heading4"/>
        <w:spacing w:before="0" w:after="0"/>
      </w:pPr>
      <w:r>
        <w:rPr>
          <w:rFonts w:ascii="Arial" w:hAnsi="Arial" w:cs="Arial"/>
          <w:b/>
          <w:bCs/>
          <w:color w:val="414141"/>
          <w:sz w:val="23"/>
          <w:szCs w:val="23"/>
        </w:rPr>
        <w:t>Data Filters</w:t>
      </w:r>
    </w:p>
    <w:p w14:paraId="21460A38" w14:textId="77777777" w:rsidR="00307EB8" w:rsidRDefault="00307EB8" w:rsidP="00307EB8">
      <w:pPr>
        <w:pStyle w:val="NormalWeb"/>
        <w:spacing w:before="0" w:beforeAutospacing="0" w:after="440" w:afterAutospacing="0"/>
      </w:pPr>
      <w:r>
        <w:rPr>
          <w:rFonts w:ascii="Arial" w:hAnsi="Arial" w:cs="Arial"/>
          <w:color w:val="333333"/>
          <w:sz w:val="23"/>
          <w:szCs w:val="23"/>
        </w:rPr>
        <w:t>Allow users to filter data by product information like category and subcategory and by location information like region, state and city.</w:t>
      </w:r>
    </w:p>
    <w:p w14:paraId="60B27DB0" w14:textId="395BFE06" w:rsidR="00662549" w:rsidRPr="00307EB8" w:rsidRDefault="00662549">
      <w:pPr>
        <w:rPr>
          <w:lang w:val="en-US"/>
        </w:rPr>
      </w:pPr>
    </w:p>
    <w:sectPr w:rsidR="00662549" w:rsidRPr="0030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D6700"/>
    <w:multiLevelType w:val="hybridMultilevel"/>
    <w:tmpl w:val="9642D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CCBD0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  <w:color w:val="333333"/>
        <w:sz w:val="23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5A"/>
    <w:rsid w:val="002D2674"/>
    <w:rsid w:val="00307EB8"/>
    <w:rsid w:val="00446583"/>
    <w:rsid w:val="00662549"/>
    <w:rsid w:val="007C646A"/>
    <w:rsid w:val="008C445A"/>
    <w:rsid w:val="00954799"/>
    <w:rsid w:val="00E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5F66"/>
  <w15:chartTrackingRefBased/>
  <w15:docId w15:val="{25F17698-0053-4D6E-A61B-D6749924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Jain</dc:creator>
  <cp:keywords/>
  <dc:description/>
  <cp:lastModifiedBy>Priyansh Jain</cp:lastModifiedBy>
  <cp:revision>2</cp:revision>
  <dcterms:created xsi:type="dcterms:W3CDTF">2025-01-10T15:55:00Z</dcterms:created>
  <dcterms:modified xsi:type="dcterms:W3CDTF">2025-01-10T15:57:00Z</dcterms:modified>
</cp:coreProperties>
</file>