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AB726" w14:textId="77777777" w:rsidR="009C23CC" w:rsidRDefault="00000000">
      <w:pPr>
        <w:pStyle w:val="Title"/>
        <w:jc w:val="center"/>
      </w:pPr>
      <w:r>
        <w:t>AI Compliance Monitoring Agent – Candidate Assignment</w:t>
      </w:r>
    </w:p>
    <w:p w14:paraId="3A70EC6B" w14:textId="77777777" w:rsidR="009C23CC" w:rsidRDefault="00000000">
      <w:r>
        <w:t>This assignment evaluates your ability to design and prototype an AI-driven automation solution for regulatory compliance monitoring. The goal is to demonstrate your architectural thinking, problem-solving ability, and practical implementation skills using a single intelligent agent that automates the compliance reporting workflow.</w:t>
      </w:r>
    </w:p>
    <w:p w14:paraId="192AA6E1" w14:textId="77777777" w:rsidR="009C23CC" w:rsidRDefault="00000000">
      <w:pPr>
        <w:pStyle w:val="Heading1"/>
      </w:pPr>
      <w:r>
        <w:t>1. Objective</w:t>
      </w:r>
    </w:p>
    <w:p w14:paraId="1450CFB2" w14:textId="77777777" w:rsidR="009C23CC" w:rsidRDefault="00000000">
      <w:r>
        <w:t>Design and prototype a Single AI Compliance Agent that automates the lifecycle of regulatory compliance monitoring for a regulated organization (financial services or healthcare). The agent should monitor regulations, collect operational data, validate compliance metrics, generate regulatory reports, and maintain an audit trail.</w:t>
      </w:r>
    </w:p>
    <w:p w14:paraId="7B3C9DDA" w14:textId="77777777" w:rsidR="009C23CC" w:rsidRDefault="00000000">
      <w:pPr>
        <w:pStyle w:val="Heading1"/>
      </w:pPr>
      <w:r>
        <w:t>2. Scope of the AI Agent</w:t>
      </w:r>
    </w:p>
    <w:p w14:paraId="5F80AB41" w14:textId="77777777" w:rsidR="009C23CC" w:rsidRDefault="00000000">
      <w:r>
        <w:t>The single agent should orchestrate the following workflow stages:</w:t>
      </w:r>
    </w:p>
    <w:p w14:paraId="6636CE94" w14:textId="77777777" w:rsidR="009C23CC" w:rsidRDefault="00000000">
      <w:pPr>
        <w:pStyle w:val="ListBullet"/>
      </w:pPr>
      <w:r>
        <w:t>Regulatory Monitoring – Detect regulatory updates from web pages, RSS feeds, emails, or PDFs.</w:t>
      </w:r>
    </w:p>
    <w:p w14:paraId="5F9FE82B" w14:textId="77777777" w:rsidR="009C23CC" w:rsidRDefault="00000000">
      <w:pPr>
        <w:pStyle w:val="ListBullet"/>
      </w:pPr>
      <w:r>
        <w:t>Data Collection – Retrieve required operational data from internal systems or mock datasets.</w:t>
      </w:r>
    </w:p>
    <w:p w14:paraId="149AA2C0" w14:textId="77777777" w:rsidR="009C23CC" w:rsidRDefault="00000000">
      <w:pPr>
        <w:pStyle w:val="ListBullet"/>
      </w:pPr>
      <w:r>
        <w:t>Validation – Apply rules to detect missing values, anomalies, or threshold violations.</w:t>
      </w:r>
    </w:p>
    <w:p w14:paraId="0B624D29" w14:textId="77777777" w:rsidR="009C23CC" w:rsidRDefault="00000000">
      <w:pPr>
        <w:pStyle w:val="ListBullet"/>
      </w:pPr>
      <w:r>
        <w:t>Report Generation – Generate regulatory reports based on predefined templates.</w:t>
      </w:r>
    </w:p>
    <w:p w14:paraId="5536D437" w14:textId="77777777" w:rsidR="009C23CC" w:rsidRDefault="00000000">
      <w:pPr>
        <w:pStyle w:val="ListBullet"/>
      </w:pPr>
      <w:r>
        <w:t>Submission &amp; Audit Trail – Simulate report submission and maintain an audit record.</w:t>
      </w:r>
    </w:p>
    <w:p w14:paraId="33783645" w14:textId="77777777" w:rsidR="009C23CC" w:rsidRDefault="00000000">
      <w:pPr>
        <w:pStyle w:val="Heading1"/>
      </w:pPr>
      <w:r>
        <w:t>3. Functional Expectations</w:t>
      </w:r>
    </w:p>
    <w:p w14:paraId="25C6CB50" w14:textId="77777777" w:rsidR="009C23CC" w:rsidRDefault="00000000">
      <w:r>
        <w:t>Your prototype should demonstrate the following capabilities:</w:t>
      </w:r>
    </w:p>
    <w:p w14:paraId="56727229" w14:textId="77777777" w:rsidR="009C23CC" w:rsidRDefault="00000000">
      <w:pPr>
        <w:pStyle w:val="ListBullet"/>
      </w:pPr>
      <w:r>
        <w:t>Extract regulatory obligations and create a Regulatory Calendar.</w:t>
      </w:r>
    </w:p>
    <w:p w14:paraId="7F926E46" w14:textId="77777777" w:rsidR="009C23CC" w:rsidRDefault="00000000">
      <w:pPr>
        <w:pStyle w:val="ListBullet"/>
      </w:pPr>
      <w:r>
        <w:t>Collect data from mock internal systems (JSON, CSV, or Google Sheets).</w:t>
      </w:r>
    </w:p>
    <w:p w14:paraId="2F9D7C66" w14:textId="77777777" w:rsidR="009C23CC" w:rsidRDefault="00000000">
      <w:pPr>
        <w:pStyle w:val="ListBullet"/>
      </w:pPr>
      <w:r>
        <w:t>Validate data against compliance rules.</w:t>
      </w:r>
    </w:p>
    <w:p w14:paraId="47BA3064" w14:textId="77777777" w:rsidR="009C23CC" w:rsidRDefault="00000000">
      <w:pPr>
        <w:pStyle w:val="ListBullet"/>
      </w:pPr>
      <w:r>
        <w:t>Generate a regulatory report for the reporting period.</w:t>
      </w:r>
    </w:p>
    <w:p w14:paraId="4CDF5647" w14:textId="77777777" w:rsidR="009C23CC" w:rsidRDefault="00000000">
      <w:pPr>
        <w:pStyle w:val="ListBullet"/>
      </w:pPr>
      <w:r>
        <w:t>Record an audit trail including timestamps, inputs, outputs, and approvals.</w:t>
      </w:r>
    </w:p>
    <w:p w14:paraId="2EFDB57D" w14:textId="77777777" w:rsidR="009C23CC" w:rsidRDefault="00000000">
      <w:pPr>
        <w:pStyle w:val="Heading1"/>
      </w:pPr>
      <w:r>
        <w:t>4. Architecture &amp; Design</w:t>
      </w:r>
    </w:p>
    <w:p w14:paraId="56285221" w14:textId="77777777" w:rsidR="009C23CC" w:rsidRDefault="00000000">
      <w:r>
        <w:t>Provide a short architecture design describing how the agent works. The design should include:</w:t>
      </w:r>
    </w:p>
    <w:p w14:paraId="63E38E08" w14:textId="77777777" w:rsidR="009C23CC" w:rsidRDefault="00000000">
      <w:pPr>
        <w:pStyle w:val="ListBullet"/>
      </w:pPr>
      <w:r>
        <w:lastRenderedPageBreak/>
        <w:t>Agent goal and success criteria</w:t>
      </w:r>
    </w:p>
    <w:p w14:paraId="2BCCC524" w14:textId="77777777" w:rsidR="009C23CC" w:rsidRDefault="00000000">
      <w:pPr>
        <w:pStyle w:val="ListBullet"/>
      </w:pPr>
      <w:r>
        <w:t>Decision logic or workflow orchestration</w:t>
      </w:r>
    </w:p>
    <w:p w14:paraId="69B3AFB2" w14:textId="77777777" w:rsidR="009C23CC" w:rsidRDefault="00000000">
      <w:pPr>
        <w:pStyle w:val="ListBullet"/>
      </w:pPr>
      <w:r>
        <w:t>Tools or APIs used (LLMs, workflow tools, data stores, etc.)</w:t>
      </w:r>
    </w:p>
    <w:p w14:paraId="2D6833A8" w14:textId="77777777" w:rsidR="009C23CC" w:rsidRDefault="00000000">
      <w:pPr>
        <w:pStyle w:val="ListBullet"/>
      </w:pPr>
      <w:r>
        <w:t>Failure handling (missing data, API failure, validation errors)</w:t>
      </w:r>
    </w:p>
    <w:p w14:paraId="11926E67" w14:textId="77777777" w:rsidR="009C23CC" w:rsidRDefault="00000000">
      <w:pPr>
        <w:pStyle w:val="ListBullet"/>
      </w:pPr>
      <w:r>
        <w:t>Human-in-the-loop approval points</w:t>
      </w:r>
    </w:p>
    <w:p w14:paraId="39A22C00" w14:textId="77777777" w:rsidR="009C23CC" w:rsidRDefault="00000000">
      <w:pPr>
        <w:pStyle w:val="Heading1"/>
      </w:pPr>
      <w:r>
        <w:t>5. Diagrams</w:t>
      </w:r>
    </w:p>
    <w:p w14:paraId="1D7ED9E3" w14:textId="77777777" w:rsidR="009C23CC" w:rsidRDefault="00000000">
      <w:r>
        <w:t>Include at least one process diagram showing the end-to-end flow:</w:t>
      </w:r>
      <w:r>
        <w:br/>
        <w:t>Regulatory Source → AI Agent → Regulatory Calendar → Data Collection → Validation → Report Generation → Submission → Audit Log.</w:t>
      </w:r>
    </w:p>
    <w:p w14:paraId="2679A3CC" w14:textId="77777777" w:rsidR="009C23CC" w:rsidRDefault="00000000">
      <w:pPr>
        <w:pStyle w:val="Heading1"/>
      </w:pPr>
      <w:r>
        <w:t>6. Governance &amp; Risk Considerations</w:t>
      </w:r>
    </w:p>
    <w:p w14:paraId="238D83C8" w14:textId="77777777" w:rsidR="009C23CC" w:rsidRDefault="00000000">
      <w:r>
        <w:t>Briefly explain how your solution addresses governance and compliance requirements.</w:t>
      </w:r>
    </w:p>
    <w:p w14:paraId="07054BC1" w14:textId="77777777" w:rsidR="009C23CC" w:rsidRDefault="00000000">
      <w:pPr>
        <w:pStyle w:val="ListBullet"/>
      </w:pPr>
      <w:r>
        <w:t>Auditability (logs of inputs, outputs, and decisions)</w:t>
      </w:r>
    </w:p>
    <w:p w14:paraId="7137D226" w14:textId="77777777" w:rsidR="009C23CC" w:rsidRDefault="00000000">
      <w:pPr>
        <w:pStyle w:val="ListBullet"/>
      </w:pPr>
      <w:r>
        <w:t>Data privacy and security</w:t>
      </w:r>
    </w:p>
    <w:p w14:paraId="0585EE00" w14:textId="77777777" w:rsidR="009C23CC" w:rsidRDefault="00000000">
      <w:pPr>
        <w:pStyle w:val="ListBullet"/>
      </w:pPr>
      <w:r>
        <w:t>Handling incorrect regulatory interpretation</w:t>
      </w:r>
    </w:p>
    <w:p w14:paraId="7E082294" w14:textId="77777777" w:rsidR="009C23CC" w:rsidRDefault="00000000">
      <w:pPr>
        <w:pStyle w:val="ListBullet"/>
      </w:pPr>
      <w:r>
        <w:t>Fallback or escalation to human reviewers</w:t>
      </w:r>
    </w:p>
    <w:p w14:paraId="19238AE5" w14:textId="77777777" w:rsidR="009C23CC" w:rsidRDefault="00000000">
      <w:pPr>
        <w:pStyle w:val="Heading1"/>
      </w:pPr>
      <w:r>
        <w:t>7. Prototype Demonstration</w:t>
      </w:r>
    </w:p>
    <w:p w14:paraId="039421E0" w14:textId="77777777" w:rsidR="009C23CC" w:rsidRDefault="00000000">
      <w:r>
        <w:t>Prepare a minimal working prototype that demonstrates the workflow using dummy data. The demo should show:</w:t>
      </w:r>
    </w:p>
    <w:p w14:paraId="64E44811" w14:textId="77777777" w:rsidR="009C23CC" w:rsidRDefault="00000000">
      <w:pPr>
        <w:pStyle w:val="ListBullet"/>
      </w:pPr>
      <w:r>
        <w:t>Example regulatory calendar entries</w:t>
      </w:r>
    </w:p>
    <w:p w14:paraId="24ADAF23" w14:textId="77777777" w:rsidR="009C23CC" w:rsidRDefault="00000000">
      <w:pPr>
        <w:pStyle w:val="ListBullet"/>
      </w:pPr>
      <w:r>
        <w:t>Data validation results</w:t>
      </w:r>
    </w:p>
    <w:p w14:paraId="362487F7" w14:textId="77777777" w:rsidR="009C23CC" w:rsidRDefault="00000000">
      <w:pPr>
        <w:pStyle w:val="ListBullet"/>
      </w:pPr>
      <w:r>
        <w:t xml:space="preserve">A </w:t>
      </w:r>
      <w:proofErr w:type="gramStart"/>
      <w:r>
        <w:t>generated regulatory report</w:t>
      </w:r>
      <w:proofErr w:type="gramEnd"/>
    </w:p>
    <w:p w14:paraId="3280D5B0" w14:textId="77777777" w:rsidR="009C23CC" w:rsidRDefault="00000000">
      <w:pPr>
        <w:pStyle w:val="ListBullet"/>
      </w:pPr>
      <w:r>
        <w:t>An audit log for the workflow execution</w:t>
      </w:r>
    </w:p>
    <w:p w14:paraId="13929B4E" w14:textId="77777777" w:rsidR="009C23CC" w:rsidRDefault="00000000">
      <w:pPr>
        <w:pStyle w:val="Heading1"/>
      </w:pPr>
      <w:r>
        <w:t>8. Test Scenarios</w:t>
      </w:r>
    </w:p>
    <w:p w14:paraId="7A5CB50E" w14:textId="77777777" w:rsidR="009C23CC" w:rsidRDefault="00000000">
      <w:r>
        <w:t>Demonstrate the agent using 3–5 scenarios such as:</w:t>
      </w:r>
    </w:p>
    <w:p w14:paraId="519AE35B" w14:textId="77777777" w:rsidR="009C23CC" w:rsidRDefault="00000000">
      <w:pPr>
        <w:pStyle w:val="ListBullet"/>
      </w:pPr>
      <w:r>
        <w:t>Normal reporting cycle</w:t>
      </w:r>
    </w:p>
    <w:p w14:paraId="3E10EAE8" w14:textId="77777777" w:rsidR="009C23CC" w:rsidRDefault="00000000">
      <w:pPr>
        <w:pStyle w:val="ListBullet"/>
      </w:pPr>
      <w:r>
        <w:t>Missing internal data fields</w:t>
      </w:r>
    </w:p>
    <w:p w14:paraId="2A109FBF" w14:textId="77777777" w:rsidR="009C23CC" w:rsidRDefault="00000000">
      <w:pPr>
        <w:pStyle w:val="ListBullet"/>
      </w:pPr>
      <w:r>
        <w:t xml:space="preserve">New </w:t>
      </w:r>
      <w:proofErr w:type="gramStart"/>
      <w:r>
        <w:t>regulation</w:t>
      </w:r>
      <w:proofErr w:type="gramEnd"/>
      <w:r>
        <w:t xml:space="preserve"> introduced during the reporting cycle</w:t>
      </w:r>
    </w:p>
    <w:p w14:paraId="5ACD3794" w14:textId="77777777" w:rsidR="009C23CC" w:rsidRDefault="00000000">
      <w:pPr>
        <w:pStyle w:val="ListBullet"/>
      </w:pPr>
      <w:r>
        <w:t>Validation rule failure</w:t>
      </w:r>
    </w:p>
    <w:p w14:paraId="0DDA16C4" w14:textId="77777777" w:rsidR="009C23CC" w:rsidRDefault="00000000">
      <w:pPr>
        <w:pStyle w:val="ListBullet"/>
      </w:pPr>
      <w:r>
        <w:t>Source system or API unavailability</w:t>
      </w:r>
    </w:p>
    <w:p w14:paraId="02A80332" w14:textId="77777777" w:rsidR="009C23CC" w:rsidRDefault="00000000">
      <w:pPr>
        <w:pStyle w:val="Heading1"/>
      </w:pPr>
      <w:r>
        <w:t>9. Deliverables</w:t>
      </w:r>
    </w:p>
    <w:p w14:paraId="028F4C2A" w14:textId="77777777" w:rsidR="009C23CC" w:rsidRDefault="00000000">
      <w:pPr>
        <w:pStyle w:val="ListBullet"/>
      </w:pPr>
      <w:r>
        <w:t>Short design document (2–4 pages or slides)</w:t>
      </w:r>
    </w:p>
    <w:p w14:paraId="4E69A72C" w14:textId="77777777" w:rsidR="009C23CC" w:rsidRDefault="00000000">
      <w:pPr>
        <w:pStyle w:val="ListBullet"/>
      </w:pPr>
      <w:r>
        <w:lastRenderedPageBreak/>
        <w:t>Architecture diagram and workflow explanation</w:t>
      </w:r>
    </w:p>
    <w:p w14:paraId="463F3180" w14:textId="77777777" w:rsidR="009C23CC" w:rsidRDefault="00000000">
      <w:pPr>
        <w:pStyle w:val="ListBullet"/>
      </w:pPr>
      <w:r>
        <w:t>Working prototype or demonstration</w:t>
      </w:r>
    </w:p>
    <w:p w14:paraId="015ACAA1" w14:textId="77777777" w:rsidR="009C23CC" w:rsidRDefault="00000000">
      <w:pPr>
        <w:pStyle w:val="ListBullet"/>
      </w:pPr>
      <w:r>
        <w:t>Sample outputs from the system</w:t>
      </w:r>
    </w:p>
    <w:p w14:paraId="131C2EC6" w14:textId="77777777" w:rsidR="009C23CC" w:rsidRDefault="00000000">
      <w:pPr>
        <w:pStyle w:val="Heading1"/>
      </w:pPr>
      <w:r>
        <w:t>10. Time Allocation</w:t>
      </w:r>
    </w:p>
    <w:p w14:paraId="3B3B22D2" w14:textId="423DDCF5" w:rsidR="009C23CC" w:rsidRDefault="00000000">
      <w:r>
        <w:t>Preparation time:</w:t>
      </w:r>
      <w:r>
        <w:br/>
      </w:r>
      <w:r w:rsidR="005B7A9A">
        <w:t>2-3</w:t>
      </w:r>
      <w:r>
        <w:t xml:space="preserve"> days</w:t>
      </w:r>
      <w:r>
        <w:br/>
      </w:r>
      <w:r>
        <w:br/>
        <w:t xml:space="preserve">Interview session </w:t>
      </w:r>
      <w:r>
        <w:br/>
        <w:t xml:space="preserve">• </w:t>
      </w:r>
      <w:r w:rsidR="005B7A9A">
        <w:t>3</w:t>
      </w:r>
      <w:r>
        <w:t>0 minutes – Prototype demo</w:t>
      </w:r>
      <w:r w:rsidR="005B7A9A">
        <w:t xml:space="preserve">, </w:t>
      </w:r>
      <w:r>
        <w:t>architecture walkthrough</w:t>
      </w:r>
      <w:r w:rsidR="005B7A9A">
        <w:t xml:space="preserve">, </w:t>
      </w:r>
      <w:r>
        <w:t>Technical deep dive and discussion</w:t>
      </w:r>
    </w:p>
    <w:p w14:paraId="687F2503" w14:textId="77777777" w:rsidR="00A722BF" w:rsidRDefault="00A722BF"/>
    <w:p w14:paraId="71E751CA" w14:textId="77777777" w:rsidR="00A722BF" w:rsidRDefault="00A722BF"/>
    <w:p w14:paraId="06BF21B2" w14:textId="0FFDF390" w:rsidR="00A722BF" w:rsidRPr="00A722BF" w:rsidRDefault="00A722BF">
      <w:pPr>
        <w:rPr>
          <w:color w:val="EE0000"/>
        </w:rPr>
      </w:pPr>
      <w:r w:rsidRPr="00A722BF">
        <w:rPr>
          <w:color w:val="EE0000"/>
        </w:rPr>
        <w:t xml:space="preserve">Disclaimer - </w:t>
      </w:r>
      <w:r w:rsidRPr="00A722BF">
        <w:rPr>
          <w:color w:val="EE0000"/>
        </w:rPr>
        <w:t xml:space="preserve">it’s for Interview purposes and neither party owns any IP rights </w:t>
      </w:r>
      <w:proofErr w:type="gramStart"/>
      <w:r w:rsidRPr="00A722BF">
        <w:rPr>
          <w:color w:val="EE0000"/>
        </w:rPr>
        <w:t>and</w:t>
      </w:r>
      <w:proofErr w:type="gramEnd"/>
      <w:r w:rsidRPr="00A722BF">
        <w:rPr>
          <w:color w:val="EE0000"/>
        </w:rPr>
        <w:t xml:space="preserve"> claim each other</w:t>
      </w:r>
    </w:p>
    <w:sectPr w:rsidR="00A722BF" w:rsidRPr="00A722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3869394">
    <w:abstractNumId w:val="8"/>
  </w:num>
  <w:num w:numId="2" w16cid:durableId="579368694">
    <w:abstractNumId w:val="6"/>
  </w:num>
  <w:num w:numId="3" w16cid:durableId="1929192045">
    <w:abstractNumId w:val="5"/>
  </w:num>
  <w:num w:numId="4" w16cid:durableId="1035347981">
    <w:abstractNumId w:val="4"/>
  </w:num>
  <w:num w:numId="5" w16cid:durableId="75515698">
    <w:abstractNumId w:val="7"/>
  </w:num>
  <w:num w:numId="6" w16cid:durableId="743603756">
    <w:abstractNumId w:val="3"/>
  </w:num>
  <w:num w:numId="7" w16cid:durableId="131749387">
    <w:abstractNumId w:val="2"/>
  </w:num>
  <w:num w:numId="8" w16cid:durableId="255361012">
    <w:abstractNumId w:val="1"/>
  </w:num>
  <w:num w:numId="9" w16cid:durableId="293294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7A9A"/>
    <w:rsid w:val="006D4CB2"/>
    <w:rsid w:val="009C23CC"/>
    <w:rsid w:val="00A722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0983B9"/>
  <w14:defaultImageDpi w14:val="300"/>
  <w15:docId w15:val="{370C917B-93B6-4FA6-961E-E9CF1195C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3</cp:revision>
  <dcterms:created xsi:type="dcterms:W3CDTF">2013-12-23T23:15:00Z</dcterms:created>
  <dcterms:modified xsi:type="dcterms:W3CDTF">2026-03-09T05:54:00Z</dcterms:modified>
  <cp:category/>
</cp:coreProperties>
</file>