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 have used the 'GDP per capita' as an indicator for our submissions.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data used for our Random Forest Regressor ,Decision Tree Regressor, </w:t>
        <w:br w:type="textWrapping"/>
        <w:t xml:space="preserve">Polynomial Regression, Deep Neural Network, Linear Regression is attached in the submission drive.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Team Details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 Bohra(210429)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Priyanshu Raj Jindal(210787)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Swastik Singhal(211090)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