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SOG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SOG Ho Chi Minh City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Han River Bay Resort - masterplan and 180-key resort, Da Nang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Han River Resorts JSC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Da Nang, Vietnam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Reference: SOG-SGN-2026-002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2026-02-16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Han River Resorts JSC has invited SOG Design to submit a fee proposal for Han River Bay Resort - masterplan and 180-key resort, Da Nang, located in Da Nang, Vietnam. The proposal covers Masterplanning, Architecture, Landscape Architecture, Interior Design services from Concept Design to Schematic Design.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14.0 ha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Hotel keys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Beachfront; flood-level considerations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SOG Design is pleased to continue its collaboration with Han River Resorts JSC.</w:t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Masterplanning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Masterplan concept: land-use plan, movement framework, open space network, phasing strategy and development controls; masterplan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Refined masterplan with plot-level development parameters and design guidelines.</w:t>
      </w:r>
    </w:p>
    <w:p>
      <w:pPr>
        <w:pStyle w:val="Heading2"/>
      </w:pPr>
      <w:r>
        <w:rPr>
          <w:rFonts w:ascii="Arial" w:cs="Arial" w:eastAsia="Arial" w:hAnsi="Arial"/>
        </w:rPr>
        <w:t xml:space="preserve">2.2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pStyle w:val="Heading2"/>
      </w:pPr>
      <w:r>
        <w:rPr>
          <w:rFonts w:ascii="Arial" w:cs="Arial" w:eastAsia="Arial" w:hAnsi="Arial"/>
        </w:rPr>
        <w:t xml:space="preserve">2.3 Landscape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Landscape concept and planting strategy; open space framework; hardscape and softscape character.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landscape plans; levels strategy; planting palette; water features and amenity areas.</w:t>
      </w:r>
    </w:p>
    <w:p>
      <w:pPr>
        <w:pStyle w:val="Heading2"/>
      </w:pPr>
      <w:r>
        <w:rPr>
          <w:rFonts w:ascii="Arial" w:cs="Arial" w:eastAsia="Arial" w:hAnsi="Arial"/>
        </w:rPr>
        <w:t xml:space="preserve">2.4 Interior Design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Interior design concept and mood boards for public areas and key typical spaces; space planning; concept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layouts, reflected ceiling plans, key elevations and finishes palette; preliminary FF&amp;E strategy.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Masterplan framework report: 1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USD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(USD)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477,500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477,500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77,000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77,000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Masterplanning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105,500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Masterplanning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1,795,000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(USD)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(USD)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18,000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visits and meetings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3,500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10,500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regional trip, 2 staff, flights, hotel, per diem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(USD)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179,500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46.1%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827,495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43.9%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788,005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This proposal is subject to SOG Design's Standard Terms of Engagement (version 2023.1), including: two rounds of design revisions per stage; liability limited to 100% of the professional fee; copyright in the design retained by SOG Design; suspension rights for late payment; and termination on 30 days' written notice.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For and on behalf of SOG Design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SOG Ho Chi Minh City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SOG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SOG Design  ·  SOG-SGN-2026-002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 River Bay Resort - masterplan and 180-key resort, Da Nang</dc:title>
  <dc:creator>SOG Design (synthetic)</dc:creator>
  <cp:lastModifiedBy>Un-named</cp:lastModifiedBy>
  <cp:revision>1</cp:revision>
  <dcterms:created xsi:type="dcterms:W3CDTF">2026-10-03T02:02:31.998Z</dcterms:created>
  <dcterms:modified xsi:type="dcterms:W3CDTF">2026-10-03T02:02:31.998Z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