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3d9ca6fe9c4b7c" /><Relationship Type="http://schemas.openxmlformats.org/package/2006/relationships/metadata/core-properties" Target="/package/services/metadata/core-properties/d1f756a9756b4da98952e6228dcd32dc.psmdcp" Id="Rc41a944beec640e1" 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400" w:line="160" w:lineRule="exact"/>
        <w:ind w:left="10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men age 15-49 by their use of tobacco and alcohol, percent distribution of those who smoke cigarettes </w:t>
      </w:r>
      <w:r>
        <w:rPr>
          <w:sz w:val="14"/>
          <w:rFonts w:hint="eastAsia" w:ascii="Calibri" w:hAnsi="Calibri" w:eastAsia="Calibri"/>
          <w:color w:val="000000"/>
        </w:rPr>
        <w:t xml:space="preserve">or bidis by number of cigarettes/bidis smoked in the 24 hours preceding the survey, and among those wha drink akohol,the </w:t>
      </w:r>
      <w:r>
        <w:rPr>
          <w:sz w:val="14"/>
          <w:rFonts w:hint="eastAsia" w:ascii="Calibri" w:hAnsi="Calibri" w:eastAsia="Calibri"/>
          <w:color w:val="000000"/>
        </w:rPr>
        <w:t xml:space="preserve">percent distribution of the frequency of acohal consumption,by residence,Tripura,2019-21</w:t>
      </w:r>
    </w:p>
    <w:tbl>
      <w:tblPr>
        <w:jc w:val="center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340" w:type="dxa"/>
        <w:tblLook w:val="04A0" w:firstRow="true" w:lastRow="false" w:firstColumn="true" w:lastColumn="false" w:noHBand="false" w:noVBand="true"/>
      </w:tblPr>
      <w:tblGrid>
        <w:gridCol w:w="2240"/>
        <w:gridCol w:w="1220"/>
        <w:gridCol w:w="760"/>
        <w:gridCol w:w="760"/>
        <w:gridCol w:w="760"/>
        <w:gridCol w:w="760"/>
        <w:gridCol w:w="62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240" w:type="dxa"/>
            <w:tcBorders/>
            <w:vAlign w:val="center"/>
          </w:tcPr>
          <w:p/>
        </w:tc>
        <w:tc>
          <w:tcPr>
            <w:tcW w:w="122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Waman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35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Tobacco/alcohal use</w:t>
            </w:r>
          </w:p>
        </w:tc>
        <w:tc>
          <w:tcPr>
            <w:tcW w:w="12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2240" w:type="dxa"/>
            <w:tcBorders/>
            <w:vAlign w:val="bottom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drink akohol,frequ</w:t>
            </w:r>
          </w:p>
        </w:tc>
        <w:tc>
          <w:tcPr>
            <w:tcW w:w="1220" w:type="dxa"/>
            <w:tcBorders/>
            <w:vAlign w:val="bottom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ency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122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12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(5.2)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7.4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12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(39.1)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57.6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53.3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12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60.6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60.7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(55.8)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35.0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39.8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Dan't know</w:t>
            </w:r>
          </w:p>
        </w:tc>
        <w:tc>
          <w:tcPr>
            <w:tcW w:w="12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2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who drink alcohal</w:t>
            </w:r>
          </w:p>
        </w:tc>
        <w:tc>
          <w:tcPr>
            <w:tcW w:w="12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327</w:t>
            </w:r>
          </w:p>
        </w:tc>
      </w:tr>
    </w:tbl>
    <w:p>
      <w:pPr>
        <w:tabs/>
        <w:spacing w:before="20" w:line="160" w:lineRule="exact"/>
        <w:ind w:firstLine="100"/>
        <w:jc w:val="left"/>
      </w:pPr>
      <w:r>
        <w:rPr>
          <w:sz w:val="14"/>
          <w:rFonts w:hint="eastAsia" w:ascii="Calibri" w:hAnsi="Calibri" w:eastAsia="Calibri"/>
          <w:color w:val="000000"/>
        </w:rPr>
        <w:t xml:space="preserve">Nobe: Figures in parertheues are bused on 25-49 unweighted canes.An aterik indcates that a figure i baned on fewer than 25 unwrghoed ca</w:t>
      </w:r>
    </w:p>
    <w:p>
      <w:pPr>
        <w:tabs/>
        <w:spacing w:line="160" w:lineRule="exact"/>
        <w:ind w:firstLine="100"/>
        <w:jc w:val="left"/>
      </w:pPr>
      <w:r>
        <w:rPr>
          <w:sz w:val="14"/>
          <w:rFonts w:hint="eastAsia" w:ascii="Calibri" w:hAnsi="Calibri" w:eastAsia="Calibri"/>
          <w:color w:val="000000"/>
        </w:rPr>
        <w:t xml:space="preserve">and han been supreed</w:t>
      </w:r>
    </w:p>
    <w:p>
      <w:pPr>
        <w:tabs/>
        <w:spacing w:line="160" w:lineRule="exact"/>
        <w:ind w:firstLine="100"/>
        <w:jc w:val="left"/>
        <w:sectPr>
          <w:type w:val="continuous"/>
          <w:pgSz w:w="11900" w:h="16840" w:orient="portrait"/>
          <w:pgMar w:top="1440" w:right="1220" w:bottom="1440" w:left="1200" w:header="0" w:footer="0"/>
          <w:cols w:equalWidth="true" w:num="1"/>
        </w:sectPr>
      </w:pPr>
      <w:r>
        <w:rPr>
          <w:sz w:val="14"/>
          <w:rFonts w:hint="eastAsia" w:ascii="Calibri" w:hAnsi="Calibri" w:eastAsia="Calibri"/>
          <w:color w:val="000000"/>
        </w:rPr>
        <w:t xml:space="preserve">nc=No cases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774700</wp:posOffset>
                </wp:positionH>
                <wp:positionV relativeFrom="paragraph">
                  <wp:posOffset>4851400</wp:posOffset>
                </wp:positionV>
                <wp:extent cx="6019800" cy="38100"/>
                <wp:effectExtent l="0" t="0" r="63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60" w:lineRule="exact"/>
                              <w:ind w:firstLine="100"/>
                              <w:jc w:val="left"/>
                            </w:pPr>
                            <w:r>
                              <w:pict>
                                <v:rect style="width:472pt;height:1.5pt" o:hr="true" o:hrstd="true" o:hrnoshade="true" o:hrpct="0" o:hralign="left" fillcolor="black [3213]" stroked="false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left:0pt;margin-left:61.0pt;margin-top:700.0pt;height:3.0pt;width:474.0pt;z-index:638386918683245319;mso-width-relative:page;mso-height-relative:page;mso-position-vertical-relative:page;mso-position-horizontal-relative:page;" coordsize="21600,21600" o:spid="_x0000_s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60" w:lineRule="exact"/>
                        <w:ind w:firstLine="100"/>
                        <w:jc w:val="left"/>
                      </w:pPr>
                      <w:r>
                        <w:pict>
                          <v:rect style="width:472pt;height:1.5pt" o:hr="true" o:hrstd="true" o:hrnoshade="true" o:hrpct="0" o:hralign="left" fillcolor="black [3213]" stroked="false"/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" w:lineRule="exact"/>
      </w:pPr>
    </w:p>
    <w:sectPr>
      <w:type w:val="continuous"/>
      <w:pgMar w:top="1440" w:right="1220" w:bottom="1440" w:left="1200" w:header="0" w:footer="0"/>
      <w:pgSz w:w="11900" w:h="16840" w:orient="portrait"/>
    </w:sectPr>
  </w:body>
</w:document>
</file>

<file path=word/footer1.xml><?xml version="1.0" encoding="utf-8"?>
<w:ftr xmlns:w="http://schemas.openxmlformats.org/wordprocessingml/2006/main">
  <w:p>
    <w:pPr>
      <w:spacing w:line="18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166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footer" Target="/word/footer1.xml" Id="Rc239fee025fc485a" /></Relationships>
</file>