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D4480" w14:textId="77777777" w:rsidR="0088317A" w:rsidRPr="0088317A" w:rsidRDefault="0088317A" w:rsidP="0088317A">
      <w:pPr>
        <w:jc w:val="center"/>
        <w:rPr>
          <w:b/>
          <w:bCs/>
          <w:sz w:val="44"/>
          <w:szCs w:val="44"/>
          <w:u w:val="thick"/>
        </w:rPr>
      </w:pPr>
      <w:r w:rsidRPr="0088317A">
        <w:rPr>
          <w:b/>
          <w:bCs/>
          <w:sz w:val="44"/>
          <w:szCs w:val="44"/>
          <w:u w:val="thick"/>
        </w:rPr>
        <w:t>Cybercrime Awareness Case Study</w:t>
      </w:r>
    </w:p>
    <w:p w14:paraId="48C5A231" w14:textId="37F9C209" w:rsidR="00C352E8" w:rsidRPr="0088317A" w:rsidRDefault="0088317A" w:rsidP="0088317A">
      <w:pPr>
        <w:pStyle w:val="ListParagraph"/>
        <w:numPr>
          <w:ilvl w:val="0"/>
          <w:numId w:val="3"/>
        </w:numPr>
        <w:rPr>
          <w:sz w:val="28"/>
          <w:szCs w:val="28"/>
        </w:rPr>
      </w:pPr>
      <w:r w:rsidRPr="0088317A">
        <w:rPr>
          <w:rFonts w:ascii="Arial" w:hAnsi="Arial" w:cs="Arial"/>
        </w:rPr>
        <w:t>​</w:t>
      </w:r>
      <w:r w:rsidRPr="0088317A">
        <w:rPr>
          <w:b/>
          <w:bCs/>
          <w:sz w:val="28"/>
          <w:szCs w:val="28"/>
        </w:rPr>
        <w:t>Topic: UPI / Online Payment Fraud</w:t>
      </w:r>
    </w:p>
    <w:p w14:paraId="3AC41BDD" w14:textId="77777777" w:rsidR="0088317A" w:rsidRDefault="0088317A" w:rsidP="0088317A">
      <w:pPr>
        <w:pStyle w:val="ListParagraph"/>
      </w:pPr>
    </w:p>
    <w:p w14:paraId="58ADEA8F" w14:textId="77777777" w:rsidR="0088317A" w:rsidRPr="0088317A" w:rsidRDefault="0088317A" w:rsidP="0088317A">
      <w:pPr>
        <w:pStyle w:val="ListParagraph"/>
        <w:rPr>
          <w:b/>
          <w:bCs/>
        </w:rPr>
      </w:pPr>
      <w:r w:rsidRPr="0088317A">
        <w:t xml:space="preserve">1. </w:t>
      </w:r>
      <w:r w:rsidRPr="0088317A">
        <w:rPr>
          <w:b/>
          <w:bCs/>
        </w:rPr>
        <w:t>Description of the Crime</w:t>
      </w:r>
    </w:p>
    <w:p w14:paraId="230C5A20" w14:textId="77777777" w:rsidR="0088317A" w:rsidRDefault="0088317A" w:rsidP="0088317A">
      <w:pPr>
        <w:pStyle w:val="ListParagraph"/>
      </w:pPr>
      <w:r w:rsidRPr="0088317A">
        <w:t xml:space="preserve">UPI (Unified Payments Interface) fraud is becoming one of the most common types of cybercrime today. In this type of fraud, scammers trick people into sending money or sharing their confidential banking details. As a Student Digital Ambassador, I feel this is a serious issue, especially for college students who regularly use apps like Google Pay, </w:t>
      </w:r>
      <w:proofErr w:type="spellStart"/>
      <w:r w:rsidRPr="0088317A">
        <w:t>PhonePe</w:t>
      </w:r>
      <w:proofErr w:type="spellEnd"/>
      <w:r w:rsidRPr="0088317A">
        <w:t>, and Paytm for daily payments such as food, shopping, and transfers. Many students use these apps confidently, but sometimes they are not fully aware of how fraud actually happens.</w:t>
      </w:r>
    </w:p>
    <w:p w14:paraId="2D4B7C40" w14:textId="77777777" w:rsidR="0088317A" w:rsidRPr="0088317A" w:rsidRDefault="0088317A" w:rsidP="0088317A">
      <w:pPr>
        <w:pStyle w:val="ListParagraph"/>
      </w:pPr>
    </w:p>
    <w:p w14:paraId="2BEA3FDD" w14:textId="77777777" w:rsidR="0088317A" w:rsidRPr="0088317A" w:rsidRDefault="0088317A" w:rsidP="0088317A">
      <w:pPr>
        <w:pStyle w:val="ListParagraph"/>
        <w:rPr>
          <w:b/>
          <w:bCs/>
        </w:rPr>
      </w:pPr>
      <w:r w:rsidRPr="0088317A">
        <w:t xml:space="preserve">2. </w:t>
      </w:r>
      <w:r w:rsidRPr="0088317A">
        <w:rPr>
          <w:b/>
          <w:bCs/>
        </w:rPr>
        <w:t>Modus Operandi (How the Fraud Happens)</w:t>
      </w:r>
    </w:p>
    <w:p w14:paraId="54A0CAA4" w14:textId="77777777" w:rsidR="0088317A" w:rsidRPr="0088317A" w:rsidRDefault="0088317A" w:rsidP="0088317A">
      <w:pPr>
        <w:pStyle w:val="ListParagraph"/>
      </w:pPr>
      <w:r w:rsidRPr="0088317A">
        <w:t>This fraud usually follows a simple but clever method based on trust and confusion:</w:t>
      </w:r>
    </w:p>
    <w:p w14:paraId="378AC8C0" w14:textId="77777777" w:rsidR="0088317A" w:rsidRPr="0088317A" w:rsidRDefault="0088317A" w:rsidP="0088317A">
      <w:pPr>
        <w:pStyle w:val="ListParagraph"/>
      </w:pPr>
      <w:r w:rsidRPr="0088317A">
        <w:t>Initial Contact:</w:t>
      </w:r>
    </w:p>
    <w:p w14:paraId="6244390D" w14:textId="77777777" w:rsidR="0088317A" w:rsidRPr="0088317A" w:rsidRDefault="0088317A" w:rsidP="0088317A">
      <w:pPr>
        <w:pStyle w:val="ListParagraph"/>
      </w:pPr>
      <w:r w:rsidRPr="0088317A">
        <w:t>The fraudster contacts the victim through a phone call, message, or even WhatsApp. They may pretend to be a bank official, customer care executive, or even a buyer from platforms like OLX.</w:t>
      </w:r>
    </w:p>
    <w:p w14:paraId="6E4D969D" w14:textId="77777777" w:rsidR="0088317A" w:rsidRPr="0088317A" w:rsidRDefault="0088317A" w:rsidP="0088317A">
      <w:pPr>
        <w:pStyle w:val="ListParagraph"/>
      </w:pPr>
      <w:r w:rsidRPr="0088317A">
        <w:t>Creating the Trap:</w:t>
      </w:r>
    </w:p>
    <w:p w14:paraId="3197FEA5" w14:textId="77777777" w:rsidR="0088317A" w:rsidRPr="0088317A" w:rsidRDefault="0088317A" w:rsidP="0088317A">
      <w:pPr>
        <w:pStyle w:val="ListParagraph"/>
      </w:pPr>
      <w:r w:rsidRPr="0088317A">
        <w:t>The scammer sends a “Request Money” link or a QR code. They tell the victim that scanning it will help them receive money, cashback, refund, or prize money.</w:t>
      </w:r>
    </w:p>
    <w:p w14:paraId="2F10D24A" w14:textId="77777777" w:rsidR="0088317A" w:rsidRPr="0088317A" w:rsidRDefault="0088317A" w:rsidP="0088317A">
      <w:pPr>
        <w:pStyle w:val="ListParagraph"/>
      </w:pPr>
      <w:r w:rsidRPr="0088317A">
        <w:t>Misleading the Victim:</w:t>
      </w:r>
    </w:p>
    <w:p w14:paraId="33602C43" w14:textId="77777777" w:rsidR="0088317A" w:rsidRPr="0088317A" w:rsidRDefault="0088317A" w:rsidP="0088317A">
      <w:pPr>
        <w:pStyle w:val="ListParagraph"/>
      </w:pPr>
      <w:r w:rsidRPr="0088317A">
        <w:t>The victim is then asked to enter their UPI PIN, thinking it is required to receive money.</w:t>
      </w:r>
    </w:p>
    <w:p w14:paraId="0B8ED5D8" w14:textId="77777777" w:rsidR="0088317A" w:rsidRPr="0088317A" w:rsidRDefault="0088317A" w:rsidP="0088317A">
      <w:pPr>
        <w:pStyle w:val="ListParagraph"/>
      </w:pPr>
      <w:r w:rsidRPr="0088317A">
        <w:t>Final Fraud:</w:t>
      </w:r>
    </w:p>
    <w:p w14:paraId="01AE683C" w14:textId="77777777" w:rsidR="0088317A" w:rsidRDefault="0088317A" w:rsidP="0088317A">
      <w:pPr>
        <w:pStyle w:val="ListParagraph"/>
      </w:pPr>
      <w:r w:rsidRPr="0088317A">
        <w:t>In reality, the UPI PIN is only needed to send money. So, the moment the victim enters the PIN, the money gets deducted from their account and transferred to the fraudster.</w:t>
      </w:r>
    </w:p>
    <w:p w14:paraId="1543B33D" w14:textId="77777777" w:rsidR="0088317A" w:rsidRPr="0088317A" w:rsidRDefault="0088317A" w:rsidP="0088317A">
      <w:pPr>
        <w:pStyle w:val="ListParagraph"/>
      </w:pPr>
    </w:p>
    <w:p w14:paraId="1AE17215" w14:textId="77777777" w:rsidR="0088317A" w:rsidRPr="0088317A" w:rsidRDefault="0088317A" w:rsidP="0088317A">
      <w:pPr>
        <w:pStyle w:val="ListParagraph"/>
        <w:rPr>
          <w:b/>
          <w:bCs/>
        </w:rPr>
      </w:pPr>
      <w:r w:rsidRPr="0088317A">
        <w:rPr>
          <w:b/>
          <w:bCs/>
        </w:rPr>
        <w:t>3. Target Audience</w:t>
      </w:r>
    </w:p>
    <w:p w14:paraId="55E25085" w14:textId="77777777" w:rsidR="0088317A" w:rsidRDefault="0088317A" w:rsidP="0088317A">
      <w:pPr>
        <w:pStyle w:val="ListParagraph"/>
      </w:pPr>
      <w:r w:rsidRPr="0088317A">
        <w:t>The main targets of this type of fraud are students, elderly people, and small online sellers. Students are often targeted because they frequently use UPI apps but may not fully understand security rules. Elderly people may trust callers easily, and small sellers may get trapped while dealing with unknown buyers.</w:t>
      </w:r>
    </w:p>
    <w:p w14:paraId="6B219B50" w14:textId="77777777" w:rsidR="0088317A" w:rsidRPr="0088317A" w:rsidRDefault="0088317A" w:rsidP="0088317A">
      <w:pPr>
        <w:pStyle w:val="ListParagraph"/>
      </w:pPr>
    </w:p>
    <w:p w14:paraId="6637D455" w14:textId="77777777" w:rsidR="0088317A" w:rsidRPr="0088317A" w:rsidRDefault="0088317A" w:rsidP="0088317A">
      <w:pPr>
        <w:pStyle w:val="ListParagraph"/>
        <w:rPr>
          <w:b/>
          <w:bCs/>
        </w:rPr>
      </w:pPr>
      <w:r w:rsidRPr="0088317A">
        <w:rPr>
          <w:b/>
          <w:bCs/>
        </w:rPr>
        <w:t>4. Consequences</w:t>
      </w:r>
    </w:p>
    <w:p w14:paraId="06D9AECD" w14:textId="77777777" w:rsidR="0088317A" w:rsidRDefault="0088317A" w:rsidP="0088317A">
      <w:pPr>
        <w:pStyle w:val="ListParagraph"/>
      </w:pPr>
      <w:r w:rsidRPr="0088317A">
        <w:t>The impact of such fraud can be serious. The most immediate effect is financial loss, which can be very difficult for students who depend on limited budgets. Apart from money loss, victims may feel stressed, anxious, and lose confidence in digital payment systems. In some cases, their personal details can also be misused later, leading to further problems like identity theft.</w:t>
      </w:r>
    </w:p>
    <w:p w14:paraId="68D2EE11" w14:textId="77777777" w:rsidR="0088317A" w:rsidRPr="0088317A" w:rsidRDefault="0088317A" w:rsidP="0088317A">
      <w:pPr>
        <w:pStyle w:val="ListParagraph"/>
      </w:pPr>
    </w:p>
    <w:p w14:paraId="6813B3DB" w14:textId="77777777" w:rsidR="0088317A" w:rsidRPr="0088317A" w:rsidRDefault="0088317A" w:rsidP="0088317A">
      <w:pPr>
        <w:pStyle w:val="ListParagraph"/>
        <w:numPr>
          <w:ilvl w:val="0"/>
          <w:numId w:val="3"/>
        </w:numPr>
        <w:rPr>
          <w:b/>
          <w:bCs/>
        </w:rPr>
      </w:pPr>
      <w:r w:rsidRPr="0088317A">
        <w:rPr>
          <w:b/>
          <w:bCs/>
          <w:u w:val="single"/>
        </w:rPr>
        <w:t>Final N</w:t>
      </w:r>
      <w:r w:rsidRPr="0088317A">
        <w:rPr>
          <w:b/>
          <w:bCs/>
        </w:rPr>
        <w:t>ote</w:t>
      </w:r>
    </w:p>
    <w:p w14:paraId="56E7BA0A" w14:textId="77777777" w:rsidR="0088317A" w:rsidRPr="0088317A" w:rsidRDefault="0088317A" w:rsidP="0088317A">
      <w:pPr>
        <w:pStyle w:val="ListParagraph"/>
      </w:pPr>
      <w:r w:rsidRPr="0088317A">
        <w:t>UPI is a safe and convenient system, but only if used carefully. Awareness is the best way to prevent such frauds. One simple rule to remember is:</w:t>
      </w:r>
    </w:p>
    <w:p w14:paraId="6E785A3E" w14:textId="12D8F78A" w:rsidR="0088317A" w:rsidRDefault="0088317A" w:rsidP="0088317A">
      <w:pPr>
        <w:pStyle w:val="ListParagraph"/>
      </w:pPr>
      <w:r w:rsidRPr="0088317A">
        <w:t>“UPI PIN is only used to send money, never to receive it.”</w:t>
      </w:r>
    </w:p>
    <w:sectPr w:rsidR="008831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179AB"/>
    <w:multiLevelType w:val="hybridMultilevel"/>
    <w:tmpl w:val="EFDA0E38"/>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4A75CB7"/>
    <w:multiLevelType w:val="hybridMultilevel"/>
    <w:tmpl w:val="2D8E3020"/>
    <w:lvl w:ilvl="0" w:tplc="4009000B">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 w15:restartNumberingAfterBreak="0">
    <w:nsid w:val="363B351C"/>
    <w:multiLevelType w:val="hybridMultilevel"/>
    <w:tmpl w:val="7B2CB2E0"/>
    <w:lvl w:ilvl="0" w:tplc="4009000D">
      <w:start w:val="1"/>
      <w:numFmt w:val="bullet"/>
      <w:lvlText w:val=""/>
      <w:lvlJc w:val="left"/>
      <w:pPr>
        <w:ind w:left="1788" w:hanging="360"/>
      </w:pPr>
      <w:rPr>
        <w:rFonts w:ascii="Wingdings" w:hAnsi="Wingdings"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3" w15:restartNumberingAfterBreak="0">
    <w:nsid w:val="641D7DCF"/>
    <w:multiLevelType w:val="hybridMultilevel"/>
    <w:tmpl w:val="8AF45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80B1DA5"/>
    <w:multiLevelType w:val="hybridMultilevel"/>
    <w:tmpl w:val="13285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71463343">
    <w:abstractNumId w:val="3"/>
  </w:num>
  <w:num w:numId="2" w16cid:durableId="1815641446">
    <w:abstractNumId w:val="4"/>
  </w:num>
  <w:num w:numId="3" w16cid:durableId="1997222378">
    <w:abstractNumId w:val="0"/>
  </w:num>
  <w:num w:numId="4" w16cid:durableId="132723375">
    <w:abstractNumId w:val="1"/>
  </w:num>
  <w:num w:numId="5" w16cid:durableId="1117411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895"/>
    <w:rsid w:val="004D3BE9"/>
    <w:rsid w:val="0088317A"/>
    <w:rsid w:val="00C352E8"/>
    <w:rsid w:val="00EB58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27F16"/>
  <w15:chartTrackingRefBased/>
  <w15:docId w15:val="{24029444-D3B8-407C-AD76-60532FF2A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5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5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5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5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5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5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5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5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5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5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5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5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5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5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5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5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5895"/>
    <w:rPr>
      <w:rFonts w:eastAsiaTheme="majorEastAsia" w:cstheme="majorBidi"/>
      <w:color w:val="272727" w:themeColor="text1" w:themeTint="D8"/>
    </w:rPr>
  </w:style>
  <w:style w:type="paragraph" w:styleId="Title">
    <w:name w:val="Title"/>
    <w:basedOn w:val="Normal"/>
    <w:next w:val="Normal"/>
    <w:link w:val="TitleChar"/>
    <w:uiPriority w:val="10"/>
    <w:qFormat/>
    <w:rsid w:val="00EB5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5895"/>
    <w:pPr>
      <w:spacing w:before="160"/>
      <w:jc w:val="center"/>
    </w:pPr>
    <w:rPr>
      <w:i/>
      <w:iCs/>
      <w:color w:val="404040" w:themeColor="text1" w:themeTint="BF"/>
    </w:rPr>
  </w:style>
  <w:style w:type="character" w:customStyle="1" w:styleId="QuoteChar">
    <w:name w:val="Quote Char"/>
    <w:basedOn w:val="DefaultParagraphFont"/>
    <w:link w:val="Quote"/>
    <w:uiPriority w:val="29"/>
    <w:rsid w:val="00EB5895"/>
    <w:rPr>
      <w:i/>
      <w:iCs/>
      <w:color w:val="404040" w:themeColor="text1" w:themeTint="BF"/>
    </w:rPr>
  </w:style>
  <w:style w:type="paragraph" w:styleId="ListParagraph">
    <w:name w:val="List Paragraph"/>
    <w:basedOn w:val="Normal"/>
    <w:uiPriority w:val="34"/>
    <w:qFormat/>
    <w:rsid w:val="00EB5895"/>
    <w:pPr>
      <w:ind w:left="720"/>
      <w:contextualSpacing/>
    </w:pPr>
  </w:style>
  <w:style w:type="character" w:styleId="IntenseEmphasis">
    <w:name w:val="Intense Emphasis"/>
    <w:basedOn w:val="DefaultParagraphFont"/>
    <w:uiPriority w:val="21"/>
    <w:qFormat/>
    <w:rsid w:val="00EB5895"/>
    <w:rPr>
      <w:i/>
      <w:iCs/>
      <w:color w:val="0F4761" w:themeColor="accent1" w:themeShade="BF"/>
    </w:rPr>
  </w:style>
  <w:style w:type="paragraph" w:styleId="IntenseQuote">
    <w:name w:val="Intense Quote"/>
    <w:basedOn w:val="Normal"/>
    <w:next w:val="Normal"/>
    <w:link w:val="IntenseQuoteChar"/>
    <w:uiPriority w:val="30"/>
    <w:qFormat/>
    <w:rsid w:val="00EB5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5895"/>
    <w:rPr>
      <w:i/>
      <w:iCs/>
      <w:color w:val="0F4761" w:themeColor="accent1" w:themeShade="BF"/>
    </w:rPr>
  </w:style>
  <w:style w:type="character" w:styleId="IntenseReference">
    <w:name w:val="Intense Reference"/>
    <w:basedOn w:val="DefaultParagraphFont"/>
    <w:uiPriority w:val="32"/>
    <w:qFormat/>
    <w:rsid w:val="00EB5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Ranjan</dc:creator>
  <cp:keywords/>
  <dc:description/>
  <cp:lastModifiedBy>Priyanshu Ranjan</cp:lastModifiedBy>
  <cp:revision>2</cp:revision>
  <dcterms:created xsi:type="dcterms:W3CDTF">2026-03-26T21:13:00Z</dcterms:created>
  <dcterms:modified xsi:type="dcterms:W3CDTF">2026-03-26T21:13:00Z</dcterms:modified>
</cp:coreProperties>
</file>