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BE2" w:rsidRPr="00F13A24" w:rsidRDefault="000B06EB" w:rsidP="00F13A24">
      <w:pPr>
        <w:pStyle w:val="BodyText"/>
        <w:spacing w:before="95"/>
        <w:ind w:left="113"/>
        <w:rPr>
          <w:spacing w:val="-2"/>
        </w:rPr>
      </w:pPr>
      <w:r>
        <w:rPr>
          <w:b/>
          <w:spacing w:val="-4"/>
        </w:rPr>
        <w:t xml:space="preserve">Goals: </w:t>
      </w:r>
      <w:r w:rsidR="00F13A24" w:rsidRPr="00DF6967">
        <w:rPr>
          <w:spacing w:val="-2"/>
          <w:sz w:val="20"/>
          <w:szCs w:val="20"/>
        </w:rPr>
        <w:t>The goal is to visualize</w:t>
      </w:r>
      <w:r w:rsidR="00AA0C58">
        <w:rPr>
          <w:spacing w:val="-2"/>
          <w:sz w:val="20"/>
          <w:szCs w:val="20"/>
        </w:rPr>
        <w:t xml:space="preserve"> and understand</w:t>
      </w:r>
      <w:r w:rsidR="00F13A24" w:rsidRPr="00DF6967">
        <w:rPr>
          <w:spacing w:val="-2"/>
          <w:sz w:val="20"/>
          <w:szCs w:val="20"/>
        </w:rPr>
        <w:t xml:space="preserve"> </w:t>
      </w:r>
      <w:r w:rsidR="00AE3FE2">
        <w:rPr>
          <w:spacing w:val="-2"/>
          <w:sz w:val="20"/>
          <w:szCs w:val="20"/>
        </w:rPr>
        <w:t xml:space="preserve">the average age of </w:t>
      </w:r>
      <w:r w:rsidR="006B7244">
        <w:rPr>
          <w:spacing w:val="-2"/>
          <w:sz w:val="20"/>
          <w:szCs w:val="20"/>
        </w:rPr>
        <w:t>FIFA 2022 female players across the globe.</w:t>
      </w:r>
    </w:p>
    <w:p w:rsidR="00FD3BE2" w:rsidRDefault="000B06EB">
      <w:pPr>
        <w:pStyle w:val="BodyText"/>
        <w:spacing w:before="39"/>
        <w:rPr>
          <w:sz w:val="20"/>
        </w:rPr>
      </w:pPr>
      <w:r>
        <w:rPr>
          <w:noProof/>
          <w:lang w:val="en-IN" w:eastAsia="en-IN"/>
        </w:rPr>
        <mc:AlternateContent>
          <mc:Choice Requires="wps">
            <w:drawing>
              <wp:anchor distT="0" distB="0" distL="0" distR="0" simplePos="0" relativeHeight="487587840" behindDoc="1" locked="0" layoutInCell="1" allowOverlap="1">
                <wp:simplePos x="0" y="0"/>
                <wp:positionH relativeFrom="page">
                  <wp:posOffset>726349</wp:posOffset>
                </wp:positionH>
                <wp:positionV relativeFrom="paragraph">
                  <wp:posOffset>192546</wp:posOffset>
                </wp:positionV>
                <wp:extent cx="5944235" cy="2743200"/>
                <wp:effectExtent l="0" t="0" r="18415" b="19050"/>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2743200"/>
                        </a:xfrm>
                        <a:prstGeom prst="rect">
                          <a:avLst/>
                        </a:prstGeom>
                        <a:ln w="12700">
                          <a:solidFill>
                            <a:srgbClr val="000000"/>
                          </a:solidFill>
                          <a:prstDash val="solid"/>
                        </a:ln>
                      </wps:spPr>
                      <wps:txbx>
                        <w:txbxContent>
                          <w:p w:rsidR="0064780F" w:rsidRDefault="0064780F">
                            <w:pPr>
                              <w:pStyle w:val="BodyText"/>
                              <w:rPr>
                                <w:sz w:val="24"/>
                              </w:rPr>
                            </w:pPr>
                            <w:r>
                              <w:rPr>
                                <w:noProof/>
                                <w:sz w:val="24"/>
                                <w:lang w:val="en-IN" w:eastAsia="en-IN"/>
                              </w:rPr>
                              <w:drawing>
                                <wp:inline distT="0" distB="0" distL="0" distR="0">
                                  <wp:extent cx="5920740" cy="2730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20740" cy="2730500"/>
                                          </a:xfrm>
                                          <a:prstGeom prst="rect">
                                            <a:avLst/>
                                          </a:prstGeom>
                                        </pic:spPr>
                                      </pic:pic>
                                    </a:graphicData>
                                  </a:graphic>
                                </wp:inline>
                              </w:drawing>
                            </w: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spacing w:before="75"/>
                              <w:rPr>
                                <w:sz w:val="24"/>
                              </w:rPr>
                            </w:pPr>
                          </w:p>
                          <w:p w:rsidR="0064780F" w:rsidRDefault="0064780F">
                            <w:pPr>
                              <w:jc w:val="center"/>
                              <w:rPr>
                                <w:sz w:val="24"/>
                              </w:rPr>
                            </w:pPr>
                            <w:r>
                              <w:rPr>
                                <w:spacing w:val="-2"/>
                                <w:sz w:val="24"/>
                              </w:rPr>
                              <w:t>(</w:t>
                            </w:r>
                            <w:proofErr w:type="gramStart"/>
                            <w:r>
                              <w:rPr>
                                <w:spacing w:val="-2"/>
                                <w:sz w:val="24"/>
                              </w:rPr>
                              <w:t>image</w:t>
                            </w:r>
                            <w:proofErr w:type="gramEnd"/>
                            <w:r>
                              <w:rPr>
                                <w:spacing w:val="-2"/>
                                <w:sz w:val="24"/>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7.2pt;margin-top:15.15pt;width:468.05pt;height:3in;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PR1gEAAKQDAAAOAAAAZHJzL2Uyb0RvYy54bWysU8Fu2zAMvQ/YPwi6L07SdN2MOMXWoMOA&#10;Yh3Q7gNkWYqFyaImKrHz96NkJw3WWzEfZMp6euR7pNe3Q2fZQQU04Cq+mM05U05CY9yu4r+e7z98&#10;4gyjcI2w4FTFjwr57eb9u3XvS7WEFmyjAiMSh2XvK97G6MuiQNmqTuAMvHJ0qCF0ItI27IomiJ7Y&#10;O1ss5/OPRQ+h8QGkQqSv2/GQbzK/1krGR61RRWYrTrXFvIa81mktNmtR7oLwrZFTGeINVXTCOEp6&#10;ptqKKNg+mFdUnZEBEHScSegK0NpIlTWQmsX8HzVPrfAqayFz0J9twv9HK38cfgZmGuodZ0501KJn&#10;NcQaBrZI5vQeS8I8eULF4SsMCZiEon8A+RsJUlxgxgtI6IQZdOjSm2Qyukj+H8+eUxIm6eP159Vq&#10;eXXNmaSz5c3qirqaEhcv133A+E1Bx1JQ8UBNzSWIwwPGEXqCpGzWsZ6qXN4QUa4UrGnujbV5E3b1&#10;nQ3sINJA5GfKhpewxLcV2I64fDTBrJsUjyKT9jjUw2RVDc2RnOppoCqOf/YiKM7sd0cdS9N3CsIp&#10;qE9BiPYO8oymKh182UfQJqtLKUbeKTONQvZnGts0a5f7jHr5uTZ/AQAA//8DAFBLAwQUAAYACAAA&#10;ACEAt6IWjN0AAAALAQAADwAAAGRycy9kb3ducmV2LnhtbEyPwU7DMBBE70j8g7VI3KjtJq2qEKdC&#10;oJ64QIC7Ey9JqL2OYjdN/x73BMfRPs28LfeLs2zGKQyeFMiVAIbUejNQp+Dz4/CwAxaiJqOtJ1Rw&#10;wQD76vam1IXxZ3rHuY4dSyUUCq2gj3EsOA9tj06HlR+R0u3bT07HFKeOm0mfU7mzfC3Eljs9UFro&#10;9YjPPbbH+uQUvEwS3y5fR3n4WXZ2IPlK9dwodX+3PD0Ci7jEPxiu+kkdquTU+BOZwGzKMs8TqiAT&#10;GbArIDZiA6xRkG/XGfCq5P9/qH4BAAD//wMAUEsBAi0AFAAGAAgAAAAhALaDOJL+AAAA4QEAABMA&#10;AAAAAAAAAAAAAAAAAAAAAFtDb250ZW50X1R5cGVzXS54bWxQSwECLQAUAAYACAAAACEAOP0h/9YA&#10;AACUAQAACwAAAAAAAAAAAAAAAAAvAQAAX3JlbHMvLnJlbHNQSwECLQAUAAYACAAAACEAZTbT0dYB&#10;AACkAwAADgAAAAAAAAAAAAAAAAAuAgAAZHJzL2Uyb0RvYy54bWxQSwECLQAUAAYACAAAACEAt6IW&#10;jN0AAAALAQAADwAAAAAAAAAAAAAAAAAwBAAAZHJzL2Rvd25yZXYueG1sUEsFBgAAAAAEAAQA8wAA&#10;ADoFAAAAAA==&#10;" filled="f" strokeweight="1pt">
                <v:path arrowok="t"/>
                <v:textbox inset="0,0,0,0">
                  <w:txbxContent>
                    <w:p w:rsidR="0064780F" w:rsidRDefault="0064780F">
                      <w:pPr>
                        <w:pStyle w:val="BodyText"/>
                        <w:rPr>
                          <w:sz w:val="24"/>
                        </w:rPr>
                      </w:pPr>
                      <w:r>
                        <w:rPr>
                          <w:noProof/>
                          <w:sz w:val="24"/>
                          <w:lang w:val="en-IN" w:eastAsia="en-IN"/>
                        </w:rPr>
                        <w:drawing>
                          <wp:inline distT="0" distB="0" distL="0" distR="0">
                            <wp:extent cx="5920740" cy="27305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1).png"/>
                                    <pic:cNvPicPr/>
                                  </pic:nvPicPr>
                                  <pic:blipFill>
                                    <a:blip r:embed="rId7">
                                      <a:extLst>
                                        <a:ext uri="{28A0092B-C50C-407E-A947-70E740481C1C}">
                                          <a14:useLocalDpi xmlns:a14="http://schemas.microsoft.com/office/drawing/2010/main" val="0"/>
                                        </a:ext>
                                      </a:extLst>
                                    </a:blip>
                                    <a:stretch>
                                      <a:fillRect/>
                                    </a:stretch>
                                  </pic:blipFill>
                                  <pic:spPr>
                                    <a:xfrm>
                                      <a:off x="0" y="0"/>
                                      <a:ext cx="5920740" cy="2730500"/>
                                    </a:xfrm>
                                    <a:prstGeom prst="rect">
                                      <a:avLst/>
                                    </a:prstGeom>
                                  </pic:spPr>
                                </pic:pic>
                              </a:graphicData>
                            </a:graphic>
                          </wp:inline>
                        </w:drawing>
                      </w: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rPr>
                          <w:sz w:val="24"/>
                        </w:rPr>
                      </w:pPr>
                    </w:p>
                    <w:p w:rsidR="0064780F" w:rsidRDefault="0064780F">
                      <w:pPr>
                        <w:pStyle w:val="BodyText"/>
                        <w:spacing w:before="75"/>
                        <w:rPr>
                          <w:sz w:val="24"/>
                        </w:rPr>
                      </w:pPr>
                    </w:p>
                    <w:p w:rsidR="0064780F" w:rsidRDefault="0064780F">
                      <w:pPr>
                        <w:jc w:val="center"/>
                        <w:rPr>
                          <w:sz w:val="24"/>
                        </w:rPr>
                      </w:pPr>
                      <w:r>
                        <w:rPr>
                          <w:spacing w:val="-2"/>
                          <w:sz w:val="24"/>
                        </w:rPr>
                        <w:t>(</w:t>
                      </w:r>
                      <w:proofErr w:type="gramStart"/>
                      <w:r>
                        <w:rPr>
                          <w:spacing w:val="-2"/>
                          <w:sz w:val="24"/>
                        </w:rPr>
                        <w:t>image</w:t>
                      </w:r>
                      <w:proofErr w:type="gramEnd"/>
                      <w:r>
                        <w:rPr>
                          <w:spacing w:val="-2"/>
                          <w:sz w:val="24"/>
                        </w:rPr>
                        <w:t>)</w:t>
                      </w:r>
                    </w:p>
                  </w:txbxContent>
                </v:textbox>
                <w10:wrap type="topAndBottom" anchorx="page"/>
              </v:shape>
            </w:pict>
          </mc:Fallback>
        </mc:AlternateContent>
      </w:r>
    </w:p>
    <w:p w:rsidR="00FD3BE2" w:rsidRDefault="00FD3BE2">
      <w:pPr>
        <w:pStyle w:val="BodyText"/>
        <w:spacing w:before="98"/>
      </w:pPr>
    </w:p>
    <w:p w:rsidR="00FD3BE2" w:rsidRPr="00DF6967" w:rsidRDefault="000B06EB" w:rsidP="00072BF8">
      <w:pPr>
        <w:pStyle w:val="BodyText"/>
        <w:ind w:left="113"/>
        <w:jc w:val="both"/>
        <w:rPr>
          <w:sz w:val="20"/>
          <w:szCs w:val="20"/>
        </w:rPr>
      </w:pPr>
      <w:r>
        <w:rPr>
          <w:b/>
          <w:spacing w:val="-2"/>
        </w:rPr>
        <w:t>Insight:</w:t>
      </w:r>
      <w:r>
        <w:rPr>
          <w:b/>
          <w:spacing w:val="-8"/>
        </w:rPr>
        <w:t xml:space="preserve"> </w:t>
      </w:r>
      <w:r w:rsidR="00AA0C58">
        <w:rPr>
          <w:spacing w:val="-2"/>
          <w:sz w:val="20"/>
          <w:szCs w:val="20"/>
        </w:rPr>
        <w:t>This geographic world map visualizer provides the insights on countries with high or low average ages for FIFA 2022 female players.</w:t>
      </w:r>
      <w:r w:rsidR="00AC4E24">
        <w:rPr>
          <w:spacing w:val="-2"/>
          <w:sz w:val="20"/>
          <w:szCs w:val="20"/>
        </w:rPr>
        <w:t xml:space="preserve"> Based on the above visualization we can say that America and </w:t>
      </w:r>
      <w:r w:rsidR="00AC4E24">
        <w:rPr>
          <w:spacing w:val="-2"/>
          <w:sz w:val="20"/>
          <w:szCs w:val="20"/>
        </w:rPr>
        <w:br/>
        <w:t xml:space="preserve">Canada has the highest average age for female FIFA players in the year 2022 which was around 28 years old. Whereas countries like Australia, China PR, and Mexico had the lowest average age which was around 24 years old, this shows that these countries are promoting the young female football talents in their regions. With the help of this insights, we can predict the retirement age for female football players, development program for young talents length of their professional career. </w:t>
      </w:r>
    </w:p>
    <w:p w:rsidR="00FD3BE2" w:rsidRDefault="00FD3BE2">
      <w:pPr>
        <w:pStyle w:val="BodyText"/>
        <w:spacing w:before="39"/>
      </w:pPr>
    </w:p>
    <w:p w:rsidR="00FD3BE2" w:rsidRPr="00DF6967" w:rsidRDefault="000B06EB" w:rsidP="00DF6967">
      <w:pPr>
        <w:pStyle w:val="BodyText"/>
        <w:jc w:val="both"/>
        <w:rPr>
          <w:sz w:val="20"/>
          <w:szCs w:val="20"/>
        </w:rPr>
      </w:pPr>
      <w:r>
        <w:rPr>
          <w:b/>
        </w:rPr>
        <w:t>Data</w:t>
      </w:r>
      <w:r>
        <w:rPr>
          <w:b/>
          <w:spacing w:val="14"/>
        </w:rPr>
        <w:t xml:space="preserve"> </w:t>
      </w:r>
      <w:r>
        <w:rPr>
          <w:b/>
        </w:rPr>
        <w:t>abstraction:</w:t>
      </w:r>
      <w:r w:rsidR="00D905E0">
        <w:rPr>
          <w:b/>
        </w:rPr>
        <w:t xml:space="preserve"> </w:t>
      </w:r>
      <w:r w:rsidR="00DF6967" w:rsidRPr="00DF6967">
        <w:rPr>
          <w:sz w:val="20"/>
          <w:szCs w:val="20"/>
        </w:rPr>
        <w:t xml:space="preserve">With the use of </w:t>
      </w:r>
      <w:r w:rsidR="00AC4E24">
        <w:rPr>
          <w:sz w:val="20"/>
          <w:szCs w:val="20"/>
        </w:rPr>
        <w:t>Domo, I have made this visualization and below are the details about the data:</w:t>
      </w:r>
    </w:p>
    <w:p w:rsidR="00FD3BE2" w:rsidRDefault="000B06EB">
      <w:pPr>
        <w:pStyle w:val="ListParagraph"/>
        <w:numPr>
          <w:ilvl w:val="0"/>
          <w:numId w:val="1"/>
        </w:numPr>
        <w:tabs>
          <w:tab w:val="left" w:pos="292"/>
        </w:tabs>
        <w:spacing w:before="33" w:line="270" w:lineRule="exact"/>
        <w:ind w:left="292" w:hanging="179"/>
      </w:pPr>
      <w:r>
        <w:rPr>
          <w:b/>
        </w:rPr>
        <w:t>Dataset</w:t>
      </w:r>
      <w:r>
        <w:rPr>
          <w:b/>
          <w:spacing w:val="15"/>
        </w:rPr>
        <w:t xml:space="preserve"> </w:t>
      </w:r>
      <w:r>
        <w:rPr>
          <w:b/>
          <w:spacing w:val="-2"/>
        </w:rPr>
        <w:t>type:</w:t>
      </w:r>
      <w:r w:rsidR="00DF6967">
        <w:rPr>
          <w:b/>
          <w:spacing w:val="-2"/>
        </w:rPr>
        <w:t xml:space="preserve"> </w:t>
      </w:r>
      <w:r w:rsidR="00AC4E24">
        <w:rPr>
          <w:spacing w:val="-2"/>
          <w:sz w:val="20"/>
          <w:szCs w:val="20"/>
        </w:rPr>
        <w:t>Tabular data (in excel file) shown with geographic map.</w:t>
      </w:r>
    </w:p>
    <w:p w:rsidR="00FD3BE2" w:rsidRDefault="00DF6967">
      <w:pPr>
        <w:pStyle w:val="ListParagraph"/>
        <w:numPr>
          <w:ilvl w:val="1"/>
          <w:numId w:val="1"/>
        </w:numPr>
        <w:tabs>
          <w:tab w:val="left" w:pos="472"/>
        </w:tabs>
        <w:spacing w:line="270" w:lineRule="exact"/>
        <w:ind w:left="472" w:hanging="179"/>
      </w:pPr>
      <w:r>
        <w:rPr>
          <w:spacing w:val="-2"/>
        </w:rPr>
        <w:t xml:space="preserve">Item: </w:t>
      </w:r>
      <w:r w:rsidR="00AC4E24">
        <w:rPr>
          <w:spacing w:val="-2"/>
          <w:sz w:val="20"/>
          <w:szCs w:val="20"/>
        </w:rPr>
        <w:t>Country wise average age of the players.</w:t>
      </w:r>
    </w:p>
    <w:p w:rsidR="00FD3BE2" w:rsidRDefault="000B06EB">
      <w:pPr>
        <w:pStyle w:val="ListParagraph"/>
        <w:numPr>
          <w:ilvl w:val="1"/>
          <w:numId w:val="1"/>
        </w:numPr>
        <w:tabs>
          <w:tab w:val="left" w:pos="472"/>
        </w:tabs>
        <w:ind w:left="472" w:hanging="179"/>
      </w:pPr>
      <w:r>
        <w:rPr>
          <w:spacing w:val="-2"/>
        </w:rPr>
        <w:t>Attributes:</w:t>
      </w:r>
    </w:p>
    <w:p w:rsidR="00FD3BE2" w:rsidRDefault="00862D85">
      <w:pPr>
        <w:pStyle w:val="ListParagraph"/>
        <w:numPr>
          <w:ilvl w:val="2"/>
          <w:numId w:val="1"/>
        </w:numPr>
        <w:tabs>
          <w:tab w:val="left" w:pos="652"/>
        </w:tabs>
        <w:ind w:left="652" w:hanging="179"/>
        <w:rPr>
          <w:sz w:val="20"/>
          <w:szCs w:val="20"/>
        </w:rPr>
      </w:pPr>
      <w:r>
        <w:rPr>
          <w:sz w:val="20"/>
          <w:szCs w:val="20"/>
        </w:rPr>
        <w:t>nationality_name</w:t>
      </w:r>
    </w:p>
    <w:p w:rsidR="00862D85" w:rsidRPr="005A5FDE" w:rsidRDefault="00862D85">
      <w:pPr>
        <w:pStyle w:val="ListParagraph"/>
        <w:numPr>
          <w:ilvl w:val="2"/>
          <w:numId w:val="1"/>
        </w:numPr>
        <w:tabs>
          <w:tab w:val="left" w:pos="652"/>
        </w:tabs>
        <w:ind w:left="652" w:hanging="179"/>
        <w:rPr>
          <w:sz w:val="20"/>
          <w:szCs w:val="20"/>
        </w:rPr>
      </w:pPr>
      <w:r>
        <w:rPr>
          <w:sz w:val="20"/>
          <w:szCs w:val="20"/>
        </w:rPr>
        <w:t>age</w:t>
      </w:r>
    </w:p>
    <w:p w:rsidR="00862D85" w:rsidRDefault="00862D85" w:rsidP="00862D85">
      <w:pPr>
        <w:jc w:val="both"/>
      </w:pPr>
    </w:p>
    <w:p w:rsidR="00FD3BE2" w:rsidRPr="00761068" w:rsidRDefault="000B06EB" w:rsidP="00862D85">
      <w:pPr>
        <w:jc w:val="both"/>
        <w:rPr>
          <w:sz w:val="20"/>
          <w:szCs w:val="20"/>
        </w:rPr>
      </w:pPr>
      <w:r>
        <w:rPr>
          <w:b/>
          <w:spacing w:val="-2"/>
        </w:rPr>
        <w:t>Task</w:t>
      </w:r>
      <w:r>
        <w:rPr>
          <w:b/>
          <w:spacing w:val="-3"/>
        </w:rPr>
        <w:t xml:space="preserve"> </w:t>
      </w:r>
      <w:r>
        <w:rPr>
          <w:b/>
          <w:spacing w:val="-2"/>
        </w:rPr>
        <w:t>abstraction:</w:t>
      </w:r>
      <w:r>
        <w:rPr>
          <w:b/>
          <w:spacing w:val="-3"/>
        </w:rPr>
        <w:t xml:space="preserve"> </w:t>
      </w:r>
    </w:p>
    <w:p w:rsidR="00862D85" w:rsidRDefault="00862D85">
      <w:pPr>
        <w:pStyle w:val="BodyText"/>
      </w:pPr>
      <w:r>
        <w:t xml:space="preserve">  </w:t>
      </w:r>
      <w:r w:rsidRPr="00862D85">
        <w:rPr>
          <w:b/>
        </w:rPr>
        <w:t>Marks:</w:t>
      </w:r>
      <w:r>
        <w:rPr>
          <w:b/>
        </w:rPr>
        <w:t xml:space="preserve"> </w:t>
      </w:r>
      <w:r w:rsidRPr="00F102F1">
        <w:rPr>
          <w:sz w:val="20"/>
          <w:szCs w:val="20"/>
        </w:rPr>
        <w:t>Countries shown on the map</w:t>
      </w:r>
    </w:p>
    <w:p w:rsidR="00862D85" w:rsidRDefault="00862D85" w:rsidP="00862D85">
      <w:pPr>
        <w:pStyle w:val="BodyText"/>
        <w:jc w:val="both"/>
      </w:pPr>
      <w:r>
        <w:t xml:space="preserve">  </w:t>
      </w:r>
      <w:r w:rsidRPr="00F102F1">
        <w:rPr>
          <w:b/>
        </w:rPr>
        <w:t>Channels:</w:t>
      </w:r>
      <w:r>
        <w:t xml:space="preserve"> </w:t>
      </w:r>
      <w:r w:rsidRPr="00F102F1">
        <w:rPr>
          <w:sz w:val="20"/>
          <w:szCs w:val="20"/>
        </w:rPr>
        <w:t>Color represents the average age</w:t>
      </w:r>
    </w:p>
    <w:p w:rsidR="00862D85" w:rsidRPr="00F102F1" w:rsidRDefault="00862D85" w:rsidP="00862D85">
      <w:pPr>
        <w:pStyle w:val="BodyText"/>
        <w:ind w:left="113"/>
        <w:jc w:val="both"/>
        <w:rPr>
          <w:sz w:val="20"/>
          <w:szCs w:val="20"/>
        </w:rPr>
      </w:pPr>
      <w:r w:rsidRPr="00F102F1">
        <w:rPr>
          <w:b/>
        </w:rPr>
        <w:t>Users:</w:t>
      </w:r>
      <w:r>
        <w:t xml:space="preserve"> </w:t>
      </w:r>
      <w:r w:rsidRPr="00F102F1">
        <w:rPr>
          <w:sz w:val="20"/>
          <w:szCs w:val="20"/>
        </w:rPr>
        <w:t>The possible users for this visualizations will be analysts who are interested in FIFA women’s             football demographics.</w:t>
      </w:r>
    </w:p>
    <w:p w:rsidR="00862D85" w:rsidRDefault="00F102F1" w:rsidP="00862D85">
      <w:pPr>
        <w:pStyle w:val="BodyText"/>
        <w:ind w:left="113"/>
        <w:jc w:val="both"/>
      </w:pPr>
      <w:r w:rsidRPr="00F102F1">
        <w:rPr>
          <w:b/>
        </w:rPr>
        <w:t>Targets:</w:t>
      </w:r>
      <w:r>
        <w:t xml:space="preserve"> </w:t>
      </w:r>
      <w:r w:rsidRPr="00F102F1">
        <w:rPr>
          <w:sz w:val="20"/>
          <w:szCs w:val="20"/>
        </w:rPr>
        <w:t>The possible targets for this visualization will be local coaches who are training the young footballer, they can look into this and work on their players accordingly.</w:t>
      </w:r>
    </w:p>
    <w:p w:rsidR="00F102F1" w:rsidRDefault="00F102F1" w:rsidP="00862D85">
      <w:pPr>
        <w:pStyle w:val="BodyText"/>
        <w:ind w:left="113"/>
        <w:jc w:val="both"/>
      </w:pPr>
      <w:r w:rsidRPr="00F102F1">
        <w:rPr>
          <w:b/>
        </w:rPr>
        <w:t>Actions:</w:t>
      </w:r>
      <w:r>
        <w:t xml:space="preserve"> </w:t>
      </w:r>
      <w:r w:rsidRPr="00F102F1">
        <w:rPr>
          <w:sz w:val="20"/>
          <w:szCs w:val="20"/>
        </w:rPr>
        <w:t>Action here will be exploring and comparing the data, and identifying the pattern between the countries based on the average age of the players.</w:t>
      </w:r>
    </w:p>
    <w:p w:rsidR="00FD3BE2" w:rsidRPr="00862D85" w:rsidRDefault="00862D85">
      <w:pPr>
        <w:pStyle w:val="BodyText"/>
        <w:rPr>
          <w:b/>
        </w:rPr>
      </w:pPr>
      <w:r>
        <w:t xml:space="preserve">  </w:t>
      </w:r>
      <w:r w:rsidRPr="00862D85">
        <w:rPr>
          <w:b/>
        </w:rPr>
        <w:t xml:space="preserve"> </w:t>
      </w:r>
    </w:p>
    <w:p w:rsidR="00FD3BE2" w:rsidRDefault="00FD3BE2">
      <w:pPr>
        <w:pStyle w:val="BodyText"/>
        <w:spacing w:before="82"/>
      </w:pPr>
    </w:p>
    <w:p w:rsidR="00FD3BE2" w:rsidRDefault="000B06EB" w:rsidP="00862D85">
      <w:pPr>
        <w:spacing w:before="1"/>
        <w:ind w:left="113"/>
      </w:pPr>
      <w:r>
        <w:rPr>
          <w:b/>
        </w:rPr>
        <w:t>Additional</w:t>
      </w:r>
      <w:r>
        <w:rPr>
          <w:b/>
          <w:spacing w:val="-11"/>
        </w:rPr>
        <w:t xml:space="preserve"> </w:t>
      </w:r>
      <w:r>
        <w:rPr>
          <w:b/>
        </w:rPr>
        <w:t>data</w:t>
      </w:r>
      <w:r>
        <w:rPr>
          <w:b/>
          <w:spacing w:val="-11"/>
        </w:rPr>
        <w:t xml:space="preserve"> </w:t>
      </w:r>
      <w:r>
        <w:rPr>
          <w:b/>
        </w:rPr>
        <w:t>source:</w:t>
      </w:r>
      <w:r w:rsidR="00FE3201">
        <w:rPr>
          <w:b/>
        </w:rPr>
        <w:t xml:space="preserve"> </w:t>
      </w:r>
      <w:r w:rsidR="00FE3201">
        <w:t>This visualization has been developed on Domo (</w:t>
      </w:r>
      <w:hyperlink r:id="rId8" w:history="1">
        <w:r w:rsidR="00FE3201" w:rsidRPr="002D4F86">
          <w:rPr>
            <w:rStyle w:val="Hyperlink"/>
          </w:rPr>
          <w:t>https://swansea-ac-uk-280.domo.com/</w:t>
        </w:r>
      </w:hyperlink>
      <w:r w:rsidR="00FE3201">
        <w:t>) and dataset for this is</w:t>
      </w:r>
      <w:r>
        <w:rPr>
          <w:b/>
          <w:spacing w:val="-11"/>
        </w:rPr>
        <w:t xml:space="preserve"> </w:t>
      </w:r>
      <w:hyperlink r:id="rId9" w:history="1">
        <w:r w:rsidR="00761068" w:rsidRPr="00761068">
          <w:rPr>
            <w:rStyle w:val="Hyperlink"/>
            <w:b/>
            <w:spacing w:val="-11"/>
          </w:rPr>
          <w:t>https://www.kaggle.com/datasets/stefanoleone992/fifa-22-complete-player-dataset/data</w:t>
        </w:r>
      </w:hyperlink>
      <w:bookmarkStart w:id="0" w:name="Peer_feedback"/>
      <w:bookmarkStart w:id="1" w:name="_GoBack"/>
      <w:bookmarkEnd w:id="0"/>
      <w:bookmarkEnd w:id="1"/>
    </w:p>
    <w:sectPr w:rsidR="00FD3BE2">
      <w:headerReference w:type="default" r:id="rId10"/>
      <w:pgSz w:w="11910" w:h="16840"/>
      <w:pgMar w:top="1040" w:right="102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F1F" w:rsidRDefault="00963F1F" w:rsidP="00761068">
      <w:r>
        <w:separator/>
      </w:r>
    </w:p>
  </w:endnote>
  <w:endnote w:type="continuationSeparator" w:id="0">
    <w:p w:rsidR="00963F1F" w:rsidRDefault="00963F1F" w:rsidP="00761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F1F" w:rsidRDefault="00963F1F" w:rsidP="00761068">
      <w:r>
        <w:separator/>
      </w:r>
    </w:p>
  </w:footnote>
  <w:footnote w:type="continuationSeparator" w:id="0">
    <w:p w:rsidR="00963F1F" w:rsidRDefault="00963F1F" w:rsidP="00761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780F" w:rsidRPr="00761068" w:rsidRDefault="0064780F">
    <w:pPr>
      <w:pStyle w:val="Header"/>
      <w:rPr>
        <w:lang w:val="en-IN"/>
      </w:rPr>
    </w:pPr>
    <w:r>
      <w:rPr>
        <w:lang w:val="en-IN"/>
      </w:rPr>
      <w:t>Priyanshu Dubey - 2374690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858AE"/>
    <w:multiLevelType w:val="hybridMultilevel"/>
    <w:tmpl w:val="88080F1E"/>
    <w:lvl w:ilvl="0" w:tplc="3FBA488E">
      <w:numFmt w:val="bullet"/>
      <w:lvlText w:val="•"/>
      <w:lvlJc w:val="left"/>
      <w:pPr>
        <w:ind w:left="293" w:hanging="180"/>
      </w:pPr>
      <w:rPr>
        <w:rFonts w:ascii="Arial" w:eastAsia="Arial" w:hAnsi="Arial" w:cs="Arial" w:hint="default"/>
        <w:b/>
        <w:bCs/>
        <w:i w:val="0"/>
        <w:iCs w:val="0"/>
        <w:spacing w:val="0"/>
        <w:w w:val="99"/>
        <w:position w:val="-1"/>
        <w:sz w:val="22"/>
        <w:szCs w:val="22"/>
        <w:lang w:val="en-US" w:eastAsia="en-US" w:bidi="ar-SA"/>
      </w:rPr>
    </w:lvl>
    <w:lvl w:ilvl="1" w:tplc="DCC4F048">
      <w:numFmt w:val="bullet"/>
      <w:lvlText w:val="•"/>
      <w:lvlJc w:val="left"/>
      <w:pPr>
        <w:ind w:left="473" w:hanging="180"/>
      </w:pPr>
      <w:rPr>
        <w:rFonts w:ascii="Arial" w:eastAsia="Arial" w:hAnsi="Arial" w:cs="Arial" w:hint="default"/>
        <w:b/>
        <w:bCs/>
        <w:i w:val="0"/>
        <w:iCs w:val="0"/>
        <w:spacing w:val="0"/>
        <w:w w:val="99"/>
        <w:position w:val="-2"/>
        <w:sz w:val="22"/>
        <w:szCs w:val="22"/>
        <w:lang w:val="en-US" w:eastAsia="en-US" w:bidi="ar-SA"/>
      </w:rPr>
    </w:lvl>
    <w:lvl w:ilvl="2" w:tplc="97C6EE9C">
      <w:numFmt w:val="bullet"/>
      <w:lvlText w:val="•"/>
      <w:lvlJc w:val="left"/>
      <w:pPr>
        <w:ind w:left="653" w:hanging="180"/>
      </w:pPr>
      <w:rPr>
        <w:rFonts w:ascii="Arial" w:eastAsia="Arial" w:hAnsi="Arial" w:cs="Arial" w:hint="default"/>
        <w:b/>
        <w:bCs/>
        <w:i w:val="0"/>
        <w:iCs w:val="0"/>
        <w:spacing w:val="0"/>
        <w:w w:val="99"/>
        <w:position w:val="-2"/>
        <w:sz w:val="22"/>
        <w:szCs w:val="22"/>
        <w:lang w:val="en-US" w:eastAsia="en-US" w:bidi="ar-SA"/>
      </w:rPr>
    </w:lvl>
    <w:lvl w:ilvl="3" w:tplc="5E14B118">
      <w:numFmt w:val="bullet"/>
      <w:lvlText w:val="•"/>
      <w:lvlJc w:val="left"/>
      <w:pPr>
        <w:ind w:left="1810" w:hanging="180"/>
      </w:pPr>
      <w:rPr>
        <w:rFonts w:hint="default"/>
        <w:lang w:val="en-US" w:eastAsia="en-US" w:bidi="ar-SA"/>
      </w:rPr>
    </w:lvl>
    <w:lvl w:ilvl="4" w:tplc="856E4760">
      <w:numFmt w:val="bullet"/>
      <w:lvlText w:val="•"/>
      <w:lvlJc w:val="left"/>
      <w:pPr>
        <w:ind w:left="2961" w:hanging="180"/>
      </w:pPr>
      <w:rPr>
        <w:rFonts w:hint="default"/>
        <w:lang w:val="en-US" w:eastAsia="en-US" w:bidi="ar-SA"/>
      </w:rPr>
    </w:lvl>
    <w:lvl w:ilvl="5" w:tplc="99666552">
      <w:numFmt w:val="bullet"/>
      <w:lvlText w:val="•"/>
      <w:lvlJc w:val="left"/>
      <w:pPr>
        <w:ind w:left="4112" w:hanging="180"/>
      </w:pPr>
      <w:rPr>
        <w:rFonts w:hint="default"/>
        <w:lang w:val="en-US" w:eastAsia="en-US" w:bidi="ar-SA"/>
      </w:rPr>
    </w:lvl>
    <w:lvl w:ilvl="6" w:tplc="6EB82704">
      <w:numFmt w:val="bullet"/>
      <w:lvlText w:val="•"/>
      <w:lvlJc w:val="left"/>
      <w:pPr>
        <w:ind w:left="5262" w:hanging="180"/>
      </w:pPr>
      <w:rPr>
        <w:rFonts w:hint="default"/>
        <w:lang w:val="en-US" w:eastAsia="en-US" w:bidi="ar-SA"/>
      </w:rPr>
    </w:lvl>
    <w:lvl w:ilvl="7" w:tplc="3D484644">
      <w:numFmt w:val="bullet"/>
      <w:lvlText w:val="•"/>
      <w:lvlJc w:val="left"/>
      <w:pPr>
        <w:ind w:left="6413" w:hanging="180"/>
      </w:pPr>
      <w:rPr>
        <w:rFonts w:hint="default"/>
        <w:lang w:val="en-US" w:eastAsia="en-US" w:bidi="ar-SA"/>
      </w:rPr>
    </w:lvl>
    <w:lvl w:ilvl="8" w:tplc="29E6E558">
      <w:numFmt w:val="bullet"/>
      <w:lvlText w:val="•"/>
      <w:lvlJc w:val="left"/>
      <w:pPr>
        <w:ind w:left="7564" w:hanging="18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FD3BE2"/>
    <w:rsid w:val="00072BF8"/>
    <w:rsid w:val="000B06EB"/>
    <w:rsid w:val="000B421D"/>
    <w:rsid w:val="001B4A7E"/>
    <w:rsid w:val="001E72BA"/>
    <w:rsid w:val="002865BD"/>
    <w:rsid w:val="00347799"/>
    <w:rsid w:val="005A5FDE"/>
    <w:rsid w:val="0064780F"/>
    <w:rsid w:val="0065387E"/>
    <w:rsid w:val="006B7244"/>
    <w:rsid w:val="00714F0D"/>
    <w:rsid w:val="00761068"/>
    <w:rsid w:val="00862D85"/>
    <w:rsid w:val="00963F1F"/>
    <w:rsid w:val="00AA0C58"/>
    <w:rsid w:val="00AC4E24"/>
    <w:rsid w:val="00AE3FE2"/>
    <w:rsid w:val="00D23071"/>
    <w:rsid w:val="00D905E0"/>
    <w:rsid w:val="00DC0340"/>
    <w:rsid w:val="00DF6967"/>
    <w:rsid w:val="00F102F1"/>
    <w:rsid w:val="00F13A24"/>
    <w:rsid w:val="00FD3BE2"/>
    <w:rsid w:val="00FE3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B30C"/>
  <w15:docId w15:val="{45CDABC7-3EB0-4896-AE74-B5B4640F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line="263" w:lineRule="exact"/>
      <w:ind w:left="652" w:hanging="17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61068"/>
    <w:rPr>
      <w:color w:val="0000FF" w:themeColor="hyperlink"/>
      <w:u w:val="single"/>
    </w:rPr>
  </w:style>
  <w:style w:type="paragraph" w:styleId="Header">
    <w:name w:val="header"/>
    <w:basedOn w:val="Normal"/>
    <w:link w:val="HeaderChar"/>
    <w:uiPriority w:val="99"/>
    <w:unhideWhenUsed/>
    <w:rsid w:val="00761068"/>
    <w:pPr>
      <w:tabs>
        <w:tab w:val="center" w:pos="4513"/>
        <w:tab w:val="right" w:pos="9026"/>
      </w:tabs>
    </w:pPr>
  </w:style>
  <w:style w:type="character" w:customStyle="1" w:styleId="HeaderChar">
    <w:name w:val="Header Char"/>
    <w:basedOn w:val="DefaultParagraphFont"/>
    <w:link w:val="Header"/>
    <w:uiPriority w:val="99"/>
    <w:rsid w:val="00761068"/>
    <w:rPr>
      <w:rFonts w:ascii="Arial" w:eastAsia="Arial" w:hAnsi="Arial" w:cs="Arial"/>
    </w:rPr>
  </w:style>
  <w:style w:type="paragraph" w:styleId="Footer">
    <w:name w:val="footer"/>
    <w:basedOn w:val="Normal"/>
    <w:link w:val="FooterChar"/>
    <w:uiPriority w:val="99"/>
    <w:unhideWhenUsed/>
    <w:rsid w:val="00761068"/>
    <w:pPr>
      <w:tabs>
        <w:tab w:val="center" w:pos="4513"/>
        <w:tab w:val="right" w:pos="9026"/>
      </w:tabs>
    </w:pPr>
  </w:style>
  <w:style w:type="character" w:customStyle="1" w:styleId="FooterChar">
    <w:name w:val="Footer Char"/>
    <w:basedOn w:val="DefaultParagraphFont"/>
    <w:link w:val="Footer"/>
    <w:uiPriority w:val="99"/>
    <w:rsid w:val="00761068"/>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nsea-ac-uk-280.dom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datasets/stefanoleone992/fifa-22-complete-player-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685</TotalTime>
  <Pages>1</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Example - Phase B</vt:lpstr>
    </vt:vector>
  </TitlesOfParts>
  <Company>HP</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 Phase B</dc:title>
  <dc:creator>Priyanshu Dubey</dc:creator>
  <cp:lastModifiedBy>Priyanshu Dubey</cp:lastModifiedBy>
  <cp:revision>14</cp:revision>
  <cp:lastPrinted>2024-03-06T18:28:00Z</cp:lastPrinted>
  <dcterms:created xsi:type="dcterms:W3CDTF">2024-03-05T15:47:00Z</dcterms:created>
  <dcterms:modified xsi:type="dcterms:W3CDTF">2024-03-06T21:29:00Z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Pages</vt:lpwstr>
  </property>
  <property fmtid="{D5CDD505-2E9C-101B-9397-08002B2CF9AE}" pid="4" name="LastSaved">
    <vt:filetime>2024-03-05T00:00:00Z</vt:filetime>
  </property>
  <property fmtid="{D5CDD505-2E9C-101B-9397-08002B2CF9AE}" pid="5" name="Producer">
    <vt:lpwstr>3-Heights(TM) PDF Security Shell 4.8.25.2 (http://www.pdf-tools.com)</vt:lpwstr>
  </property>
</Properties>
</file>