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6D28D9"/>
          <w:sz w:val="50"/>
          <w:szCs w:val="50"/>
        </w:rPr>
        <w:t xml:space="preserve">EQUAL PARTNERS</w:t>
      </w:r>
    </w:p>
    <w:p>
      <w:pPr>
        <w:spacing w:after="60"/>
        <w:jc w:val="center"/>
      </w:pPr>
      <w:r>
        <w:rPr>
          <w:color w:val="D2552B"/>
          <w:sz w:val="23"/>
          <w:szCs w:val="23"/>
        </w:rPr>
        <w:t xml:space="preserve">The Equal Home — Sharing the Work, the Care and the Mental Load</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#g55 · Ages 22 → first child (Ch.7) · Thread E (Gender &amp; Respect) · Solo · v1.0</w:t>
      </w:r>
    </w:p>
    <w:p>
      <w:pPr>
        <w:spacing w:after="120"/>
        <w:jc w:val="center"/>
      </w:pPr>
      <w:r>
        <w:rPr>
          <w:b/>
          <w:bCs/>
          <w:sz w:val="20"/>
          <w:szCs w:val="20"/>
        </w:rPr>
        <w:t xml:space="preserve">One-line pitch</w:t>
      </w:r>
    </w:p>
    <w:p>
      <w:pPr>
        <w:spacing w:after="820"/>
        <w:jc w:val="center"/>
      </w:pPr>
      <w:r>
        <w:rPr>
          <w:i/>
          <w:iCs/>
          <w:sz w:val="22"/>
          <w:szCs w:val="22"/>
        </w:rPr>
        <w:t xml:space="preserve">“The most unequal place in most lives is the home. Build a partnership where chores, care and the invisible mental load are genuinely shared.”</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w:t>
      </w:r>
    </w:p>
    <w:p>
      <w:pPr>
        <w:spacing w:after="130"/>
      </w:pPr>
      <w:r>
        <w:t xml:space="preserve">Equal Partners takes Equalize's 'second shift' lesson into the real stakes of a shared adult life. It tackles the most stubborn inequality of all — the unequal division of housework, caregiving and the invisible 'mental load' at home — and helps a couple build a genuinely equal partnership across chores, care, money-time and decisions, with both careers respected.</w:t>
      </w:r>
    </w:p>
    <w:p>
      <w:pPr>
        <w:pStyle w:val="Heading1"/>
      </w:pPr>
      <w:r>
        <w:t xml:space="preserve">2. The Adult Settings (Ch.7)</w:t>
      </w:r>
    </w:p>
    <w:p>
      <w:pPr>
        <w:spacing w:after="130"/>
      </w:pPr>
      <w:r>
        <w:t xml:space="preserve">Runs at the adult settings (self-directed, ungated, adult tone, a balancing-sim + tools, Sam as a peer). Builds on Equalize (#g26); evenhanded — an equal home is better for everyone, men included.</w:t>
      </w:r>
    </w:p>
    <w:p>
      <w:pPr>
        <w:pStyle w:val="Heading1"/>
      </w:pPr>
      <w:r>
        <w:t xml:space="preserve">3.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Adult equal-partnership balancing-sim + tools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 the load — chores, care, mental load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3.2 (equality), 1.1 (family roles), 5.3 (communication)</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22 → first child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(peer)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Second shift; dual careers; in-laws' expectations (§7)</w:t>
            </w:r>
          </w:p>
        </w:tc>
      </w:tr>
    </w:tbl>
    <w:p>
      <w:pPr>
        <w:spacing w:after="140"/>
      </w:pPr>
    </w:p>
    <w:p>
      <w:pPr>
        <w:pStyle w:val="Heading1"/>
      </w:pPr>
      <w:r>
        <w:t xml:space="preserve">4. Design Pillars</w:t>
      </w:r>
    </w:p>
    <w:p>
      <w:pPr>
        <w:spacing w:after="120"/>
      </w:pPr>
      <w:r>
        <w:rPr>
          <w:b/>
          <w:bCs/>
        </w:rPr>
        <w:t xml:space="preserve">Share the invisible work too. </w:t>
      </w:r>
      <w:r>
        <w:t xml:space="preserve">Not just chores — the planning, remembering and worrying (the mental load).</w:t>
      </w:r>
    </w:p>
    <w:p>
      <w:pPr>
        <w:spacing w:after="120"/>
      </w:pPr>
      <w:r>
        <w:rPr>
          <w:b/>
          <w:bCs/>
        </w:rPr>
        <w:t xml:space="preserve">Both careers count. </w:t>
      </w:r>
      <w:r>
        <w:t xml:space="preserve">Dual-career fairness; whose job 'flexes' shouldn't default to gender.</w:t>
      </w:r>
    </w:p>
    <w:p>
      <w:pPr>
        <w:spacing w:after="120"/>
      </w:pPr>
      <w:r>
        <w:rPr>
          <w:b/>
          <w:bCs/>
        </w:rPr>
        <w:t xml:space="preserve">Equality is built &amp; renegotiated. </w:t>
      </w:r>
      <w:r>
        <w:t xml:space="preserve">An ongoing conversation, not a one-time split.</w:t>
      </w:r>
    </w:p>
    <w:p>
      <w:pPr>
        <w:spacing w:after="120"/>
      </w:pPr>
      <w:r>
        <w:rPr>
          <w:b/>
          <w:bCs/>
        </w:rPr>
        <w:t xml:space="preserve">Everyone gains. </w:t>
      </w:r>
      <w:r>
        <w:t xml:space="preserve">An equal home is happier and healthier for both partners.</w:t>
      </w:r>
    </w:p>
    <w:p>
      <w:pPr>
        <w:pStyle w:val="Heading1"/>
      </w:pPr>
      <w:r>
        <w:t xml:space="preserve">5. Learning Goals</w:t>
      </w:r>
    </w:p>
    <w:p>
      <w:pPr>
        <w:spacing w:after="130"/>
      </w:pPr>
      <w:r>
        <w:t xml:space="preserve">After playing, an adult should be able to: see and name the full domestic &amp; care load, including the mental load; negotiate a fair, explicit division with a partner; value both careers equally; and keep equality a living conversation. UNESCO 3.2, 1.1, 5.3; builds on Equalize (#g26).</w:t>
      </w:r>
    </w:p>
    <w:p>
      <w:pPr>
        <w:pStyle w:val="Heading1"/>
      </w:pPr>
      <w:r>
        <w:t xml:space="preserve">6. Core Mechanic — Modes (with UN &amp; RE)</w:t>
      </w:r>
    </w:p>
    <w:p>
      <w:pPr>
        <w:spacing w:after="120"/>
      </w:pPr>
      <w:r>
        <w:rPr>
          <w:b/>
          <w:bCs/>
        </w:rPr>
        <w:t xml:space="preserve">1 · See the Whole Load. </w:t>
      </w:r>
      <w:r>
        <w:t xml:space="preserve">Surface the invisible mental load and the real domestic &amp; care work.</w:t>
      </w:r>
    </w:p>
    <w:p>
      <w:pPr>
        <w:spacing w:after="120"/>
      </w:pPr>
      <w:r>
        <w:rPr>
          <w:b/>
          <w:bCs/>
        </w:rPr>
        <w:t xml:space="preserve">2 · Share It Fairly. </w:t>
      </w:r>
      <w:r>
        <w:t xml:space="preserve">A balancing-sim: negotiate an explicit, fair split of chores, care &amp; money-time.</w:t>
      </w:r>
    </w:p>
    <w:p>
      <w:pPr>
        <w:spacing w:after="120"/>
      </w:pPr>
      <w:r>
        <w:rPr>
          <w:b/>
          <w:bCs/>
        </w:rPr>
        <w:t xml:space="preserve">3 · Two Careers. </w:t>
      </w:r>
      <w:r>
        <w:t xml:space="preserve">Dual-career fairness; the UN &amp; RE beat ('her career flexes', 'helping' vs owning).</w:t>
      </w:r>
    </w:p>
    <w:p>
      <w:pPr>
        <w:spacing w:after="120"/>
      </w:pPr>
      <w:r>
        <w:rPr>
          <w:b/>
          <w:bCs/>
        </w:rPr>
        <w:t xml:space="preserve">4 · Keep It Equal. </w:t>
      </w:r>
      <w:r>
        <w:t xml:space="preserve">Renegotiating as life changes (jobs, a baby); the equality conversation.</w:t>
      </w:r>
    </w:p>
    <w:p>
      <w:pPr>
        <w:spacing w:after="120"/>
      </w:pPr>
      <w:r>
        <w:rPr>
          <w:b/>
          <w:bCs/>
        </w:rPr>
        <w:t xml:space="preserve">5 · Tools + Ask Anything. </w:t>
      </w:r>
      <w:r>
        <w:t xml:space="preserve">A fair-split &amp; mental-load tool; anonymous Q&amp;A.</w:t>
      </w:r>
    </w:p>
    <w:p>
      <w:pPr>
        <w:pStyle w:val="Heading1"/>
      </w:pPr>
      <w:r>
        <w:t xml:space="preserve">7. India Adaptation</w:t>
      </w:r>
    </w:p>
    <w:p>
      <w:pPr>
        <w:spacing w:after="130"/>
      </w:pPr>
      <w:r>
        <w:t xml:space="preserve">India has one of the world's largest gaps in unpaid domestic and care work, and in-laws/joint families often reinforce gendered expectations. Equal Partners makes the invisible load visible, supports couples to negotiate fairness within those realities, and reframes men's role from 'helping' to owning an equal share. It sets up Equal Parents (#g62) for when children arrive, and is fully localised and even-handed.</w:t>
      </w:r>
    </w:p>
    <w:p>
      <w:pPr>
        <w:pStyle w:val="Heading1"/>
      </w:pPr>
      <w:r>
        <w:t xml:space="preserve">8. Safeguarding, Privacy &amp; Tech</w:t>
      </w:r>
    </w:p>
    <w:p>
      <w:pPr>
        <w:pStyle w:val="ListParagraph"/>
        <w:numPr>
          <w:ilvl w:val="0"/>
          <w:numId w:val="2"/>
        </w:numPr>
        <w:spacing w:after="60"/>
      </w:pPr>
      <w:r>
        <w:rPr>
          <w:sz w:val="21"/>
          <w:szCs w:val="21"/>
        </w:rPr>
        <w:t xml:space="preserve">Evenhanded; engages men as equal owners, never anti-men; no shaming of any current arrangement.</w:t>
      </w:r>
    </w:p>
    <w:p>
      <w:pPr>
        <w:pStyle w:val="ListParagraph"/>
        <w:numPr>
          <w:ilvl w:val="0"/>
          <w:numId w:val="2"/>
        </w:numPr>
        <w:spacing w:after="60"/>
      </w:pPr>
      <w:r>
        <w:rPr>
          <w:sz w:val="21"/>
          <w:szCs w:val="21"/>
        </w:rPr>
        <w:t xml:space="preserve">Where inequality is coercive/controlling, links to Respect at Home (#g56) &amp; help.</w:t>
      </w:r>
    </w:p>
    <w:p>
      <w:pPr>
        <w:pStyle w:val="ListParagraph"/>
        <w:numPr>
          <w:ilvl w:val="0"/>
          <w:numId w:val="2"/>
        </w:numPr>
        <w:spacing w:after="60"/>
      </w:pPr>
      <w:r>
        <w:rPr>
          <w:sz w:val="21"/>
          <w:szCs w:val="21"/>
        </w:rPr>
        <w:t xml:space="preserve">Private/DPDP, on-device; expert-reviewed.</w:t>
      </w:r>
    </w:p>
    <w:p>
      <w:pPr>
        <w:spacing w:after="130"/>
      </w:pPr>
      <w:r>
        <w:t xml:space="preserve">Self-directed, audio, large targets, screen-reader/switch, calm mode, offline, low-end. Ships as node g55 (Ch.7); Sam (peer); builds on #g26; sim + tools; ungated; no ads/purchases.</w:t>
      </w:r>
    </w:p>
    <w:p>
      <w:pPr>
        <w:pStyle w:val="Heading1"/>
      </w:pPr>
      <w:r>
        <w:t xml:space="preserve">9. Measurement, Risks &amp; Roadmap</w:t>
      </w:r>
    </w:p>
    <w:p>
      <w:pPr>
        <w:spacing w:after="130"/>
      </w:pPr>
      <w:r>
        <w:rPr>
          <w:b/>
          <w:bCs/>
        </w:rPr>
        <w:t xml:space="preserve">Measurement. </w:t>
      </w:r>
      <w:r>
        <w:t xml:space="preserve">Recognition of the mental load, intention to share fairly, dual-career attitudes (anonymous).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Anti-men perception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Equal-owners framing; everyone-gains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Ignoring joint-family realities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Negotiating fairness within real constraints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One-time-fix thinking</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'Keep it equal' renegotiation built in</w:t>
            </w:r>
          </w:p>
        </w:tc>
      </w:tr>
    </w:tbl>
    <w:p>
      <w:pPr>
        <w:spacing w:after="140"/>
      </w:pPr>
    </w:p>
    <w:p>
      <w:pPr>
        <w:spacing w:after="130"/>
      </w:pPr>
      <w:r>
        <w:rPr>
          <w:b/>
          <w:bCs/>
        </w:rPr>
        <w:t xml:space="preserve">Roadmap. </w:t>
      </w:r>
      <w:r>
        <w:t xml:space="preserve">MVP: See the Whole Load + Share It Fairly. Phase 2: Two Careers + Keep It Equal + Tools + Ask Anything.</w:t>
      </w:r>
    </w:p>
    <w:p>
      <w:pPr>
        <w:pStyle w:val="Heading1"/>
      </w:pPr>
      <w:r>
        <w:t xml:space="preserve">10. How This Fits SwipeEd</w:t>
      </w:r>
    </w:p>
    <w:p>
      <w:pPr>
        <w:spacing w:after="130"/>
      </w:pPr>
      <w:r>
        <w:t xml:space="preserve">Node g55 is the equal-home heart of Chapter 7, beside The Family Map (#g57) and Money, Together (#g58), and the direct precursor to Equal Parents (#g62) once children arrive.</w:t>
      </w:r>
    </w:p>
    <w:p>
      <w:pPr>
        <w:spacing w:after="80"/>
      </w:pPr>
      <w:r>
        <w:t xml:space="preserve">UN Women — unpaid care work &amp; the equal household. </w:t>
      </w:r>
      <w:hyperlink w:history="1" r:id="rIdcx6w6gfg08vktvgsm_jih">
        <w:r>
          <w:rPr>
            <w:rStyle w:val="Hyperlink"/>
            <w:sz w:val="20"/>
            <w:szCs w:val="20"/>
          </w:rPr>
          <w:t xml:space="preserve">https://www.unwomen.org/en/what-we-do/economic-empowerment</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Equal Partners — GDD (22 → first child)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6D28D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x6w6gfg08vktvgsm_jih" Type="http://schemas.openxmlformats.org/officeDocument/2006/relationships/hyperlink" Target="https://www.unwomen.org/en/what-we-do/economic-empowermen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Equal Partners — Game Design Document (22 → first child)</dc:title>
  <dc:creator>Cowork</dc:creator>
  <cp:lastModifiedBy>Un-named</cp:lastModifiedBy>
  <cp:revision>1</cp:revision>
  <dcterms:created xsi:type="dcterms:W3CDTF">2026-06-20T20:54:53.916Z</dcterms:created>
  <dcterms:modified xsi:type="dcterms:W3CDTF">2026-06-20T20:54:53.916Z</dcterms:modified>
</cp:coreProperties>
</file>

<file path=docProps/custom.xml><?xml version="1.0" encoding="utf-8"?>
<Properties xmlns="http://schemas.openxmlformats.org/officeDocument/2006/custom-properties" xmlns:vt="http://schemas.openxmlformats.org/officeDocument/2006/docPropsVTypes"/>
</file>