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E185D"/>
          <w:sz w:val="46"/>
          <w:szCs w:val="46"/>
        </w:rPr>
        <w:t xml:space="preserve">REAL RELATIONSHIPS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Building the Healthy Ones, and Leaving the Ones That Aren't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#g46 · Ages 18–22 (Ch.6 College) · Thread D (Relationships) · Mobile scenarios + tools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“Good relationships are built, not found. Learn what makes one healthy, how to handle conflict, when to walk away — and how to survive a breakup.”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Adult &amp; ungated. Abuse-aware — read §9.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Real Relationships is the College node on adult relationships. It turns the flag-reading of Green Light / Red Light (#g24) into the day-to-day skill of building and sustaining a healthy relationship — communication, trust, conflict, interdependence — and the harder skill of recognising an unhealthy or abusive one and leaving it safely. It also covers the thing no one teaches: how to get through a breakup.</w:t>
      </w:r>
    </w:p>
    <w:p>
      <w:pPr>
        <w:pStyle w:val="Heading1"/>
      </w:pPr>
      <w:r>
        <w:t xml:space="preserve">2. The Adult Settings (Ch.6)</w:t>
      </w:r>
    </w:p>
    <w:p>
      <w:pPr>
        <w:spacing w:after="130"/>
      </w:pPr>
      <w:r>
        <w:t xml:space="preserve">Runs at the Chapter-6 adult settings (self-directed, ungated, adult tone, games + tools, Sam as an adult peer), with consent and respect carried from Consent, For Real (#g44).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relationship scenarios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healthy, spot unhealthy, leave safely, recover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1.2 (relationships), 5.3 (communication/conflict), 4.1 (abuse), 5.6 (wellbeing)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(adult 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 pressure on relationships; DV help 181/1091 (§8)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Built, not found. </w:t>
      </w:r>
      <w:r>
        <w:t xml:space="preserve">Healthy relationships are skills (communication, trust, repair), not luck.</w:t>
      </w:r>
    </w:p>
    <w:p>
      <w:pPr>
        <w:spacing w:after="120"/>
      </w:pPr>
      <w:r>
        <w:rPr>
          <w:b/>
          <w:bCs/>
        </w:rPr>
        <w:t xml:space="preserve">Conflict is normal; contempt isn't. </w:t>
      </w:r>
      <w:r>
        <w:t xml:space="preserve">How you fight matters more than whether you fight.</w:t>
      </w:r>
    </w:p>
    <w:p>
      <w:pPr>
        <w:spacing w:after="120"/>
      </w:pPr>
      <w:r>
        <w:rPr>
          <w:b/>
          <w:bCs/>
        </w:rPr>
        <w:t xml:space="preserve">Leaving is a skill too. </w:t>
      </w:r>
      <w:r>
        <w:t xml:space="preserve">Recognising abuse/control and leaving safely — without self-blame.</w:t>
      </w:r>
    </w:p>
    <w:p>
      <w:pPr>
        <w:spacing w:after="120"/>
      </w:pPr>
      <w:r>
        <w:rPr>
          <w:b/>
          <w:bCs/>
        </w:rPr>
        <w:t xml:space="preserve">Breakups survivable. </w:t>
      </w:r>
      <w:r>
        <w:t xml:space="preserve">Grief, no-contact, rebuilding — heartbreak isn't the end.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young adult should be able to: name what makes a relationship healthy (respect, trust, equality, communication, independence) versus unhealthy (control, jealousy, contempt, isolation); handle conflict constructively and repair after it; recognise abuse and coercive control and know how to leave safely; and navigate a breakup with self-care. This is UNESCO 1.2, 5.3, 4.1 and 5.6; it grows from Green Light / Red Light (#g24), Mutual (#g31) and the Life-Skills Toolkit (Talk-It-Out).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What Healthy Looks Like. </w:t>
      </w:r>
      <w:r>
        <w:t xml:space="preserve">The daily markers — respect, trust, equality, independence, good communication.</w:t>
      </w:r>
    </w:p>
    <w:p>
      <w:pPr>
        <w:spacing w:after="120"/>
      </w:pPr>
      <w:r>
        <w:rPr>
          <w:b/>
          <w:bCs/>
        </w:rPr>
        <w:t xml:space="preserve">2 · Fight Right. </w:t>
      </w:r>
      <w:r>
        <w:t xml:space="preserve">Conflict &amp; repair: 'I' statements, fair fighting, apologising, the four things that wreck relationships.</w:t>
      </w:r>
    </w:p>
    <w:p>
      <w:pPr>
        <w:spacing w:after="120"/>
      </w:pPr>
      <w:r>
        <w:rPr>
          <w:b/>
          <w:bCs/>
        </w:rPr>
        <w:t xml:space="preserve">3 · Red Flags, Grown Up. </w:t>
      </w:r>
      <w:r>
        <w:t xml:space="preserve">The UN &amp; RE beat: coercive control, jealousy-as-love, isolation — busting 'they're just protective'.</w:t>
      </w:r>
    </w:p>
    <w:p>
      <w:pPr>
        <w:spacing w:after="120"/>
      </w:pPr>
      <w:r>
        <w:rPr>
          <w:b/>
          <w:bCs/>
        </w:rPr>
        <w:t xml:space="preserve">4 · Leaving Safely &amp; Breakups. </w:t>
      </w:r>
      <w:r>
        <w:t xml:space="preserve">Recognising abuse, leaving with a plan and support; surviving heartbreak.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Conflict &amp; exit-safety references; anonymous Q&amp;A with abuse routing.</w:t>
      </w:r>
    </w:p>
    <w:p>
      <w:pPr>
        <w:pStyle w:val="Heading1"/>
      </w:pPr>
      <w:r>
        <w:t xml:space="preserve">7. Sam &amp; Continuity</w:t>
      </w:r>
    </w:p>
    <w:p>
      <w:pPr>
        <w:spacing w:after="130"/>
      </w:pPr>
      <w:r>
        <w:rPr>
          <w:b/>
          <w:bCs/>
        </w:rPr>
        <w:t xml:space="preserve">Sam, steady through the messy parts. </w:t>
      </w:r>
      <w:r>
        <w:t xml:space="preserve">Carries Green Light / Red Light (#g24), Mutual (#g31) and Friend or Frenemy (#g09) into adult relationships; uses the Talk-It-Out tool from the Life-Skills spine. UN &amp; RE bust the romanticised-control myths; Ask-It routes disclosures of abuse to help.</w:t>
      </w:r>
    </w:p>
    <w:p>
      <w:pPr>
        <w:pStyle w:val="Heading1"/>
      </w:pPr>
      <w:r>
        <w:t xml:space="preserve">8. India Adaptation</w:t>
      </w:r>
    </w:p>
    <w:p>
      <w:pPr>
        <w:spacing w:after="130"/>
      </w:pPr>
      <w:r>
        <w:t xml:space="preserve">Indian young adults often navigate relationships under heavy family scrutiny and secrecy, and the line between 'caring' and 'controlling' is widely romanticised in film and culture — so Real Relationships works hard on coercive control and jealousy-as-love, and frames leaving an unsafe relationship as legitimate and brave. It signposts the Women Helpline 181, 1091 and 112, is even-handed across genders, and is fully localised.</w:t>
      </w:r>
    </w:p>
    <w:p>
      <w:pPr>
        <w:pStyle w:val="Heading1"/>
      </w:pPr>
      <w:r>
        <w:t xml:space="preserve">9. Safeguarding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Coercive control &amp; abuse named clearly; leaving framed as valid, never the target's 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Exit-safety guidance (abuse can escalate at leaving) handled with care; help signposted (181/1091/112).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Breakup content is wellbeing-safe (healthy coping; links Bounce/Mind &amp; Belonging); non-graphic.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Even-handed; disclosures routed via Ask-It; expert-reviewed.</w:t>
      </w:r>
    </w:p>
    <w:p>
      <w:pPr>
        <w:pStyle w:val="Heading1"/>
      </w:pPr>
      <w:r>
        <w:t xml:space="preserve">10. Accessibility, Privacy &amp; Tech</w:t>
      </w:r>
    </w:p>
    <w:p>
      <w:pPr>
        <w:spacing w:after="130"/>
      </w:pPr>
      <w:r>
        <w:t xml:space="preserve">Self-directed, audio, large targets, screen-reader/switch, calm mode, offline, low-end. Private/DPDP; on-device Q&amp;A. Ships as node g46 (Ch.6); Sam (adult); builds on #g24/#g31/#g09; scenarios + tools; ungated; no ads/purchases.</w:t>
      </w:r>
    </w:p>
    <w:p>
      <w:pPr>
        <w:pStyle w:val="Heading1"/>
      </w:pPr>
      <w:r>
        <w:t xml:space="preserve">11.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Healthy-relationship attitudes, conflict skills, recognition of coercive control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Triggering for those in/leaving abuse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Care-first; exit-safety; help signposted; calm mode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Romanticising control persists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&amp; RE target jealousy-as-love directly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Breakup distress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Healthy-coping framing; links to wellbeing nodes &amp; helplines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What Healthy Looks Like + Fight Right + Red Flags Grown Up. Phase 2: Leaving Safely &amp; Breakups + Tools + Ask Anything.</w:t>
      </w:r>
    </w:p>
    <w:p>
      <w:pPr>
        <w:pStyle w:val="Heading1"/>
      </w:pPr>
      <w:r>
        <w:t xml:space="preserve">12. How This Fits SwipeEd</w:t>
      </w:r>
    </w:p>
    <w:p>
      <w:pPr>
        <w:spacing w:after="130"/>
      </w:pPr>
      <w:r>
        <w:t xml:space="preserve">Node g46 is the relationship heart of College — between Swipe Right? (#g45) and Own Your Health (#g47) — and a direct on-ramp to Chapter 7's Choosing &amp; Building (#g53). The skills here decide whether the partnerships of the next chapter are healthy.</w:t>
      </w:r>
    </w:p>
    <w:p>
      <w:pPr>
        <w:spacing w:after="80"/>
      </w:pPr>
      <w:r>
        <w:t xml:space="preserve">UNESCO (2018) ITGSE — Key Concept 1 (relationships) &amp; 4 (recognising abuse). </w:t>
      </w:r>
      <w:hyperlink w:history="1" r:id="rId-sqa0z566j4s3lpbbfooq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One Love Foundation — healthy vs unhealthy relationship signs. </w:t>
      </w:r>
      <w:hyperlink w:history="1" r:id="rId6t4ohm1csbskygjcdcgtn">
        <w:r>
          <w:rPr>
            <w:rStyle w:val="Hyperlink"/>
            <w:sz w:val="20"/>
            <w:szCs w:val="20"/>
          </w:rPr>
          <w:t xml:space="preserve">https://www.joinonelove.org/signs-healthy-relationship/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Real Relationships — GDD (Ages 18–22)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E18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sqa0z566j4s3lpbbfooq" Type="http://schemas.openxmlformats.org/officeDocument/2006/relationships/hyperlink" Target="https://unesdoc.unesco.org/ark:/48223/pf0000260770" TargetMode="External"/><Relationship Id="rId6t4ohm1csbskygjcdcgtn" Type="http://schemas.openxmlformats.org/officeDocument/2006/relationships/hyperlink" Target="https://www.joinonelove.org/signs-healthy-relationshi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Relationships — Game Design Document (Ages 18–22)</dc:title>
  <dc:creator>Cowork</dc:creator>
  <cp:lastModifiedBy>Un-named</cp:lastModifiedBy>
  <cp:revision>1</cp:revision>
  <dcterms:created xsi:type="dcterms:W3CDTF">2026-06-20T20:46:06.718Z</dcterms:created>
  <dcterms:modified xsi:type="dcterms:W3CDTF">2026-06-20T20:46:06.718Z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