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B45309"/>
          <w:sz w:val="50"/>
          <w:szCs w:val="50"/>
        </w:rPr>
        <w:t xml:space="preserve">LOOKING AFTER YOU</w:t>
      </w:r>
    </w:p>
    <w:p>
      <w:pPr>
        <w:spacing w:after="60"/>
        <w:jc w:val="center"/>
      </w:pPr>
      <w:r>
        <w:rPr>
          <w:color w:val="D2552B"/>
          <w:sz w:val="23"/>
          <w:szCs w:val="23"/>
        </w:rPr>
        <w:t xml:space="preserve">Parental Wellbeing — You Can't Pour From an Empty Cup</w:t>
      </w:r>
    </w:p>
    <w:p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 xml:space="preserve">Game Design Document (full)</w:t>
      </w:r>
    </w:p>
    <w:p>
      <w:pPr>
        <w:spacing w:after="360"/>
        <w:jc w:val="center"/>
      </w:pPr>
      <w:r>
        <w:rPr>
          <w:color w:val="595959"/>
          <w:sz w:val="18"/>
          <w:szCs w:val="18"/>
        </w:rPr>
        <w:t xml:space="preserve">Node #g63 · Parenthood, first child on (Ch.8) · Thread C (Feelings &amp; Life Skills) · Solo · v1.0</w:t>
      </w:r>
    </w:p>
    <w:p>
      <w:pPr>
        <w:spacing w:after="120"/>
        <w:jc w:val="center"/>
      </w:pPr>
      <w:r>
        <w:rPr>
          <w:b/>
          <w:bCs/>
          <w:sz w:val="20"/>
          <w:szCs w:val="20"/>
        </w:rPr>
        <w:t xml:space="preserve">One-line pitch</w:t>
      </w:r>
    </w:p>
    <w:p>
      <w:pPr>
        <w:spacing w:after="760"/>
        <w:jc w:val="center"/>
      </w:pPr>
      <w:r>
        <w:rPr>
          <w:i/>
          <w:iCs/>
          <w:sz w:val="22"/>
          <w:szCs w:val="22"/>
        </w:rPr>
        <w:t xml:space="preserve">“Parenting is relentless. Your mental health, your needs and your identity still matter — looking after yourself is part of looking after your kids.”</w:t>
      </w:r>
    </w:p>
    <w:p>
      <w:pPr>
        <w:spacing w:after="0"/>
        <w:jc w:val="center"/>
      </w:pPr>
      <w:r>
        <w:rPr>
          <w:i/>
          <w:iCs/>
          <w:color w:val="D2552B"/>
          <w:sz w:val="18"/>
          <w:szCs w:val="18"/>
        </w:rPr>
        <w:t xml:space="preserve">Includes postpartum mental-health — read §8.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40"/>
      </w:pPr>
      <w:r>
        <w:rPr>
          <w:i/>
          <w:iCs/>
          <w:color w:val="595959"/>
          <w:sz w:val="18"/>
          <w:szCs w:val="18"/>
        </w:rPr>
        <w:t xml:space="preserve">(In Word: right-click → Update Field to populate page numbers.)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30"/>
      </w:pPr>
      <w:r>
        <w:t xml:space="preserve">Looking After You is the parent's-own-wellbeing node — the other half of Stage 3 alongside the Parent Layer. Parenting is relentless and identity-shaking, and parental mental health (including postpartum depression and anxiety) is widespread and under-supported, especially in India. This node carries the Life-Skills Toolkit into parenthood: managing burnout and stress, protecting your needs and identity, and reaching for help — because a well parent is the foundation of a well child.</w:t>
      </w:r>
    </w:p>
    <w:p>
      <w:pPr>
        <w:pStyle w:val="Heading1"/>
      </w:pPr>
      <w:r>
        <w:t xml:space="preserve">2. The Adult Settings (Ch.8)</w:t>
      </w:r>
    </w:p>
    <w:p>
      <w:pPr>
        <w:spacing w:after="130"/>
      </w:pPr>
      <w:r>
        <w:t xml:space="preserve">Runs at the adult settings (self-directed, ungated, adult tone, tools + scenarios, Sam as a peer). Builds on Mind &amp; Belonging (#g49), Bounce (#g39) and the Life-Skills spine.</w:t>
      </w:r>
    </w:p>
    <w:p>
      <w:pPr>
        <w:pStyle w:val="Heading1"/>
      </w:pPr>
      <w:r>
        <w:t xml:space="preserve">3.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4530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4530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Genre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Adult parental-wellbeing tools + scenarios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Core verb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Refuel, protect your needs, reach out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Topics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UNESCO 5.6 (mental wellbeing), 5.5 (help)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Parents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Companions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 (peer) + UN &amp; 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Healthy coping; postpartum-aware; crisis routing (§8)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India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Postpartum stigma; little support (§7)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4. Design Pillars</w:t>
      </w:r>
    </w:p>
    <w:p>
      <w:pPr>
        <w:spacing w:after="120"/>
      </w:pPr>
      <w:r>
        <w:rPr>
          <w:b/>
          <w:bCs/>
        </w:rPr>
        <w:t xml:space="preserve">An empty cup pours nothing. </w:t>
      </w:r>
      <w:r>
        <w:t xml:space="preserve">Self-care is part of childcare, not selfish.</w:t>
      </w:r>
    </w:p>
    <w:p>
      <w:pPr>
        <w:spacing w:after="120"/>
      </w:pPr>
      <w:r>
        <w:rPr>
          <w:b/>
          <w:bCs/>
        </w:rPr>
        <w:t xml:space="preserve">You still exist. </w:t>
      </w:r>
      <w:r>
        <w:t xml:space="preserve">Protecting identity, needs and a little time of your own.</w:t>
      </w:r>
    </w:p>
    <w:p>
      <w:pPr>
        <w:spacing w:after="120"/>
      </w:pPr>
      <w:r>
        <w:rPr>
          <w:b/>
          <w:bCs/>
        </w:rPr>
        <w:t xml:space="preserve">Postpartum is real. </w:t>
      </w:r>
      <w:r>
        <w:t xml:space="preserve">Baby blues vs postnatal depression/anxiety — normalise &amp; signpost.</w:t>
      </w:r>
    </w:p>
    <w:p>
      <w:pPr>
        <w:spacing w:after="120"/>
      </w:pPr>
      <w:r>
        <w:rPr>
          <w:b/>
          <w:bCs/>
        </w:rPr>
        <w:t xml:space="preserve">Reach out. </w:t>
      </w:r>
      <w:r>
        <w:t xml:space="preserve">Help-seeking for parents is strength; you're not failing.</w:t>
      </w:r>
    </w:p>
    <w:p>
      <w:pPr>
        <w:pStyle w:val="Heading1"/>
      </w:pPr>
      <w:r>
        <w:t xml:space="preserve">5. Learning Goals</w:t>
      </w:r>
    </w:p>
    <w:p>
      <w:pPr>
        <w:spacing w:after="130"/>
      </w:pPr>
      <w:r>
        <w:t xml:space="preserve">After playing, a parent should be able to: recognise burnout and protect their own wellbeing, needs and identity; recognise postpartum depression/anxiety (in themselves or a partner) and seek help; use healthy coping under load; and know that looking after themselves serves their child. UNESCO 5.6, 5.5; builds on Mind &amp; Belonging (#g49).</w:t>
      </w:r>
    </w:p>
    <w:p>
      <w:pPr>
        <w:pStyle w:val="Heading1"/>
      </w:pPr>
      <w:r>
        <w:t xml:space="preserve">6. Core Mechanic — Modes (with UN &amp; RE)</w:t>
      </w:r>
    </w:p>
    <w:p>
      <w:pPr>
        <w:spacing w:after="120"/>
      </w:pPr>
      <w:r>
        <w:rPr>
          <w:b/>
          <w:bCs/>
        </w:rPr>
        <w:t xml:space="preserve">1 · The Empty Cup. </w:t>
      </w:r>
      <w:r>
        <w:t xml:space="preserve">Spotting burnout; the UN &amp; RE beat ('good parents sacrifice everything').</w:t>
      </w:r>
    </w:p>
    <w:p>
      <w:pPr>
        <w:spacing w:after="120"/>
      </w:pPr>
      <w:r>
        <w:rPr>
          <w:b/>
          <w:bCs/>
        </w:rPr>
        <w:t xml:space="preserve">2 · You Still Matter. </w:t>
      </w:r>
      <w:r>
        <w:t xml:space="preserve">Protecting needs, identity &amp; a little time of your own — without guilt.</w:t>
      </w:r>
    </w:p>
    <w:p>
      <w:pPr>
        <w:spacing w:after="120"/>
      </w:pPr>
      <w:r>
        <w:rPr>
          <w:b/>
          <w:bCs/>
        </w:rPr>
        <w:t xml:space="preserve">3 · Postpartum &amp; Beyond. </w:t>
      </w:r>
      <w:r>
        <w:t xml:space="preserve">Baby blues vs postnatal depression/anxiety; recognising it (and in a partner); getting help.</w:t>
      </w:r>
    </w:p>
    <w:p>
      <w:pPr>
        <w:spacing w:after="120"/>
      </w:pPr>
      <w:r>
        <w:rPr>
          <w:b/>
          <w:bCs/>
        </w:rPr>
        <w:t xml:space="preserve">4 · Reach Out. </w:t>
      </w:r>
      <w:r>
        <w:t xml:space="preserve">Healthy coping under load; help-seeking; building a support net.</w:t>
      </w:r>
    </w:p>
    <w:p>
      <w:pPr>
        <w:spacing w:after="120"/>
      </w:pPr>
      <w:r>
        <w:rPr>
          <w:b/>
          <w:bCs/>
        </w:rPr>
        <w:t xml:space="preserve">5 · Tools + Ask Anything. </w:t>
      </w:r>
      <w:r>
        <w:t xml:space="preserve">Breathing space &amp; help-finder; anonymous Q&amp;A with crisis routing.</w:t>
      </w:r>
    </w:p>
    <w:p>
      <w:pPr>
        <w:pStyle w:val="Heading1"/>
      </w:pPr>
      <w:r>
        <w:t xml:space="preserve">7. India Adaptation</w:t>
      </w:r>
    </w:p>
    <w:p>
      <w:pPr>
        <w:spacing w:after="130"/>
      </w:pPr>
      <w:r>
        <w:t xml:space="preserve">Postpartum mental illness is common and badly under-recognised in India, where new mothers face heavy expectations and stigma against admitting struggle. Looking After You normalises parental mental health, helps spot postnatal depression/anxiety, and signposts Tele-MANAS 14416, KIRAN 1800-599-0019 and doctors. It includes fathers and addresses joint-family pressures, and is fully localised.</w:t>
      </w:r>
    </w:p>
    <w:p>
      <w:pPr>
        <w:pStyle w:val="Heading1"/>
      </w:pPr>
      <w:r>
        <w:t xml:space="preserve">8. Safeguarding &amp; Wellbeing (high-care)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Postpartum &amp; crisis routing. </w:t>
      </w:r>
      <w:r>
        <w:t xml:space="preserve">Signs of postnatal depression/anxiety or any crisis are met with warmth and an immediate route to help (Tele-MANAS 14416, KIRAN, doctor) — concern + resources.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Healthy coping only; not therapy. </w:t>
      </w:r>
      <w:r>
        <w:t xml:space="preserve">Safe strategies; signposts professional care; never claims to treat.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Non-shaming. </w:t>
      </w:r>
      <w:r>
        <w:t xml:space="preserve">Struggling is not failing as a parent; includes fathers; private/DPDP, on-device; expert-reviewed.</w:t>
      </w:r>
    </w:p>
    <w:p>
      <w:pPr>
        <w:pStyle w:val="Heading1"/>
      </w:pPr>
      <w:r>
        <w:t xml:space="preserve">9. Accessibility, Tech, Measurement &amp; Roadmap</w:t>
      </w:r>
    </w:p>
    <w:p>
      <w:pPr>
        <w:spacing w:after="130"/>
      </w:pPr>
      <w:r>
        <w:t xml:space="preserve">Self-directed, audio, large targets, screen-reader/switch, calm mode + breathing space, offline, low-end. Ships as node g63 (Ch.8); Sam (peer); builds on #g49/#g39; tools + scenarios; ungated; no ads/purchases.</w:t>
      </w:r>
    </w:p>
    <w:p>
      <w:pPr>
        <w:spacing w:after="130"/>
      </w:pPr>
      <w:r>
        <w:rPr>
          <w:b/>
          <w:bCs/>
        </w:rPr>
        <w:t xml:space="preserve">Measurement. </w:t>
      </w:r>
      <w:r>
        <w:t xml:space="preserve">Self-care attitudes, postpartum awareness, help-seeking intention (anonymous, gentle); crisis-routing rate watched.</w:t>
      </w:r>
    </w:p>
    <w:p>
      <w:pPr>
        <w:spacing w:after="130"/>
      </w:pPr>
      <w:r>
        <w:rPr>
          <w:b/>
          <w:bCs/>
        </w:rPr>
        <w:t xml:space="preserve">Roadmap. </w:t>
      </w:r>
      <w:r>
        <w:t xml:space="preserve">MVP: The Empty Cup + Postpartum &amp; Beyond + Reach Out with routing. Phase 2: You Still Matter + Tools + Ask Anything.</w:t>
      </w:r>
    </w:p>
    <w:p>
      <w:pPr>
        <w:pStyle w:val="Heading1"/>
      </w:pPr>
      <w:r>
        <w:t xml:space="preserve">10. How This Fits SwipeEd</w:t>
      </w:r>
    </w:p>
    <w:p>
      <w:pPr>
        <w:spacing w:after="130"/>
      </w:pPr>
      <w:r>
        <w:t xml:space="preserve">Node g63 protects the parent so they can do everything else in Chapter 8 — the Parent Layer assumes a parent with enough left in the tank. It carries the Thread-C wellbeing spine into parenthood.</w:t>
      </w:r>
    </w:p>
    <w:p>
      <w:pPr>
        <w:spacing w:after="80"/>
      </w:pPr>
      <w:r>
        <w:t xml:space="preserve">WHO — maternal &amp; parental mental health (incl. postnatal depression). </w:t>
      </w:r>
      <w:hyperlink w:history="1" r:id="rId5qhprd6cvxgzqyzdwkes_">
        <w:r>
          <w:rPr>
            <w:rStyle w:val="Hyperlink"/>
            <w:sz w:val="20"/>
            <w:szCs w:val="20"/>
          </w:rPr>
          <w:t xml:space="preserve">https://www.who.int/teams/mental-health-and-substance-use/maternal-mental-health</w:t>
        </w:r>
      </w:hyperlink>
    </w:p>
    <w:p>
      <w:pPr>
        <w:spacing w:after="80"/>
      </w:pPr>
      <w:r>
        <w:t xml:space="preserve">MoHFW (India) — Tele-MANAS 14416 / KIRAN 1800-599-0019. </w:t>
      </w:r>
      <w:hyperlink w:history="1" r:id="rIdk9rmkkpeirpdcxellji0j">
        <w:r>
          <w:rPr>
            <w:rStyle w:val="Hyperlink"/>
            <w:sz w:val="20"/>
            <w:szCs w:val="20"/>
          </w:rPr>
          <w:t xml:space="preserve">https://telemanas.mohfw.gov.in/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Looking After You — GDD (Parenthood)    | 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B4530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7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5qhprd6cvxgzqyzdwkes_" Type="http://schemas.openxmlformats.org/officeDocument/2006/relationships/hyperlink" Target="https://www.who.int/teams/mental-health-and-substance-use/maternal-mental-health" TargetMode="External"/><Relationship Id="rIdk9rmkkpeirpdcxellji0j" Type="http://schemas.openxmlformats.org/officeDocument/2006/relationships/hyperlink" Target="https://telemanas.mohfw.gov.in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Looking After You — Game Design Document (Parenthood)</dc:title>
  <dc:creator>Cowork</dc:creator>
  <cp:lastModifiedBy>Un-named</cp:lastModifiedBy>
  <cp:revision>1</cp:revision>
  <dcterms:created xsi:type="dcterms:W3CDTF">2026-06-20T21:01:22.244Z</dcterms:created>
  <dcterms:modified xsi:type="dcterms:W3CDTF">2026-06-20T21:01:22.244Z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