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D28D9"/>
          <w:sz w:val="54"/>
          <w:szCs w:val="54"/>
        </w:rPr>
        <w:t xml:space="preserve">NOT FAIR, NOT FUNNY</w:t>
      </w:r>
    </w:p>
    <w:p>
      <w:pPr>
        <w:spacing w:after="60"/>
        <w:jc w:val="center"/>
      </w:pPr>
      <w:r>
        <w:rPr>
          <w:color w:val="D2552B"/>
          <w:sz w:val="27"/>
          <w:szCs w:val="27"/>
        </w:rPr>
        <w:t xml:space="preserve">Spotting Teasing &amp; Being an Ally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#11 · Ages 6–9 · Thread E (Gender &amp; Respect) · Tablet/phone, reading-light · Solo + Classroom · v1.0</w:t>
      </w:r>
    </w:p>
    <w:p>
      <w:pPr>
        <w:spacing w:after="120"/>
        <w:jc w:val="center"/>
      </w:pPr>
      <w:r>
        <w:rPr>
          <w:b/>
          <w:bCs/>
          <w:sz w:val="20"/>
          <w:szCs w:val="20"/>
        </w:rPr>
        <w:t xml:space="preserve">One-line pitch</w:t>
      </w:r>
    </w:p>
    <w:p>
      <w:pPr>
        <w:spacing w:after="900"/>
        <w:jc w:val="center"/>
      </w:pPr>
      <w:r>
        <w:rPr>
          <w:i/>
          <w:iCs/>
          <w:sz w:val="22"/>
          <w:szCs w:val="22"/>
        </w:rPr>
        <w:t xml:space="preserve">“When someone's teased for being a boy or a girl, what do you do? With Sam, learn to spot it, see why ‘it's just a joke’ doesn't hold when it hurts, and become the one who stands up — kindly.”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Not Fair, Not Funny is the eleventh game in SwipeEd and the last gender game of Chapter 2. It is also the earliest seed of the gender-based-violence thread, taught at its gentlest, real-world starting point: the teasing and excluding that happens on every playground. 'You throw like a girl.' 'Boys don't cry.' 'She can't play cricket — she's a girl.' The child watches short scenes, chooses how to respond, and learns to spot gender teasing, to see why 'it's just a joke' doesn't hold when it hurts someone, and — most importantly — how to be an ally who stands up, kindly and safely.</w:t>
      </w:r>
    </w:p>
    <w:p>
      <w:pPr>
        <w:spacing w:after="130"/>
      </w:pPr>
      <w:r>
        <w:t xml:space="preserve">It grows naturally out of Fair Play World (#10): once a child knows what's fair, this game asks what to do when they see unfairness. It is reading-light with audio, plays solo or in class, is even-handed (boys are teased too), and keeps ally action safe (speak up kindly, include, and tell an adult if it continues — never escalate).</w:t>
      </w:r>
    </w:p>
    <w:p>
      <w:pPr>
        <w:pStyle w:val="Heading1"/>
      </w:pPr>
      <w:r>
        <w:t xml:space="preserve">2. How the Toolkit Adapts at Ages 6–9</w:t>
      </w:r>
    </w:p>
    <w:p>
      <w:pPr>
        <w:spacing w:after="130"/>
      </w:pPr>
      <w:r>
        <w:t xml:space="preserve">A Chapter 2 game: reading-light with audio, a choose-the-action mechanic (real responses, real consequences), and light gamification (a gentle streak + badges, no leagues). Classroom Mode is prominent.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Ages 6–9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how to respond to teasing = practising being an ally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 ally response 'powers up'; the scene brightens when someone is included; a courage-&amp;-kindness meter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Ally badges &amp; 'Comeback Kit' phrases; a gentle streak (no leagues)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Comeback Kit — collect kind, brave ally phrases and use them</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spot → not-just-a-joke → be an ally → empathy &amp; stand tall;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Branching responses (laugh / ignore / be an ally) with consequences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 your own kind responses into the Comeback 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Ally Badge Book + the Comeback 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hosts; UN &amp; RE appear at the 'just a joke' unlearn beat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('what would you do?', act out ally responses) + family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the one who stands up — not fair, not funny'</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Reading-light choose-the-action ally game for early primary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gender teasing; choose how to respond; be an ally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3.3 (gender-based violence — recognise &amp; respond, at this age) with 5.5 (finding help)</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6–9 (early readers; audio support throughout)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3–5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(host) + UN &amp; RE (at the 'just a joke' beat)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gentle streak + badges only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Thread role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earliest seed of the GBV/bystander thread (→ Speak Up #19, Stand Up #27)</w:t>
            </w:r>
          </w:p>
        </w:tc>
      </w:tr>
    </w:tbl>
    <w:p>
      <w:pPr>
        <w:spacing w:after="140"/>
      </w:pPr>
    </w:p>
    <w:p>
      <w:pPr>
        <w:pStyle w:val="Heading1"/>
      </w:pPr>
      <w:r>
        <w:t xml:space="preserve">4. Design Pillars</w:t>
      </w:r>
    </w:p>
    <w:p>
      <w:pPr>
        <w:spacing w:after="120"/>
      </w:pPr>
      <w:r>
        <w:rPr>
          <w:b/>
          <w:bCs/>
        </w:rPr>
        <w:t xml:space="preserve">Spot it, then stand up. </w:t>
      </w:r>
      <w:r>
        <w:t xml:space="preserve">The whole game: recognise gender teasing, and learn the courage to do something kind about it.</w:t>
      </w:r>
    </w:p>
    <w:p>
      <w:pPr>
        <w:spacing w:after="120"/>
      </w:pPr>
      <w:r>
        <w:rPr>
          <w:b/>
          <w:bCs/>
        </w:rPr>
        <w:t xml:space="preserve">The play is the learning. </w:t>
      </w:r>
      <w:r>
        <w:t xml:space="preserve">Choosing the ally response and seeing the scene brighten IS the skill — not a poster about bullying.</w:t>
      </w:r>
    </w:p>
    <w:p>
      <w:pPr>
        <w:spacing w:after="120"/>
      </w:pPr>
      <w:r>
        <w:rPr>
          <w:b/>
          <w:bCs/>
        </w:rPr>
        <w:t xml:space="preserve">If it hurts, it's not a joke. </w:t>
      </w:r>
      <w:r>
        <w:t xml:space="preserve">The single clearest test a child can carry, busting the 'can't you take a joke?' deflection.</w:t>
      </w:r>
    </w:p>
    <w:p>
      <w:pPr>
        <w:spacing w:after="120"/>
      </w:pPr>
      <w:r>
        <w:rPr>
          <w:b/>
          <w:bCs/>
        </w:rPr>
        <w:t xml:space="preserve">Be a safe ally. </w:t>
      </w:r>
      <w:r>
        <w:t xml:space="preserve">Standing up means speaking up kindly, including the person, and telling an adult — never escalating or fighting.</w:t>
      </w:r>
    </w:p>
    <w:p>
      <w:pPr>
        <w:spacing w:after="120"/>
      </w:pPr>
      <w:r>
        <w:rPr>
          <w:b/>
          <w:bCs/>
        </w:rPr>
        <w:t xml:space="preserve">Even-handed. </w:t>
      </w:r>
      <w:r>
        <w:t xml:space="preserve">Boys are teased (for crying, dancing, helping at home) as often as girls — the game protects everyone.</w:t>
      </w:r>
    </w:p>
    <w:p>
      <w:pPr>
        <w:pStyle w:val="Heading1"/>
      </w:pPr>
      <w:r>
        <w:t xml:space="preserve">5. Learning Goals &amp; Curriculum Alignment</w:t>
      </w:r>
    </w:p>
    <w:p>
      <w:pPr>
        <w:spacing w:after="130"/>
      </w:pPr>
      <w:r>
        <w:t xml:space="preserve">After playing, a child should be able to: recognise gender-based teasing and exclusion; understand that teasing which hurts is 'not fair, not funny' — not 'just a joke'; be an ally with a simple, safe three-step move (speak up kindly, include the person, tell a trusted adult if it keeps happening); show empathy for someone being teased; and know that if they are teased it is not their fault and they can tell someone (Childline 1098 for persistent bullying). This is the early-primary form of UNESCO topic 3.3 (gender-based violence — recognising and responding) with 5.5 (finding help). It builds on Fair Play World (#10) and is the first, gentlest rung of the bystander/ally ladder that climbs to Speak Up (#19), Stand Up (#27, the '4 Ds' at 12–15) and the rights games at 15–18.</w:t>
      </w:r>
    </w:p>
    <w:p>
      <w:pPr>
        <w:pStyle w:val="Heading1"/>
      </w:pPr>
      <w:r>
        <w:t xml:space="preserve">6. Core Mechanic — Five Modes (with UN &amp; RE)</w:t>
      </w:r>
    </w:p>
    <w:p>
      <w:pPr>
        <w:spacing w:after="130"/>
      </w:pPr>
      <w:r>
        <w:t xml:space="preserve">Five short modes the child moves between freely. None can be failed; everything has audio support.</w:t>
      </w:r>
    </w:p>
    <w:p>
      <w:pPr>
        <w:spacing w:after="120"/>
      </w:pPr>
      <w:r>
        <w:rPr>
          <w:b/>
          <w:bCs/>
        </w:rPr>
        <w:t xml:space="preserve">1 · Not Fair, Not Funny. </w:t>
      </w:r>
      <w:r>
        <w:t xml:space="preserve">A short animated scene of gender teasing or exclusion plays, and the child chooses what to do: laugh along, ignore it, or be an ally. The ally choice brightens the scene and is celebrated; the others show a gentle consequence and a chance to try again.</w:t>
      </w:r>
    </w:p>
    <w:p>
      <w:pPr>
        <w:spacing w:after="120"/>
      </w:pPr>
      <w:r>
        <w:rPr>
          <w:b/>
          <w:bCs/>
        </w:rPr>
        <w:t xml:space="preserve">2 · Just a Joke? (UN &amp; RE). </w:t>
      </w:r>
      <w:r>
        <w:t xml:space="preserve">The teaser says 'it's just a joke — can't you take a joke?'. UN gently erases the deflection and RE redraws the test: if it hurts someone, it's not funny. (§10)</w:t>
      </w:r>
    </w:p>
    <w:p>
      <w:pPr>
        <w:spacing w:after="120"/>
      </w:pPr>
      <w:r>
        <w:rPr>
          <w:b/>
          <w:bCs/>
        </w:rPr>
        <w:t xml:space="preserve">3 · Be an Ally. </w:t>
      </w:r>
      <w:r>
        <w:t xml:space="preserve">The safe three-step move, practised with the Comeback Kit of kind, brave phrases: Speak up kindly ('Hey, that's not fair') · Include them ('Come play with us!') · Tell a trusted adult if it keeps happening.</w:t>
      </w:r>
    </w:p>
    <w:p>
      <w:pPr>
        <w:spacing w:after="120"/>
      </w:pPr>
      <w:r>
        <w:rPr>
          <w:b/>
          <w:bCs/>
        </w:rPr>
        <w:t xml:space="preserve">4 · How Would You Feel? </w:t>
      </w:r>
      <w:r>
        <w:t xml:space="preserve">The scene is shown from the teased child's side, building empathy — the fastest route to caring enough to act.</w:t>
      </w:r>
    </w:p>
    <w:p>
      <w:pPr>
        <w:spacing w:after="120"/>
      </w:pPr>
      <w:r>
        <w:rPr>
          <w:b/>
          <w:bCs/>
        </w:rPr>
        <w:t xml:space="preserve">5 · Stand Tall. </w:t>
      </w:r>
      <w:r>
        <w:t xml:space="preserve">What to do if you are the one being teased: it's not your fault, you can walk away, and you can always tell someone — your worth isn't decided by a tease.</w:t>
      </w:r>
    </w:p>
    <w:p>
      <w:pPr>
        <w:pStyle w:val="Heading2"/>
      </w:pPr>
      <w:r>
        <w:t xml:space="preserve">The core loop</w:t>
      </w:r>
    </w:p>
    <w:p>
      <w:pPr>
        <w:pStyle w:val="ListParagraph"/>
        <w:numPr>
          <w:ilvl w:val="0"/>
          <w:numId w:val="2"/>
        </w:numPr>
        <w:spacing w:after="60"/>
      </w:pPr>
      <w:r>
        <w:rPr>
          <w:sz w:val="21"/>
          <w:szCs w:val="21"/>
        </w:rPr>
        <w:t xml:space="preserve">Sam shows a short teasing scene.</w:t>
      </w:r>
    </w:p>
    <w:p>
      <w:pPr>
        <w:pStyle w:val="ListParagraph"/>
        <w:numPr>
          <w:ilvl w:val="0"/>
          <w:numId w:val="2"/>
        </w:numPr>
        <w:spacing w:after="60"/>
      </w:pPr>
      <w:r>
        <w:rPr>
          <w:sz w:val="21"/>
          <w:szCs w:val="21"/>
        </w:rPr>
        <w:t xml:space="preserve">The child chooses a response (using a Comeback-Kit phrase if they like) and sees the scene change.</w:t>
      </w:r>
    </w:p>
    <w:p>
      <w:pPr>
        <w:pStyle w:val="ListParagraph"/>
        <w:numPr>
          <w:ilvl w:val="0"/>
          <w:numId w:val="2"/>
        </w:numPr>
        <w:spacing w:after="60"/>
      </w:pPr>
      <w:r>
        <w:rPr>
          <w:sz w:val="21"/>
          <w:szCs w:val="21"/>
        </w:rPr>
        <w:t xml:space="preserve">An ally choice earns a badge and brightens the scene; UN &amp; RE appear if a 'just a joke' moment comes up.</w:t>
      </w:r>
    </w:p>
    <w:p>
      <w:pPr>
        <w:pStyle w:val="ListParagraph"/>
        <w:numPr>
          <w:ilvl w:val="0"/>
          <w:numId w:val="2"/>
        </w:numPr>
        <w:spacing w:after="60"/>
      </w:pPr>
      <w:r>
        <w:rPr>
          <w:sz w:val="21"/>
          <w:szCs w:val="21"/>
        </w:rPr>
        <w:t xml:space="preserve">Sam reflects on what an ally did; stop or play another scene. (3–5 minutes.)</w:t>
      </w:r>
    </w:p>
    <w:p>
      <w:pPr>
        <w:pStyle w:val="Heading1"/>
      </w:pPr>
      <w:r>
        <w:t xml:space="preserve">7. Sam &amp; Continuity</w:t>
      </w:r>
    </w:p>
    <w:p>
      <w:pPr>
        <w:spacing w:after="130"/>
      </w:pPr>
      <w:r>
        <w:rPr>
          <w:b/>
          <w:bCs/>
        </w:rPr>
        <w:t xml:space="preserve">Sam continues; the thread turns to action. </w:t>
      </w:r>
      <w:r>
        <w:t xml:space="preserve">The companion hosts these scenes. Not Fair, Not Funny takes the fairness of Fair Play World (#10) and the 'rules are learned' of What Makes Me, Me (#7) into the moment of truth: seeing it happen and choosing to act. The kind, assertive voice the child has been building since Feelings Friends and the Words Toolbox of Friend or Frenemy? are pointed here at standing up for someone else.</w:t>
      </w:r>
    </w:p>
    <w:p>
      <w:pPr>
        <w:pStyle w:val="Heading1"/>
      </w:pPr>
      <w:r>
        <w:t xml:space="preserve">8. Juice, Sound &amp; Feel</w:t>
      </w:r>
    </w:p>
    <w:p>
      <w:pPr>
        <w:spacing w:after="130"/>
      </w:pPr>
      <w:r>
        <w:t xml:space="preserve">Game feel makes standing up feel good:</w:t>
      </w:r>
    </w:p>
    <w:p>
      <w:pPr>
        <w:pStyle w:val="ListParagraph"/>
        <w:numPr>
          <w:ilvl w:val="0"/>
          <w:numId w:val="3"/>
        </w:numPr>
        <w:spacing w:after="60"/>
      </w:pPr>
      <w:r>
        <w:rPr>
          <w:sz w:val="21"/>
          <w:szCs w:val="21"/>
        </w:rPr>
        <w:t xml:space="preserve">Choosing the ally response visibly brightens the scene — the teased child smiles, the group warms up.</w:t>
      </w:r>
    </w:p>
    <w:p>
      <w:pPr>
        <w:pStyle w:val="ListParagraph"/>
        <w:numPr>
          <w:ilvl w:val="0"/>
          <w:numId w:val="3"/>
        </w:numPr>
        <w:spacing w:after="60"/>
      </w:pPr>
      <w:r>
        <w:rPr>
          <w:sz w:val="21"/>
          <w:szCs w:val="21"/>
        </w:rPr>
        <w:t xml:space="preserve">A Comeback-Kit phrase 'powers up' the child's character — saying the brave thing feels strong.</w:t>
      </w:r>
    </w:p>
    <w:p>
      <w:pPr>
        <w:pStyle w:val="ListParagraph"/>
        <w:numPr>
          <w:ilvl w:val="0"/>
          <w:numId w:val="3"/>
        </w:numPr>
        <w:spacing w:after="60"/>
      </w:pPr>
      <w:r>
        <w:rPr>
          <w:sz w:val="21"/>
          <w:szCs w:val="21"/>
        </w:rPr>
        <w:t xml:space="preserve">A courage-and-kindness meter glows on ally choices.</w:t>
      </w:r>
    </w:p>
    <w:p>
      <w:pPr>
        <w:pStyle w:val="ListParagraph"/>
        <w:numPr>
          <w:ilvl w:val="0"/>
          <w:numId w:val="3"/>
        </w:numPr>
        <w:spacing w:after="60"/>
      </w:pPr>
      <w:r>
        <w:rPr>
          <w:sz w:val="21"/>
          <w:szCs w:val="21"/>
        </w:rPr>
        <w:t xml:space="preserve">Warm narration from Sam in the child's language; a light, encouraging theme.</w:t>
      </w:r>
    </w:p>
    <w:p>
      <w:pPr>
        <w:pStyle w:val="ListParagraph"/>
        <w:numPr>
          <w:ilvl w:val="0"/>
          <w:numId w:val="3"/>
        </w:numPr>
        <w:spacing w:after="60"/>
      </w:pPr>
      <w:r>
        <w:rPr>
          <w:sz w:val="21"/>
          <w:szCs w:val="21"/>
        </w:rPr>
        <w:t xml:space="preserve">Ally-badge sparkles; soft chimes; big forgiving targets.</w:t>
      </w:r>
    </w:p>
    <w:p>
      <w:pPr>
        <w:pStyle w:val="ListParagraph"/>
        <w:numPr>
          <w:ilvl w:val="0"/>
          <w:numId w:val="3"/>
        </w:numPr>
        <w:spacing w:after="60"/>
      </w:pPr>
      <w:r>
        <w:rPr>
          <w:sz w:val="21"/>
          <w:szCs w:val="21"/>
        </w:rPr>
        <w:t xml:space="preserve">Reading-light: short text with audio; no harsh sounds, no 'wrong' buzzers — a 'laugh along' choice just shows a gentle consequence and a retry.</w:t>
      </w:r>
    </w:p>
    <w:p>
      <w:r>
        <w:br w:type="page"/>
      </w:r>
    </w:p>
    <w:p>
      <w:pPr>
        <w:pStyle w:val="Heading1"/>
      </w:pPr>
      <w:r>
        <w:t xml:space="preserve">9. The Content System — Four Gently Deepening Layers</w:t>
      </w:r>
    </w:p>
    <w:p>
      <w:pPr>
        <w:spacing w:after="130"/>
      </w:pPr>
      <w:r>
        <w:t xml:space="preserve">No adult-style difficulty ramp; the game deepens what the child can spot and do, and nothing can be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What it teaches</w:t>
            </w:r>
          </w:p>
        </w:tc>
        <w:tc>
          <w:tcPr>
            <w:tcW w:type="dxa" w:w="3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Spot it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Recognise gender teasing &amp; exclusion</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 Fair, Not Funny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Not just a joke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it hurts, it's not funny</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a Joke? (UN &amp; RE)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Be an ally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Speak up kindly · include · tell</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an Ally</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Empathy &amp; stand tall</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it feels; what to do if it's you</w:t>
            </w:r>
          </w:p>
        </w:tc>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Would You Feel? · Stand Tall</w:t>
            </w:r>
          </w:p>
        </w:tc>
      </w:tr>
    </w:tbl>
    <w:p>
      <w:pPr>
        <w:spacing w:after="140"/>
      </w:pPr>
    </w:p>
    <w:p>
      <w:pPr>
        <w:pStyle w:val="Heading1"/>
      </w:pPr>
      <w:r>
        <w:t xml:space="preserve">10. 'Just a Joke?' — the UN &amp; RE Beat</w:t>
      </w:r>
    </w:p>
    <w:p>
      <w:pPr>
        <w:spacing w:after="130"/>
      </w:pPr>
      <w:r>
        <w:t xml:space="preserve">'Can't you take a joke?' is the deflection that lets teasing continue, so it gets the full unlearn–relearn treatment. UN gently erases it — 'lots of people say teasing is just a joke; that's an old idea, and it's not your fault for hearing it, let's rub it out' — and RE redraws the simple, powerful test a child can carry for life: a joke is funny for everyone; if it hurts the person it's about, it's not a joke — it's not fair, and it's not funny. It replaces the belief rather than just denying it, and it's even-handed: the 'boys will be boys' version of the deflection is busted just as firmly.</w:t>
      </w:r>
    </w:p>
    <w:p>
      <w:pPr>
        <w:pStyle w:val="Heading1"/>
      </w:pPr>
      <w:r>
        <w:t xml:space="preserve">11. Being a (Safe) Ally</w:t>
      </w:r>
    </w:p>
    <w:p>
      <w:pPr>
        <w:spacing w:after="130"/>
      </w:pPr>
      <w:r>
        <w:t xml:space="preserve">The heart of the game is turning a bystander into an ally — safely. Children this age can't be asked to confront a bully head-on, so the three-step move is gentle and always within a child's power: speak up kindly ('Hey, that's not fair' / 'Anyone can'), include the person who's left out ('Come play with us!'), and tell a trusted adult if it keeps happening. The Comeback Kit gives them the actual words to use, practised in the scenes. Crucially, the game never asks a child to escalate, fight, or put themselves at risk — including someone and telling an adult are framed as the bravest, smartest moves of all.</w:t>
      </w:r>
    </w:p>
    <w:p>
      <w:pPr>
        <w:pStyle w:val="Heading1"/>
      </w:pPr>
      <w:r>
        <w:t xml:space="preserve">12. If You're the One Being Teased — Stand Tall</w:t>
      </w:r>
    </w:p>
    <w:p>
      <w:pPr>
        <w:spacing w:after="130"/>
      </w:pPr>
      <w:r>
        <w:t xml:space="preserve">The game also speaks to the child on the receiving end, because many will be. Stand Tall's message is steady and protective: being teased is never your fault; a tease doesn't decide your worth; you can walk away; and you can always tell a trusted adult — and keep telling until someone helps. For teasing that crosses into persistent bullying, it points gently to Childline 1098, linking back to the Safety Squad. It builds resilience without ever suggesting a child should just 'toughen up' or handle it alone.</w:t>
      </w:r>
    </w:p>
    <w:p>
      <w:pPr>
        <w:pStyle w:val="Heading1"/>
      </w:pPr>
      <w:r>
        <w:t xml:space="preserve">13. Collection &amp; Gentle Progression</w:t>
      </w:r>
    </w:p>
    <w:p>
      <w:pPr>
        <w:spacing w:after="130"/>
      </w:pPr>
      <w:r>
        <w:t xml:space="preserve">Light, pressure-free gamification: an Ally Badge Book, a Comeback Kit that fills with kind/brave phrases, stickers, and a gentle daily streak that's celebrated but never guilt-tripped. No leagues, no leaderboards, nothing to buy.</w:t>
      </w:r>
    </w:p>
    <w:p>
      <w:pPr>
        <w:pStyle w:val="Heading1"/>
      </w:pPr>
      <w:r>
        <w:t xml:space="preserve">14. Modes of Use</w:t>
      </w:r>
    </w:p>
    <w:p>
      <w:pPr>
        <w:spacing w:after="120"/>
      </w:pPr>
      <w:r>
        <w:rPr>
          <w:b/>
          <w:bCs/>
        </w:rPr>
        <w:t xml:space="preserve">Classroom Mode (prominent). </w:t>
      </w:r>
      <w:r>
        <w:t xml:space="preserve">The class watches a scene and votes/acts out 'what would you do?', rehearsing ally responses together — a powerful, safe way to build a kinder classroom, fitting the Ayushman Bharat weekly hour.</w:t>
      </w:r>
    </w:p>
    <w:p>
      <w:pPr>
        <w:spacing w:after="120"/>
      </w:pPr>
      <w:r>
        <w:rPr>
          <w:b/>
          <w:bCs/>
        </w:rPr>
        <w:t xml:space="preserve">Solo. </w:t>
      </w:r>
      <w:r>
        <w:t xml:space="preserve">Self-directed scenes with audio support.</w:t>
      </w:r>
    </w:p>
    <w:p>
      <w:pPr>
        <w:spacing w:after="120"/>
      </w:pPr>
      <w:r>
        <w:rPr>
          <w:b/>
          <w:bCs/>
        </w:rPr>
        <w:t xml:space="preserve">Family. </w:t>
      </w:r>
      <w:r>
        <w:t xml:space="preserve">A prompt invites a parent to talk with the child about a real teasing moment and what an ally could do.</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sets up the first scene;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Comeback Kit, the Ally Badge Book;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 Fair, Not Funny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teasing scene → choose laugh / ignore / be an ally → see it change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a Joke?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erases 'can't you take a joke'; RE redraws 'if it hurts, it's not funny'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 an Ally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Practise the three-step + Comeback-Kit phrases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Would You Feel?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See the scene from the teased child's side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Stand Tall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it's you: not your fault, walk away, tell someone</w:t>
            </w:r>
          </w:p>
        </w:tc>
      </w:tr>
    </w:tbl>
    <w:p>
      <w:pPr>
        <w:spacing w:after="140"/>
      </w:pPr>
    </w:p>
    <w:p>
      <w:pPr>
        <w:spacing w:after="130"/>
      </w:pPr>
      <w:r>
        <w:rPr>
          <w:b/>
          <w:bCs/>
        </w:rPr>
        <w:t xml:space="preserve">Interaction rules. </w:t>
      </w:r>
      <w:r>
        <w:t xml:space="preserve">Reading-light with audio on everything; large forgiving targets; no timers; no way to fail — a 'laugh along' choice shows a gentle consequence and a retry.</w:t>
      </w:r>
    </w:p>
    <w:p>
      <w:pPr>
        <w:pStyle w:val="Heading1"/>
      </w:pPr>
      <w:r>
        <w:t xml:space="preserve">16. Art &amp; Audio Direction</w:t>
      </w:r>
    </w:p>
    <w:p>
      <w:pPr>
        <w:spacing w:after="130"/>
      </w:pPr>
      <w:r>
        <w:t xml:space="preserve">Warm, friendly scene art in relatable settings (the cricket ground, the classroom, the lunch corner). Teasing is shown through faces and actions, never graphically, and the teaser is never drawn as a 'villain' — behaviour can change. Ally choices visibly warm the scene. Audio carries it for early readers — Sam's narration, character voices, the encouraging theme — with a reduced-stimulation calm mode available.</w:t>
      </w:r>
    </w:p>
    <w:p>
      <w:pPr>
        <w:pStyle w:val="Heading1"/>
      </w:pPr>
      <w:r>
        <w:t xml:space="preserve">17. India Adaptation &amp; Localisation</w:t>
      </w:r>
    </w:p>
    <w:p>
      <w:pPr>
        <w:spacing w:after="130"/>
      </w:pPr>
      <w:r>
        <w:t xml:space="preserve">Scenes use familiar Indian playground realities — a girl shut out of the cricket game, a boy teased for crying or for dancing or helping in the kitchen, 'you throw like a girl', 'boys will be boys'. Standing up to peers can be culturally delicate, so ally action is kept kind and always includes 'tell a trusted adult', and the receiving-end mode routes to Childline 1098 for persistent bullying. Everything is localised, and Classroom Mode fits the Ayushman Bharat health-and-wellness hour and a school's anti-bullying efforts.</w:t>
      </w:r>
    </w:p>
    <w:p>
      <w:pPr>
        <w:pStyle w:val="Heading1"/>
      </w:pPr>
      <w:r>
        <w:t xml:space="preserve">18. Safeguarding, Wellbeing &amp; Even-handedness</w:t>
      </w:r>
    </w:p>
    <w:p>
      <w:pPr>
        <w:spacing w:after="130"/>
      </w:pPr>
      <w:r>
        <w:t xml:space="preserve">The care here is real, because this is the bullying/GBV thread's first step. Ally action is always safe — never confront, escalate or fight; speak up kindly, include, and tell an adult. The game targets behaviour, never brands a child a 'bully'. The Stand Tall mode protects the teased child's self-worth and never implies they should just cope alone. Persistent bullying routes to a trusted adult and Childline 1098. It is even-handed so boys are protected too, and content is reviewed by safeguarding and CSE specialists. Sessions are short, with no ads or purchases, and a grown-up-facing help link is available.</w:t>
      </w:r>
    </w:p>
    <w:p>
      <w:pPr>
        <w:pStyle w:val="Heading1"/>
      </w:pPr>
      <w:r>
        <w:t xml:space="preserve">19. Accessibility &amp; Inclusion</w:t>
      </w:r>
    </w:p>
    <w:p>
      <w:pPr>
        <w:spacing w:after="130"/>
      </w:pPr>
      <w:r>
        <w:t xml:space="preserve">Reading-light with full audio for emerging readers; large forgiving targets; colour never the only cue; screen-reader and switch-access support; a reduced-stimulation calm mode; full offline play; and a low-end-device build. Scenes and the cast span skin tones, faiths, genders and abilities, so every child sees teasing — and allyship — that looks like their world.</w:t>
      </w:r>
    </w:p>
    <w:p>
      <w:pPr>
        <w:pStyle w:val="Heading1"/>
      </w:pPr>
      <w:r>
        <w:t xml:space="preserve">20. Privacy &amp; Data</w:t>
      </w:r>
    </w:p>
    <w:p>
      <w:pPr>
        <w:spacing w:after="130"/>
      </w:pPr>
      <w:r>
        <w:t xml:space="preserve">Software for children, so data minimalism is the rule: no personal profile, no third-party advertising, no tracking or selling of children's data — aligned with India's DPDP Act. Progress (badges, Comeback Kit) is stored on-device only.</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lightweight scene/choice engine + audio</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Teasing-scene bank, response branches and Comeback-Kit phrases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Reuse the shared unlearn–relearn component at the 'just a joke' beat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#11 of the SwipeEd app's ages-6–9 chapter; Sam hosts; reuses the scene/choice engine from Friend or Frenemy?</w:t>
            </w:r>
          </w:p>
        </w:tc>
      </w:tr>
    </w:tbl>
    <w:p>
      <w:pPr>
        <w:spacing w:after="140"/>
      </w:pPr>
    </w:p>
    <w:p>
      <w:pPr>
        <w:pStyle w:val="Heading1"/>
      </w:pPr>
      <w:r>
        <w:t xml:space="preserve">22. Measurement &amp; Evaluation</w:t>
      </w:r>
    </w:p>
    <w:p>
      <w:pPr>
        <w:spacing w:after="130"/>
      </w:pPr>
      <w:r>
        <w:t xml:space="preserve">Light, age-appropriate signals: in-game choices (does the child pick the ally response and use Comeback-Kit phrases?), Ally badges, caregiver/teacher observation (does the child say 'that's not fair' / include a left-out child / tell an adult?), and a short before/after check. Engagement is watched for healthy, kind play.</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confronts a bully and gets hurt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Safe ally move only — speak up kindly, include, tell an adult; never escalate or fight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Branding a child a 'bully'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Behaviour, not labels; the teaser is never a villain and can change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toughen up' message to the teased child</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Stand Tall protects self-worth and always offers telling an adult; never 'cope alone'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Casting boys as the problem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Even-handed: boys are teased too (crying, dancing, helping); allyship protects everyone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scenes; classroom &amp; family modes;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Not Fair, Not Funny scenes + Be an Ally (the three-step + Comeback Kit); a core scene bank;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Just a Joke? (UN &amp; RE), How Would You Feel?, Stand Tall; the gentle streak;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a fuller scene bank; the shared scene/choice engine; further localisation</w:t>
            </w:r>
          </w:p>
        </w:tc>
      </w:tr>
    </w:tbl>
    <w:p>
      <w:pPr>
        <w:spacing w:after="140"/>
      </w:pPr>
    </w:p>
    <w:p>
      <w:pPr>
        <w:pStyle w:val="Heading1"/>
      </w:pPr>
      <w:r>
        <w:t xml:space="preserve">25. How This Fits SwipeEd</w:t>
      </w:r>
    </w:p>
    <w:p>
      <w:pPr>
        <w:spacing w:after="130"/>
      </w:pPr>
      <w:r>
        <w:t xml:space="preserve">Not Fair, Not Funny is node #11 — the gender thread's turn from understanding to action, and the gentlest first step of the gender-based-violence/bystander thread. It grows from Fair Play World's fairness into doing something about unfairness, and it leads to Speak Up (#19, recognising forms of harm &amp; getting help at 9–12), Stand Up (#27, the bystander '4 Ds' at 12–15) and Change Makers / Justice League at 15–18. The simple test it plants — if it hurts, it's not a joke — and the safe ally move carry all the way up the thread.</w:t>
      </w:r>
    </w:p>
    <w:p>
      <w:r>
        <w:br w:type="page"/>
      </w:r>
    </w:p>
    <w:p>
      <w:pPr>
        <w:pStyle w:val="Heading1"/>
      </w:pPr>
      <w:r>
        <w:t xml:space="preserve">Appendix A — Sample Scenes &amp; Ally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Teasing scene</w:t>
            </w:r>
          </w:p>
        </w:tc>
        <w:tc>
          <w:tcPr>
            <w:tcW w:type="dxa" w:w="4680"/>
            <w:tcBorders>
              <w:top w:val="single" w:color="BBBBBB" w:sz="1"/>
              <w:left w:val="single" w:color="BBBBBB" w:sz="1"/>
              <w:bottom w:val="single" w:color="BBBBBB" w:sz="1"/>
              <w:right w:val="single" w:color="BBBBBB" w:sz="1"/>
            </w:tcBorders>
            <w:shd w:fill="6D28D9" w:val="clear"/>
            <w:tcMar>
              <w:top w:type="dxa" w:w="60"/>
              <w:left w:type="dxa" w:w="90"/>
              <w:bottom w:type="dxa" w:w="60"/>
              <w:right w:type="dxa" w:w="90"/>
            </w:tcMar>
          </w:tcPr>
          <w:p>
            <w:r>
              <w:rPr>
                <w:b/>
                <w:bCs/>
                <w:color w:val="FFFFFF"/>
                <w:sz w:val="18"/>
                <w:szCs w:val="18"/>
              </w:rPr>
              <w:t xml:space="preserve">An ally move</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“She can't play cricket — she's a girl.”</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“Let her play — she's good! Come on, Meena.”</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cry like a girl.”</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 cry. Leave him alone.”</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boy is teased for dancing / cooking</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“That's not fair. Dancing's great — let's join in.”</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is left out of the game for being a boy/girl</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“Come play with us!” (include them)</w:t>
            </w:r>
          </w:p>
        </w:tc>
      </w:tr>
      <w:tr>
        <w:trPr>
          <w:cantSplit/>
        </w:trP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Teasing that keeps happening</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Tell a trusted adult / teacher; Childline 1098</w:t>
            </w:r>
          </w:p>
        </w:tc>
      </w:tr>
    </w:tbl>
    <w:p>
      <w:pPr>
        <w:spacing w:after="140"/>
      </w:pPr>
    </w:p>
    <w:p>
      <w:pPr>
        <w:pStyle w:val="Heading1"/>
      </w:pPr>
      <w:r>
        <w:t xml:space="preserve">Appendix B — The Comeback Kit &amp; UN &amp; RE Lines</w:t>
      </w:r>
    </w:p>
    <w:p>
      <w:pPr>
        <w:spacing w:after="120"/>
      </w:pPr>
      <w:r>
        <w:rPr>
          <w:b/>
          <w:bCs/>
        </w:rPr>
        <w:t xml:space="preserve">Comeback Kit (kind, brave phrases). </w:t>
      </w:r>
      <w:r>
        <w:t xml:space="preserve">'That's not fair.' · 'Not funny.' · 'Anyone can.' · 'Come play with us.' · 'Leave them alone.' · (and: 'Let's tell a grown-up.')</w:t>
      </w:r>
    </w:p>
    <w:p>
      <w:pPr>
        <w:spacing w:after="120"/>
      </w:pPr>
      <w:r>
        <w:rPr>
          <w:b/>
          <w:bCs/>
        </w:rPr>
        <w:t xml:space="preserve">The safe ally three-step. </w:t>
      </w:r>
      <w:r>
        <w:t xml:space="preserve">Speak up kindly · Include the person · Tell a trusted adult if it keeps happening.</w:t>
      </w:r>
    </w:p>
    <w:p>
      <w:pPr>
        <w:spacing w:after="120"/>
      </w:pPr>
      <w:r>
        <w:rPr>
          <w:b/>
          <w:bCs/>
        </w:rPr>
        <w:t xml:space="preserve">UN (sample). </w:t>
      </w:r>
      <w:r>
        <w:t xml:space="preserve">'Lots of people say teasing is just a joke — that's an old idea, and it's not your fault for hearing it. Let's rub it out.'</w:t>
      </w:r>
    </w:p>
    <w:p>
      <w:pPr>
        <w:spacing w:after="120"/>
      </w:pPr>
      <w:r>
        <w:rPr>
          <w:b/>
          <w:bCs/>
        </w:rPr>
        <w:t xml:space="preserve">RE (sample). </w:t>
      </w:r>
      <w:r>
        <w:t xml:space="preserve">'A joke is funny for everyone. If it hurts the person it's about, it's not funny — it's not fair.'</w:t>
      </w:r>
    </w:p>
    <w:p>
      <w:pPr>
        <w:pStyle w:val="Heading1"/>
      </w:pPr>
      <w:r>
        <w:t xml:space="preserve">Appendix C — Glossary &amp; Sources</w:t>
      </w:r>
    </w:p>
    <w:p>
      <w:pPr>
        <w:spacing w:after="120"/>
      </w:pPr>
      <w:r>
        <w:rPr>
          <w:b/>
          <w:bCs/>
        </w:rPr>
        <w:t xml:space="preserve">Sam — </w:t>
      </w:r>
      <w:r>
        <w:t xml:space="preserve">the constant companion who hosts the scenes.</w:t>
      </w:r>
    </w:p>
    <w:p>
      <w:pPr>
        <w:spacing w:after="120"/>
      </w:pPr>
      <w:r>
        <w:rPr>
          <w:b/>
          <w:bCs/>
        </w:rPr>
        <w:t xml:space="preserve">Ally — </w:t>
      </w:r>
      <w:r>
        <w:t xml:space="preserve">someone who safely stands up for a person being teased (speak up · include · tell).</w:t>
      </w:r>
    </w:p>
    <w:p>
      <w:pPr>
        <w:spacing w:after="120"/>
      </w:pPr>
      <w:r>
        <w:rPr>
          <w:b/>
          <w:bCs/>
        </w:rPr>
        <w:t xml:space="preserve">Comeback Kit — </w:t>
      </w:r>
      <w:r>
        <w:t xml:space="preserve">the collectible set of kind, brave ally phrases.</w:t>
      </w:r>
    </w:p>
    <w:p>
      <w:pPr>
        <w:spacing w:after="120"/>
      </w:pPr>
      <w:r>
        <w:rPr>
          <w:b/>
          <w:bCs/>
        </w:rPr>
        <w:t xml:space="preserve">Stand Tall — </w:t>
      </w:r>
      <w:r>
        <w:t xml:space="preserve">the mode for when you're the one being teased (not your fault; tell someone).</w:t>
      </w:r>
    </w:p>
    <w:p>
      <w:pPr>
        <w:spacing w:after="40"/>
      </w:pPr>
    </w:p>
    <w:p>
      <w:pPr>
        <w:spacing w:after="80"/>
      </w:pPr>
      <w:r>
        <w:t xml:space="preserve">UNESCO (2018) International Technical Guidance on Sexuality Education — 'Understanding Gender' (3.3, gender-based violence) &amp; 'Finding Help' (5.5). </w:t>
      </w:r>
      <w:hyperlink w:history="1" r:id="rIdfvmc0gn9qudc7igwo7dur">
        <w:r>
          <w:rPr>
            <w:rStyle w:val="Hyperlink"/>
            <w:sz w:val="20"/>
            <w:szCs w:val="20"/>
          </w:rPr>
          <w:t xml:space="preserve">https://unesdoc.unesco.org/ark:/48223/pf0000260770</w:t>
        </w:r>
      </w:hyperlink>
    </w:p>
    <w:p>
      <w:pPr>
        <w:spacing w:after="80"/>
      </w:pPr>
      <w:r>
        <w:t xml:space="preserve">WHO Europe &amp; BZgA (2010) Standards for Sexuality Education in Europe — ages 6–9 (teasing, bullying, standing up). </w:t>
      </w:r>
      <w:hyperlink w:history="1" r:id="rIdbmkmfdp6yh25gtofqsltm">
        <w:r>
          <w:rPr>
            <w:rStyle w:val="Hyperlink"/>
            <w:sz w:val="20"/>
            <w:szCs w:val="20"/>
          </w:rPr>
          <w:t xml:space="preserve">https://www.icmec.org/wp-content/uploads/2016/06/WHOStandards-for-Sexuality-Ed-in-Europe.pdf</w:t>
        </w:r>
      </w:hyperlink>
    </w:p>
    <w:p>
      <w:pPr>
        <w:spacing w:after="80"/>
      </w:pPr>
      <w:r>
        <w:t xml:space="preserve">Bystander/ally approaches &amp; anti-bullying for young children; Childline India 1098. </w:t>
      </w:r>
      <w:hyperlink w:history="1" r:id="rIdc_zdkyexxzr4y21fcryva">
        <w:r>
          <w:rPr>
            <w:rStyle w:val="Hyperlink"/>
            <w:sz w:val="20"/>
            <w:szCs w:val="20"/>
          </w:rPr>
          <w:t xml:space="preserve">https://www.childlineindia.org/</w:t>
        </w:r>
      </w:hyperlink>
    </w:p>
    <w:p>
      <w:pPr>
        <w:spacing w:after="130"/>
      </w:pPr>
      <w:r>
        <w:rPr>
          <w:b/>
          <w:bCs/>
          <w:sz w:val="20"/>
          <w:szCs w:val="20"/>
        </w:rPr>
        <w:t xml:space="preserve">Delivery context: </w:t>
      </w:r>
      <w:r>
        <w:rPr>
          <w:sz w:val="20"/>
          <w:szCs w:val="20"/>
        </w:rPr>
        <w:t xml:space="preserve">node #11 of the SwipeEd app (ages 6–9), Solo + Classroom; Sam hosts, UN &amp; RE at the 'just a joke' beat; builds on Fair Play World (#10); the gentlest first step of the GBV/bystander thread. Even-handed, safe ally action;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Not Fair, Not Funny — Game Design Document (Ages 6–9)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6D28D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vmc0gn9qudc7igwo7dur" Type="http://schemas.openxmlformats.org/officeDocument/2006/relationships/hyperlink" Target="https://unesdoc.unesco.org/ark:/48223/pf0000260770" TargetMode="External"/><Relationship Id="rIdbmkmfdp6yh25gtofqsltm" Type="http://schemas.openxmlformats.org/officeDocument/2006/relationships/hyperlink" Target="https://www.icmec.org/wp-content/uploads/2016/06/WHOStandards-for-Sexuality-Ed-in-Europe.pdf" TargetMode="External"/><Relationship Id="rIdc_zdkyexxzr4y21fcryva" Type="http://schemas.openxmlformats.org/officeDocument/2006/relationships/hyperlink" Target="https://www.childlineindia.or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Fair, Not Funny — Game Design Document (Ages 6–9)</dc:title>
  <dc:creator>Cowork</dc:creator>
  <cp:lastModifiedBy>Un-named</cp:lastModifiedBy>
  <cp:revision>1</cp:revision>
  <dcterms:created xsi:type="dcterms:W3CDTF">2026-06-19T15:23:09.591Z</dcterms:created>
  <dcterms:modified xsi:type="dcterms:W3CDTF">2026-06-19T15:23:09.591Z</dcterms:modified>
</cp:coreProperties>
</file>

<file path=docProps/custom.xml><?xml version="1.0" encoding="utf-8"?>
<Properties xmlns="http://schemas.openxmlformats.org/officeDocument/2006/custom-properties" xmlns:vt="http://schemas.openxmlformats.org/officeDocument/2006/docPropsVTypes"/>
</file>