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7C3AED"/>
          <w:sz w:val="60"/>
          <w:szCs w:val="60"/>
        </w:rPr>
        <w:t xml:space="preserve">EQUALIZE</w:t>
      </w:r>
    </w:p>
    <w:p>
      <w:pPr>
        <w:spacing w:after="60"/>
        <w:jc w:val="center"/>
      </w:pPr>
      <w:r>
        <w:rPr>
          <w:color w:val="D2552B"/>
          <w:sz w:val="24"/>
          <w:szCs w:val="24"/>
        </w:rPr>
        <w:t xml:space="preserve">Closing the Gap Between Believing in Equality and Living It</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#26 · Ages 12–15 · Thread E (Gender &amp; Respect) · Mobile balancing-sim + learning · Solo + Classroom · v1.0</w:t>
      </w:r>
    </w:p>
    <w:p>
      <w:pPr>
        <w:spacing w:after="120"/>
        <w:jc w:val="center"/>
      </w:pPr>
      <w:r>
        <w:rPr>
          <w:b/>
          <w:bCs/>
          <w:sz w:val="20"/>
          <w:szCs w:val="20"/>
        </w:rPr>
        <w:t xml:space="preserve">One-line pitch</w:t>
      </w:r>
    </w:p>
    <w:p>
      <w:pPr>
        <w:spacing w:after="900"/>
        <w:jc w:val="center"/>
      </w:pPr>
      <w:r>
        <w:rPr>
          <w:i/>
          <w:iCs/>
          <w:sz w:val="22"/>
          <w:szCs w:val="22"/>
        </w:rPr>
        <w:t xml:space="preserve">“Most people say they believe in equality — so why is the work, the pay and the power still so unequal? Spot the gap, rebalance it, and see that equality lifts everyone.”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Equalize is the twenty-sixth game in SwipeEd. Where MythBuster: Gender (#25) proved that gender stereotypes aren't facts, Equalize asks the harder, real-world question: if almost everyone says they believe in equality, why is the world still so unequal — in who does the unpaid work, who gets paid more, and who holds the power? It is a balancing-sim where the player spots the gap between belief and practice and rebalances households, classrooms, workplaces and communities toward fairness.</w:t>
      </w:r>
    </w:p>
    <w:p>
      <w:pPr>
        <w:spacing w:after="130"/>
      </w:pPr>
      <w:r>
        <w:t xml:space="preserve">Its key insight, and the one teens most need, is that equality is not zero-sum. The game shows clearly that fairness lifts everyone — that boys and men gain freedom, better relationships and less crushing pressure when the old roles loosen — so equality is reframed from 'women winning' to 'everyone winning'. It is hopeful and practical: the gap is real, but it is also fixable, and the player gets to do the fixing.</w:t>
      </w:r>
    </w:p>
    <w:p>
      <w:pPr>
        <w:pStyle w:val="Heading1"/>
      </w:pPr>
      <w:r>
        <w:t xml:space="preserve">2. How the Toolkit Adapts at Ages 12–15</w:t>
      </w:r>
    </w:p>
    <w:p>
      <w:pPr>
        <w:spacing w:after="130"/>
      </w:pPr>
      <w:r>
        <w:t xml:space="preserve">Equalize runs at the Chapter 4 teen settings (self-directed, mature tone, anonymous Q&amp;A, school-comfort toggle), with a streak and crown levels but no manipulation and no shaming.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Ages 12–15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&amp; rebalance inequality = understanding the belief–practice gap</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'balance' meters tipping toward fair; the 'everyone gains' reveal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More scenarios to equalize;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 'equality toolkit' of real, doable actions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surface subtler, structural inequalities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you rebalance a household, class, workplace or community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personal equality pledge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collection of solved scenarios &amp; facts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UN &amp; RE at 'equality lifts everyone'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Q&amp;A is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'Equality isn't women winning — it's everyone winning'</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Teen balancing-sim + gender-equality learning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gap, rebalance toward fair, see everyone gain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3.2 (gender equality), 4.1 (gender-based discrimination &amp; its harms)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12–15 (self-directed)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3–6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Hopeful &amp; practical; equality is not zero-sum; never shames family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Unpaid-work gap, representation; Beti Bachao spirit (§17)</w:t>
            </w:r>
          </w:p>
        </w:tc>
      </w:tr>
    </w:tbl>
    <w:p>
      <w:pPr>
        <w:spacing w:after="140"/>
      </w:pPr>
    </w:p>
    <w:p>
      <w:pPr>
        <w:pStyle w:val="Heading1"/>
      </w:pPr>
      <w:r>
        <w:t xml:space="preserve">4. Design Pillars</w:t>
      </w:r>
    </w:p>
    <w:p>
      <w:pPr>
        <w:spacing w:after="120"/>
      </w:pPr>
      <w:r>
        <w:rPr>
          <w:b/>
          <w:bCs/>
        </w:rPr>
        <w:t xml:space="preserve">Belief isn't enough; practice is. </w:t>
      </w:r>
      <w:r>
        <w:t xml:space="preserve">The game targets the gap between saying and doing.</w:t>
      </w:r>
    </w:p>
    <w:p>
      <w:pPr>
        <w:spacing w:after="120"/>
      </w:pPr>
      <w:r>
        <w:rPr>
          <w:b/>
          <w:bCs/>
        </w:rPr>
        <w:t xml:space="preserve">Equality lifts everyone. </w:t>
      </w:r>
      <w:r>
        <w:t xml:space="preserve">Fairness is reframed as a win for all genders, never a loss for any.</w:t>
      </w:r>
    </w:p>
    <w:p>
      <w:pPr>
        <w:spacing w:after="120"/>
      </w:pPr>
      <w:r>
        <w:rPr>
          <w:b/>
          <w:bCs/>
        </w:rPr>
        <w:t xml:space="preserve">The gap is fixable. </w:t>
      </w:r>
      <w:r>
        <w:t xml:space="preserve">Hopeful and concrete — the player actually rebalances things.</w:t>
      </w:r>
    </w:p>
    <w:p>
      <w:pPr>
        <w:spacing w:after="120"/>
      </w:pPr>
      <w:r>
        <w:rPr>
          <w:b/>
          <w:bCs/>
        </w:rPr>
        <w:t xml:space="preserve">Structural, not just personal. </w:t>
      </w:r>
      <w:r>
        <w:t xml:space="preserve">It shows that inequality lives in habits and systems, not bad individuals.</w:t>
      </w:r>
    </w:p>
    <w:p>
      <w:pPr>
        <w:spacing w:after="120"/>
      </w:pPr>
      <w:r>
        <w:rPr>
          <w:b/>
          <w:bCs/>
        </w:rPr>
        <w:t xml:space="preserve">Never shame the family. </w:t>
      </w:r>
      <w:r>
        <w:t xml:space="preserve">Roles are inherited; the game changes the pattern, not the person.</w:t>
      </w:r>
    </w:p>
    <w:p>
      <w:pPr>
        <w:pStyle w:val="Heading1"/>
      </w:pPr>
      <w:r>
        <w:t xml:space="preserve">5. Learning Goals &amp; Curriculum Alignment</w:t>
      </w:r>
    </w:p>
    <w:p>
      <w:pPr>
        <w:spacing w:after="130"/>
      </w:pPr>
      <w:r>
        <w:t xml:space="preserve">After playing, a teenager should be able to: recognise the gap between believing in equality and living it; name the big real-world gaps (unpaid care and domestic work, pay, and representation in leadership); understand that inequality often lives in everyday habits and systems rather than in bad people; explain why equality is not zero-sum — that it benefits boys and men too; and identify concrete actions that rebalance things at home, in class and in the community. This is UNESCO 3.2 (gender equality) and 4.1 (the harms of gender-based discrimination). It builds on MythBuster: Gender (#25) and Norm Storm (#18), and sets up Stand Up (#27) and the leadership games of Chapter 5.</w:t>
      </w:r>
    </w:p>
    <w:p>
      <w:pPr>
        <w:pStyle w:val="Heading1"/>
      </w:pPr>
      <w:r>
        <w:t xml:space="preserve">6. Core Mechanic — Five Modes (with UN &amp; RE)</w:t>
      </w:r>
    </w:p>
    <w:p>
      <w:pPr>
        <w:spacing w:after="130"/>
      </w:pPr>
      <w:r>
        <w:t xml:space="preserve">Five modes the teen moves between freely. Nothing has a punitive fail; the Q&amp;A is private.</w:t>
      </w:r>
    </w:p>
    <w:p>
      <w:pPr>
        <w:spacing w:after="120"/>
      </w:pPr>
      <w:r>
        <w:rPr>
          <w:b/>
          <w:bCs/>
        </w:rPr>
        <w:t xml:space="preserve">1 · The Equality Gap. </w:t>
      </w:r>
      <w:r>
        <w:t xml:space="preserve">The reality made vivid: who really does the unpaid work, who gets paid more, who holds the power — the belief–practice gap in plain sight. (§10)</w:t>
      </w:r>
    </w:p>
    <w:p>
      <w:pPr>
        <w:spacing w:after="120"/>
      </w:pPr>
      <w:r>
        <w:rPr>
          <w:b/>
          <w:bCs/>
        </w:rPr>
        <w:t xml:space="preserve">2 · The Second Shift. </w:t>
      </w:r>
      <w:r>
        <w:t xml:space="preserve">A household sim: redistribute the unpaid care and chores so the load is fair — the 'second shift' that so often falls on women and girls. (§11)</w:t>
      </w:r>
    </w:p>
    <w:p>
      <w:pPr>
        <w:spacing w:after="120"/>
      </w:pPr>
      <w:r>
        <w:rPr>
          <w:b/>
          <w:bCs/>
        </w:rPr>
        <w:t xml:space="preserve">3 · Equalize! (the signature). </w:t>
      </w:r>
      <w:r>
        <w:t xml:space="preserve">Rebalance a classroom, a workplace or a community toward fairness; spot the imbalance and fix it. (§12)</w:t>
      </w:r>
    </w:p>
    <w:p>
      <w:pPr>
        <w:spacing w:after="120"/>
      </w:pPr>
      <w:r>
        <w:rPr>
          <w:b/>
          <w:bCs/>
        </w:rPr>
        <w:t xml:space="preserve">4 · Equality Lifts Everyone. </w:t>
      </w:r>
      <w:r>
        <w:t xml:space="preserve">The UN &amp; RE beat: equality is not zero-sum — boys and men gain freedom, closeness and relief from pressure. (§13)</w:t>
      </w:r>
    </w:p>
    <w:p>
      <w:pPr>
        <w:spacing w:after="120"/>
      </w:pPr>
      <w:r>
        <w:rPr>
          <w:b/>
          <w:bCs/>
        </w:rPr>
        <w:t xml:space="preserve">5 · Be the Change + Ask Anything. </w:t>
      </w:r>
      <w:r>
        <w:t xml:space="preserve">Concrete actions a teen can take now; a personal pledge; anonymous Q&amp;A.</w:t>
      </w:r>
    </w:p>
    <w:p>
      <w:pPr>
        <w:pStyle w:val="Heading2"/>
      </w:pPr>
      <w:r>
        <w:t xml:space="preserve">The core loop</w:t>
      </w:r>
    </w:p>
    <w:p>
      <w:pPr>
        <w:pStyle w:val="ListParagraph"/>
        <w:numPr>
          <w:ilvl w:val="0"/>
          <w:numId w:val="2"/>
        </w:numPr>
        <w:spacing w:after="60"/>
      </w:pPr>
      <w:r>
        <w:rPr>
          <w:sz w:val="21"/>
          <w:szCs w:val="21"/>
        </w:rPr>
        <w:t xml:space="preserve">Sam presents a scene where belief and practice don't match.</w:t>
      </w:r>
    </w:p>
    <w:p>
      <w:pPr>
        <w:pStyle w:val="ListParagraph"/>
        <w:numPr>
          <w:ilvl w:val="0"/>
          <w:numId w:val="2"/>
        </w:numPr>
        <w:spacing w:after="60"/>
      </w:pPr>
      <w:r>
        <w:rPr>
          <w:sz w:val="21"/>
          <w:szCs w:val="21"/>
        </w:rPr>
        <w:t xml:space="preserve">The teen spots the gap and rebalances it (home, class, work, community).</w:t>
      </w:r>
    </w:p>
    <w:p>
      <w:pPr>
        <w:pStyle w:val="ListParagraph"/>
        <w:numPr>
          <w:ilvl w:val="0"/>
          <w:numId w:val="2"/>
        </w:numPr>
        <w:spacing w:after="60"/>
      </w:pPr>
      <w:r>
        <w:rPr>
          <w:sz w:val="21"/>
          <w:szCs w:val="21"/>
        </w:rPr>
        <w:t xml:space="preserve">UN busts 'equality means someone loses'; RE shows everyone gaining.</w:t>
      </w:r>
    </w:p>
    <w:p>
      <w:pPr>
        <w:pStyle w:val="ListParagraph"/>
        <w:numPr>
          <w:ilvl w:val="0"/>
          <w:numId w:val="2"/>
        </w:numPr>
        <w:spacing w:after="60"/>
      </w:pPr>
      <w:r>
        <w:rPr>
          <w:sz w:val="21"/>
          <w:szCs w:val="21"/>
        </w:rPr>
        <w:t xml:space="preserve">Streak ticks; ask anything privately; crown levels deepen. (3–6 min.)</w:t>
      </w:r>
    </w:p>
    <w:p>
      <w:pPr>
        <w:pStyle w:val="Heading1"/>
      </w:pPr>
      <w:r>
        <w:t xml:space="preserve">7. Sam &amp; Continuity</w:t>
      </w:r>
    </w:p>
    <w:p>
      <w:pPr>
        <w:spacing w:after="130"/>
      </w:pPr>
      <w:r>
        <w:rPr>
          <w:b/>
          <w:bCs/>
        </w:rPr>
        <w:t xml:space="preserve">Sam helps rebalance. </w:t>
      </w:r>
      <w:r>
        <w:t xml:space="preserve">The companion returns in the teen look from the other Chapter 4 games. Equalize is the natural next step after MythBuster: Gender (#25): once a teen knows the stereotypes are false, this game shows where the inequality still lives and how to shift it. It carries forward the fairness instinct of Fair Play World (#10) and Not Fair Not Funny (#11) into structural, grown-up fairness, and hands directly to Stand Up (#27). The anonymous Ask-It continues as the private Q&amp;A.</w:t>
      </w:r>
    </w:p>
    <w:p>
      <w:pPr>
        <w:pStyle w:val="Heading1"/>
      </w:pPr>
      <w:r>
        <w:t xml:space="preserve">8. Juice, Sound &amp; Feel</w:t>
      </w:r>
    </w:p>
    <w:p>
      <w:pPr>
        <w:spacing w:after="130"/>
      </w:pPr>
      <w:r>
        <w:t xml:space="preserve">Game feel is hopeful and tactile — a satisfying balancing act, not a guilt trip:</w:t>
      </w:r>
    </w:p>
    <w:p>
      <w:pPr>
        <w:pStyle w:val="ListParagraph"/>
        <w:numPr>
          <w:ilvl w:val="0"/>
          <w:numId w:val="3"/>
        </w:numPr>
        <w:spacing w:after="60"/>
      </w:pPr>
      <w:r>
        <w:rPr>
          <w:sz w:val="21"/>
          <w:szCs w:val="21"/>
        </w:rPr>
        <w:t xml:space="preserve">The balance meters tipping from lopsided to level is the star — instantly satisfying.</w:t>
      </w:r>
    </w:p>
    <w:p>
      <w:pPr>
        <w:pStyle w:val="ListParagraph"/>
        <w:numPr>
          <w:ilvl w:val="0"/>
          <w:numId w:val="3"/>
        </w:numPr>
        <w:spacing w:after="60"/>
      </w:pPr>
      <w:r>
        <w:rPr>
          <w:sz w:val="21"/>
          <w:szCs w:val="21"/>
        </w:rPr>
        <w:t xml:space="preserve">The 'everyone gains' reveal (both sides of a scene light up when it's rebalanced).</w:t>
      </w:r>
    </w:p>
    <w:p>
      <w:pPr>
        <w:pStyle w:val="ListParagraph"/>
        <w:numPr>
          <w:ilvl w:val="0"/>
          <w:numId w:val="3"/>
        </w:numPr>
        <w:spacing w:after="60"/>
      </w:pPr>
      <w:r>
        <w:rPr>
          <w:sz w:val="21"/>
          <w:szCs w:val="21"/>
        </w:rPr>
        <w:t xml:space="preserve">Clear, vivid visualisations of the gap that make abstract data click.</w:t>
      </w:r>
    </w:p>
    <w:p>
      <w:pPr>
        <w:pStyle w:val="ListParagraph"/>
        <w:numPr>
          <w:ilvl w:val="0"/>
          <w:numId w:val="3"/>
        </w:numPr>
        <w:spacing w:after="60"/>
      </w:pPr>
      <w:r>
        <w:rPr>
          <w:sz w:val="21"/>
          <w:szCs w:val="21"/>
        </w:rPr>
        <w:t xml:space="preserve">Sam's warm teen voice and UN &amp; RE; an upbeat, hopeful theme.</w:t>
      </w:r>
    </w:p>
    <w:p>
      <w:pPr>
        <w:pStyle w:val="ListParagraph"/>
        <w:numPr>
          <w:ilvl w:val="0"/>
          <w:numId w:val="3"/>
        </w:numPr>
        <w:spacing w:after="60"/>
      </w:pPr>
      <w:r>
        <w:rPr>
          <w:sz w:val="21"/>
          <w:szCs w:val="21"/>
        </w:rPr>
        <w:t xml:space="preserve">Encouraging microcopy; large, accessible controls.</w:t>
      </w:r>
    </w:p>
    <w:p>
      <w:pPr>
        <w:pStyle w:val="ListParagraph"/>
        <w:numPr>
          <w:ilvl w:val="0"/>
          <w:numId w:val="3"/>
        </w:numPr>
        <w:spacing w:after="60"/>
      </w:pPr>
      <w:r>
        <w:rPr>
          <w:sz w:val="21"/>
          <w:szCs w:val="21"/>
        </w:rPr>
        <w:t xml:space="preserve">No fail, no guilt-tripping; the focus is always on the fixable.</w:t>
      </w:r>
    </w:p>
    <w:p>
      <w:r>
        <w:br w:type="page"/>
      </w:r>
    </w:p>
    <w:p>
      <w:pPr>
        <w:pStyle w:val="Heading1"/>
      </w:pPr>
      <w:r>
        <w:t xml:space="preserve">9. The Content System — Four Gently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See the gap</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Belief vs practice; unpaid work, pay, power</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Equality Gap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Share the load</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Redistribute unpaid care &amp; chores fairly</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Second Shift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Rebalance systems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Fix imbalance in class, work, community</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Equalize!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Everyone gains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Equality is not zero-sum; take action</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Equality Lifts Everyone · Be the Change</w:t>
            </w:r>
          </w:p>
        </w:tc>
      </w:tr>
    </w:tbl>
    <w:p>
      <w:pPr>
        <w:spacing w:after="140"/>
      </w:pPr>
    </w:p>
    <w:p>
      <w:pPr>
        <w:pStyle w:val="Heading1"/>
      </w:pPr>
      <w:r>
        <w:t xml:space="preserve">10. The Equality Gap — Belief vs Practice</w:t>
      </w:r>
    </w:p>
    <w:p>
      <w:pPr>
        <w:spacing w:after="130"/>
      </w:pPr>
      <w:r>
        <w:t xml:space="preserve">This mode makes the central problem visible: almost everyone now says they support equality, yet the unpaid work, the pay and the power are still shared unequally. Through clear, vivid visualisations a teen sees the three big gaps — who actually does the cooking, cleaning and caring; who tends to earn and own more; and who tends to hold the leadership and decision-making roles. The point is not to assign blame but to reveal that good intentions haven't closed these gaps, which is exactly why deliberate rebalancing matters.</w:t>
      </w:r>
    </w:p>
    <w:p>
      <w:pPr>
        <w:pStyle w:val="Heading1"/>
      </w:pPr>
      <w:r>
        <w:t xml:space="preserve">11. The Second Shift — Sharing the Unpaid Load</w:t>
      </w:r>
    </w:p>
    <w:p>
      <w:pPr>
        <w:spacing w:after="130"/>
      </w:pPr>
      <w:r>
        <w:t xml:space="preserve">The most relatable inequality for a teen is the one at home, so this household sim tackles the 'second shift' — the cooking, cleaning and caring that, even when everyone works or studies, still falls largely on women and girls. The player redistributes the load until it's genuinely fair, seeing how much invisible work there is and how much lighter every life becomes when it's shared. It connects directly to a teen's own home and chores, and it busts the quiet assumption that this work is naturally 'women's work'.</w:t>
      </w:r>
    </w:p>
    <w:p>
      <w:pPr>
        <w:pStyle w:val="Heading1"/>
      </w:pPr>
      <w:r>
        <w:t xml:space="preserve">12. Equalize! — Rebalancing Systems</w:t>
      </w:r>
    </w:p>
    <w:p>
      <w:pPr>
        <w:spacing w:after="130"/>
      </w:pPr>
      <w:r>
        <w:t xml:space="preserve">The signature mode widens the lens from the home to the systems a teen will soon enter: the classroom (who speaks, who leads group work, who's encouraged in which subjects), the workplace (hiring, pay, promotion), and the community (who holds office, who's heard). The player spots the imbalance and rebalances it, learning that inequality often hides in defaults and habits rather than in any one villain — and that small, deliberate changes to those defaults add up. It is the game's argument that fairness can be designed, not just hoped for.</w:t>
      </w:r>
    </w:p>
    <w:p>
      <w:pPr>
        <w:pStyle w:val="Heading1"/>
      </w:pPr>
      <w:r>
        <w:t xml:space="preserve">13. Equality Lifts Everyone — the UN &amp; RE Beat</w:t>
      </w:r>
    </w:p>
    <w:p>
      <w:pPr>
        <w:spacing w:after="130"/>
      </w:pPr>
      <w:r>
        <w:t xml:space="preserve">The single most important reframe in the game, and a classic unlearn: many teens absorb the idea that gender equality is a contest where if women gain, men lose. UN gently erases that ('equality isn't a slice of pie someone takes from you'), and RE replaces it with the evidence — that boys and men gain enormously too: freedom from the 'always strong, always the provider' pressure, the right to be caring and emotional, closer friendships and family bonds, and partners and colleagues who thrive. Showing this is both true and persuasive, and it turns equality from a threat into a shared win that boys want as much as girls.</w:t>
      </w:r>
    </w:p>
    <w:p>
      <w:pPr>
        <w:pStyle w:val="Heading1"/>
      </w:pPr>
      <w:r>
        <w:t xml:space="preserve">14. Modes of Use</w:t>
      </w:r>
    </w:p>
    <w:p>
      <w:pPr>
        <w:spacing w:after="120"/>
      </w:pPr>
      <w:r>
        <w:rPr>
          <w:b/>
          <w:bCs/>
        </w:rPr>
        <w:t xml:space="preserve">Solo (the main way). </w:t>
      </w:r>
      <w:r>
        <w:t xml:space="preserve">A self-directed balancing experience; the pledge and questions are the teen's own.</w:t>
      </w:r>
    </w:p>
    <w:p>
      <w:pPr>
        <w:spacing w:after="120"/>
      </w:pPr>
      <w:r>
        <w:rPr>
          <w:b/>
          <w:bCs/>
        </w:rPr>
        <w:t xml:space="preserve">Classroom Mode. </w:t>
      </w:r>
      <w:r>
        <w:t xml:space="preserve">A teacher runs the gap visualisations and the rebalancing scenarios with the class — strong for discussion and projects; fits the Ayushman Bharat gender-equality content.</w:t>
      </w:r>
    </w:p>
    <w:p>
      <w:pPr>
        <w:spacing w:after="120"/>
      </w:pPr>
      <w:r>
        <w:rPr>
          <w:b/>
          <w:bCs/>
        </w:rPr>
        <w:t xml:space="preserve">Family. </w:t>
      </w:r>
      <w:r>
        <w:t xml:space="preserve">An optional prompt invites a family to share the load more fairly, respectfully and at its own pace.</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a hopeful intro;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your equality pledge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Equality Gap</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Vivid visualisations of unpaid work, pay, representation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Second Shift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Household load sim — redistribute toward fair</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Equalize!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Rebalance classroom / workplace / community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Equality Lifts Everyone · Be the Change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Everyone-gains reveal; actions; anonymous Q&amp;A</w:t>
            </w:r>
          </w:p>
        </w:tc>
      </w:tr>
    </w:tbl>
    <w:p>
      <w:pPr>
        <w:spacing w:after="140"/>
      </w:pPr>
    </w:p>
    <w:p>
      <w:pPr>
        <w:spacing w:after="130"/>
      </w:pPr>
      <w:r>
        <w:rPr>
          <w:b/>
          <w:bCs/>
        </w:rPr>
        <w:t xml:space="preserve">Interaction rules. </w:t>
      </w:r>
      <w:r>
        <w:t xml:space="preserve">Self-directed; no fail; no guilt-tripping; the Q&amp;A is private; every rebalance ends on a shared win (UN &amp; RE).</w:t>
      </w:r>
    </w:p>
    <w:p>
      <w:pPr>
        <w:pStyle w:val="Heading1"/>
      </w:pPr>
      <w:r>
        <w:t xml:space="preserve">16. Art &amp; Audio Direction</w:t>
      </w:r>
    </w:p>
    <w:p>
      <w:pPr>
        <w:spacing w:after="130"/>
      </w:pPr>
      <w:r>
        <w:t xml:space="preserve">A clean, bright, hopeful aesthetic built around balance and motion — meters, scales and scenes that visibly shift from lopsided to level. The cast is diverse and shown in every role (men caring, women leading, and the reverse), and the visual language is encouraging rather than accusatory. Audio is warm and upbeat — Sam's teen voice, UN &amp; RE, a satisfying 'balanced' chime — with a reduced-stimulation calm mode available.</w:t>
      </w:r>
    </w:p>
    <w:p>
      <w:pPr>
        <w:pStyle w:val="Heading1"/>
      </w:pPr>
      <w:r>
        <w:t xml:space="preserve">17. India Adaptation &amp; Localisation</w:t>
      </w:r>
    </w:p>
    <w:p>
      <w:pPr>
        <w:spacing w:after="130"/>
      </w:pPr>
      <w:r>
        <w:t xml:space="preserve">India shows the belief–practice gap especially sharply: surveys find broad support for equality alongside one of the world's largest gaps in unpaid domestic and care work, and low representation of women in paid work and leadership. Equalize meets this directly and hopefully — the Second Shift sim mirrors real Indian households, the rebalancing scenarios use Indian classrooms, workplaces and panchayats, and the game draws on the spirit of Beti Bachao Beti Padhao and India's growing ranks of women in science, sport, business and public life. It is equally clear that Indian boys and men gain from loosening the 'sole breadwinner, never vulnerable' role. Throughout it changes the pattern, never shames the family; everything is localised, and Classroom Mode fits the Ayushman Bharat sessions.</w:t>
      </w:r>
    </w:p>
    <w:p>
      <w:pPr>
        <w:pStyle w:val="Heading1"/>
      </w:pPr>
      <w:r>
        <w:t xml:space="preserve">18. Safeguarding &amp; Wellbeing</w:t>
      </w:r>
    </w:p>
    <w:p>
      <w:pPr>
        <w:pStyle w:val="ListParagraph"/>
        <w:numPr>
          <w:ilvl w:val="0"/>
          <w:numId w:val="3"/>
        </w:numPr>
        <w:spacing w:after="60"/>
      </w:pPr>
      <w:r>
        <w:rPr>
          <w:b/>
          <w:bCs/>
        </w:rPr>
        <w:t xml:space="preserve">Hopeful, never guilt-tripping. </w:t>
      </w:r>
      <w:r>
        <w:t xml:space="preserve">Focuses on what's fixable; no blame, no shame.</w:t>
      </w:r>
    </w:p>
    <w:p>
      <w:pPr>
        <w:pStyle w:val="ListParagraph"/>
        <w:numPr>
          <w:ilvl w:val="0"/>
          <w:numId w:val="3"/>
        </w:numPr>
        <w:spacing w:after="60"/>
      </w:pPr>
      <w:r>
        <w:rPr>
          <w:b/>
          <w:bCs/>
        </w:rPr>
        <w:t xml:space="preserve">Not zero-sum. </w:t>
      </w:r>
      <w:r>
        <w:t xml:space="preserve">Frames equality as a win for every gender, so no teen feels attacked.</w:t>
      </w:r>
    </w:p>
    <w:p>
      <w:pPr>
        <w:pStyle w:val="ListParagraph"/>
        <w:numPr>
          <w:ilvl w:val="0"/>
          <w:numId w:val="3"/>
        </w:numPr>
        <w:spacing w:after="60"/>
      </w:pPr>
      <w:r>
        <w:rPr>
          <w:b/>
          <w:bCs/>
        </w:rPr>
        <w:t xml:space="preserve">Respectful of families. </w:t>
      </w:r>
      <w:r>
        <w:t xml:space="preserve">Roles are inherited; the game shifts the pattern, not the person; school-comfort toggle available.</w:t>
      </w:r>
    </w:p>
    <w:p>
      <w:pPr>
        <w:pStyle w:val="ListParagraph"/>
        <w:numPr>
          <w:ilvl w:val="0"/>
          <w:numId w:val="3"/>
        </w:numPr>
        <w:spacing w:after="60"/>
      </w:pPr>
      <w:r>
        <w:rPr>
          <w:b/>
          <w:bCs/>
        </w:rPr>
        <w:t xml:space="preserve">Distress-aware Q&amp;A. </w:t>
      </w:r>
      <w:r>
        <w:t xml:space="preserve">Anonymous questions are vetted; anything signalling harm or distress is routed to support.</w:t>
      </w:r>
    </w:p>
    <w:p>
      <w:pPr>
        <w:pStyle w:val="ListParagraph"/>
        <w:numPr>
          <w:ilvl w:val="0"/>
          <w:numId w:val="3"/>
        </w:numPr>
        <w:spacing w:after="60"/>
      </w:pPr>
      <w:r>
        <w:rPr>
          <w:b/>
          <w:bCs/>
        </w:rPr>
        <w:t xml:space="preserve">Expert-reviewed. </w:t>
      </w:r>
      <w:r>
        <w:t xml:space="preserve">Content reviewed by gender, child-development and CSE specialists, and adaptable to local context.</w:t>
      </w:r>
    </w:p>
    <w:p>
      <w:pPr>
        <w:pStyle w:val="Heading1"/>
      </w:pPr>
      <w:r>
        <w:t xml:space="preserve">19. Accessibility &amp; Inclusion</w:t>
      </w:r>
    </w:p>
    <w:p>
      <w:pPr>
        <w:spacing w:after="130"/>
      </w:pPr>
      <w:r>
        <w:t xml:space="preserve">Self-directed with audio available; large targets; colour never the only cue; screen-reader and switch-access support; a reduced-stimulation calm mode; offline play; and a low-end-device build. The cast spans gender, ability and background and is shown across every role, so every teen sees a fairer world that includes them.</w:t>
      </w:r>
    </w:p>
    <w:p>
      <w:pPr>
        <w:pStyle w:val="Heading1"/>
      </w:pPr>
      <w:r>
        <w:t xml:space="preserve">20. Privacy &amp; Data</w:t>
      </w:r>
    </w:p>
    <w:p>
      <w:pPr>
        <w:spacing w:after="130"/>
      </w:pPr>
      <w:r>
        <w:t xml:space="preserve">A private, personal teen experience: no profile beyond what's needed, no third-party advertising, no tracking or selling of data — aligned with India's DPDP Act. The pledge and the anonymous Q&amp;A are stored on-device and never tied to an identity; only anonymised, aggregate question themes inform the content team.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balancing-sim app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Gap data/visualisations, household &amp; system scenarios, action bank as CMS data;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Sim</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Lightweight load/balance model per scenario; authored 'fair' targets and everyone-gains payoffs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anonymous Q&amp;A with distress-aware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#26 of the ages-12–15 chapter; Sam (teen); builds on #25</w:t>
            </w:r>
          </w:p>
        </w:tc>
      </w:tr>
    </w:tbl>
    <w:p>
      <w:pPr>
        <w:spacing w:after="140"/>
      </w:pPr>
    </w:p>
    <w:p>
      <w:pPr>
        <w:pStyle w:val="Heading1"/>
      </w:pPr>
      <w:r>
        <w:t xml:space="preserve">22. Measurement &amp; Evaluation</w:t>
      </w:r>
    </w:p>
    <w:p>
      <w:pPr>
        <w:spacing w:after="130"/>
      </w:pPr>
      <w:r>
        <w:t xml:space="preserve">Learning signals: recognising the belief–practice gap, understanding equality as non-zero-sum (including the gains for boys/men), and a validated, age-appropriate attitudes measure on sharing unpaid work and supporting equal representation — measured anonymously and ethically. Ask-It's anonymised themes and the safeguarding-triage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Perceived as anti-boy / blaming</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Non-zero-sum framing; boys'/men's gains shown; no blame, no guilt-tripping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Shaming families / cultural pushback</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Changes the pattern not the person; respectful; school-comfort toggle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Feels preachy or hopeless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Hopeful, hands-on rebalancing; focus on the fixable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Oversimplifying complex data</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Honest, age-appropriate visualisations; expert-reviewed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disclosure of harm</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Distress-aware Q&amp;A routes to support</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Equality Gap + The Second Shift + Equality Lifts Everyone (UN &amp; RE); Sam (teen);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Equalize! systems sim + Be the Change + Ask Anything with triage;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project tools; richer scenario &amp; data bank; deeper localisation</w:t>
            </w:r>
          </w:p>
        </w:tc>
      </w:tr>
    </w:tbl>
    <w:p>
      <w:pPr>
        <w:spacing w:after="140"/>
      </w:pPr>
    </w:p>
    <w:p>
      <w:pPr>
        <w:pStyle w:val="Heading1"/>
      </w:pPr>
      <w:r>
        <w:t xml:space="preserve">25. How This Fits SwipeEd</w:t>
      </w:r>
    </w:p>
    <w:p>
      <w:pPr>
        <w:spacing w:after="130"/>
      </w:pPr>
      <w:r>
        <w:t xml:space="preserve">Equalize is node #26 — the bridge from knowing stereotypes are false (MythBuster, #25) to changing the unequal world they leave behind. It builds on the gender thread's whole arc and hands directly to Stand Up (#27, intervening against harassment) and the Chapter 5 leadership games — Lead the Way (#33) and Change Makers (#34). A teen who can see the gap, rebalance it, and understand that fairness lifts everyone is ready to act, not just believe.</w:t>
      </w:r>
    </w:p>
    <w:p>
      <w:r>
        <w:br w:type="page"/>
      </w:r>
    </w:p>
    <w:p>
      <w:pPr>
        <w:pStyle w:val="Heading1"/>
      </w:pPr>
      <w:r>
        <w:t xml:space="preserve">Appendix A — The Big Gaps &amp; the Everyone-Gains Reframe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400"/>
        <w:gridCol w:w="4360"/>
      </w:tblGrid>
      <w:tr>
        <w:trPr>
          <w:cantSplit/>
          <w:tblHeader/>
        </w:trPr>
        <w:tc>
          <w:tcPr>
            <w:tcW w:type="dxa" w:w="440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Belief vs practice (the gap)</w:t>
            </w:r>
          </w:p>
        </w:tc>
        <w:tc>
          <w:tcPr>
            <w:tcW w:type="dxa" w:w="4360"/>
            <w:tcBorders>
              <w:top w:val="single" w:color="BBBBBB" w:sz="1"/>
              <w:left w:val="single" w:color="BBBBBB" w:sz="1"/>
              <w:bottom w:val="single" w:color="BBBBBB" w:sz="1"/>
              <w:right w:val="single" w:color="BBBBBB" w:sz="1"/>
            </w:tcBorders>
            <w:shd w:fill="7C3AED" w:val="clear"/>
            <w:tcMar>
              <w:top w:type="dxa" w:w="60"/>
              <w:left w:type="dxa" w:w="90"/>
              <w:bottom w:type="dxa" w:w="60"/>
              <w:right w:type="dxa" w:w="90"/>
            </w:tcMar>
          </w:tcPr>
          <w:p>
            <w:r>
              <w:rPr>
                <w:b/>
                <w:bCs/>
                <w:color w:val="FFFFFF"/>
                <w:sz w:val="18"/>
                <w:szCs w:val="18"/>
              </w:rPr>
              <w:t xml:space="preserve">What rebalancing looks like</w:t>
            </w:r>
          </w:p>
        </w:tc>
      </w:tr>
      <w:tr>
        <w:trPr>
          <w:cantSplit/>
        </w:trPr>
        <w:tc>
          <w:tcPr>
            <w:tcW w:type="dxa" w:w="4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 share the housework' — but mostly she does</w:t>
            </w:r>
          </w:p>
        </w:tc>
        <w:tc>
          <w:tcPr>
            <w:tcW w:type="dxa" w:w="4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Redistribute the unpaid load until it's genuinely fair</w:t>
            </w:r>
          </w:p>
        </w:tc>
      </w:tr>
      <w:tr>
        <w:trPr>
          <w:cantSplit/>
        </w:trPr>
        <w:tc>
          <w:tcPr>
            <w:tcW w:type="dxa" w:w="4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 pay' — but a real pay &amp; ownership gap remains</w:t>
            </w:r>
          </w:p>
        </w:tc>
        <w:tc>
          <w:tcPr>
            <w:tcW w:type="dxa" w:w="4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Fair hiring, pay and promotion by default</w:t>
            </w:r>
          </w:p>
        </w:tc>
      </w:tr>
      <w:tr>
        <w:trPr>
          <w:cantSplit/>
        </w:trPr>
        <w:tc>
          <w:tcPr>
            <w:tcW w:type="dxa" w:w="4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'Anyone can lead' — but few women hold power</w:t>
            </w:r>
          </w:p>
        </w:tc>
        <w:tc>
          <w:tcPr>
            <w:tcW w:type="dxa" w:w="4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 voice and representation in class, work, public life</w:t>
            </w:r>
          </w:p>
        </w:tc>
      </w:tr>
      <w:tr>
        <w:trPr>
          <w:cantSplit/>
        </w:trPr>
        <w:tc>
          <w:tcPr>
            <w:tcW w:type="dxa" w:w="4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'Equality means men lose' (Unlearn)</w:t>
            </w:r>
          </w:p>
        </w:tc>
        <w:tc>
          <w:tcPr>
            <w:tcW w:type="dxa" w:w="4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Men gain freedom, closeness &amp; less pressure (Relearn)</w:t>
            </w:r>
          </w:p>
        </w:tc>
      </w:tr>
    </w:tbl>
    <w:p>
      <w:pPr>
        <w:spacing w:after="140"/>
      </w:pPr>
    </w:p>
    <w:p>
      <w:pPr>
        <w:pStyle w:val="Heading1"/>
      </w:pPr>
      <w:r>
        <w:t xml:space="preserve">Appendix B — Be the Change &amp; UN &amp; RE Lines</w:t>
      </w:r>
    </w:p>
    <w:p>
      <w:pPr>
        <w:spacing w:after="120"/>
      </w:pPr>
      <w:r>
        <w:rPr>
          <w:b/>
          <w:bCs/>
        </w:rPr>
        <w:t xml:space="preserve">Be the Change (actions). </w:t>
      </w:r>
      <w:r>
        <w:t xml:space="preserve">Share chores at home · speak up when a girl's idea is ignored · encourage anyone toward any subject or role · split group work fairly · notice and name a double standard.</w:t>
      </w:r>
    </w:p>
    <w:p>
      <w:pPr>
        <w:spacing w:after="120"/>
      </w:pPr>
      <w:r>
        <w:rPr>
          <w:b/>
          <w:bCs/>
        </w:rPr>
        <w:t xml:space="preserve">UN &amp; RE. </w:t>
      </w:r>
      <w:r>
        <w:t xml:space="preserve">UN: 'Equality isn't a pie where your slice shrinks.' RE: 'When the old roles loosen, everyone — including you — gets more freedom and better relationships.'</w:t>
      </w:r>
    </w:p>
    <w:p>
      <w:pPr>
        <w:pStyle w:val="Heading1"/>
      </w:pPr>
      <w:r>
        <w:t xml:space="preserve">Appendix C — Glossary &amp; Sources</w:t>
      </w:r>
    </w:p>
    <w:p>
      <w:pPr>
        <w:spacing w:after="120"/>
      </w:pPr>
      <w:r>
        <w:rPr>
          <w:b/>
          <w:bCs/>
        </w:rPr>
        <w:t xml:space="preserve">Sam — </w:t>
      </w:r>
      <w:r>
        <w:t xml:space="preserve">the companion (teen look) who helps rebalance.</w:t>
      </w:r>
    </w:p>
    <w:p>
      <w:pPr>
        <w:spacing w:after="120"/>
      </w:pPr>
      <w:r>
        <w:rPr>
          <w:b/>
          <w:bCs/>
        </w:rPr>
        <w:t xml:space="preserve">Equalize! — </w:t>
      </w:r>
      <w:r>
        <w:t xml:space="preserve">the signature sim: spot the imbalance and rebalance it.</w:t>
      </w:r>
    </w:p>
    <w:p>
      <w:pPr>
        <w:spacing w:after="120"/>
      </w:pPr>
      <w:r>
        <w:rPr>
          <w:b/>
          <w:bCs/>
        </w:rPr>
        <w:t xml:space="preserve">The second shift — </w:t>
      </w:r>
      <w:r>
        <w:t xml:space="preserve">the unpaid home/care work done on top of study or paid work.</w:t>
      </w:r>
    </w:p>
    <w:p>
      <w:pPr>
        <w:spacing w:after="120"/>
      </w:pPr>
      <w:r>
        <w:rPr>
          <w:b/>
          <w:bCs/>
        </w:rPr>
        <w:t xml:space="preserve">Zero-sum vs non-zero-sum — </w:t>
      </w:r>
      <w:r>
        <w:t xml:space="preserve">'someone must lose' vs 'everyone can gain'.</w:t>
      </w:r>
    </w:p>
    <w:p>
      <w:pPr>
        <w:spacing w:after="40"/>
      </w:pPr>
    </w:p>
    <w:p>
      <w:pPr>
        <w:spacing w:after="80"/>
      </w:pPr>
      <w:r>
        <w:t xml:space="preserve">UNESCO (2018) International Technical Guidance on Sexuality Education — Key Concept 3.2 (gender equality) &amp; 4.1 (gender-based discrimination). </w:t>
      </w:r>
      <w:hyperlink w:history="1" r:id="rIdwflffplc87vs5pbppsidj">
        <w:r>
          <w:rPr>
            <w:rStyle w:val="Hyperlink"/>
            <w:sz w:val="20"/>
            <w:szCs w:val="20"/>
          </w:rPr>
          <w:t xml:space="preserve">https://unesdoc.unesco.org/ark:/48223/pf0000260770</w:t>
        </w:r>
      </w:hyperlink>
    </w:p>
    <w:p>
      <w:pPr>
        <w:spacing w:after="80"/>
      </w:pPr>
      <w:r>
        <w:t xml:space="preserve">UN Women — unpaid care work and the gender equality gap. </w:t>
      </w:r>
      <w:hyperlink w:history="1" r:id="rIdgg_8uxcqndfkzikexdoxu">
        <w:r>
          <w:rPr>
            <w:rStyle w:val="Hyperlink"/>
            <w:sz w:val="20"/>
            <w:szCs w:val="20"/>
          </w:rPr>
          <w:t xml:space="preserve">https://www.unwomen.org/en/what-we-do/economic-empowerment</w:t>
        </w:r>
      </w:hyperlink>
    </w:p>
    <w:p>
      <w:pPr>
        <w:spacing w:after="80"/>
      </w:pPr>
      <w:r>
        <w:t xml:space="preserve">Beti Bachao Beti Padhao (India) — gender equality and the value of daughters. </w:t>
      </w:r>
      <w:hyperlink w:history="1" r:id="rIdoekf1thwrxvhu-dfu8mtj">
        <w:r>
          <w:rPr>
            <w:rStyle w:val="Hyperlink"/>
            <w:sz w:val="20"/>
            <w:szCs w:val="20"/>
          </w:rPr>
          <w:t xml:space="preserve">https://wcd.nic.in/bbbp-schemes</w:t>
        </w:r>
      </w:hyperlink>
    </w:p>
    <w:p>
      <w:pPr>
        <w:spacing w:after="130"/>
      </w:pPr>
      <w:r>
        <w:rPr>
          <w:b/>
          <w:bCs/>
          <w:sz w:val="20"/>
          <w:szCs w:val="20"/>
        </w:rPr>
        <w:t xml:space="preserve">Delivery context: </w:t>
      </w:r>
      <w:r>
        <w:rPr>
          <w:sz w:val="20"/>
          <w:szCs w:val="20"/>
        </w:rPr>
        <w:t xml:space="preserve">node #26 of the SwipeEd app (ages 12–15), Solo + Classroom; Sam (teen) hosts, UN &amp; RE at 'equality lifts everyone'; builds on #25, sets up #27/#33/#34. Hopeful &amp; non-zero-sum; changes the pattern not the person; school-comfort toggle;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Equalize — Game Design Document (Ages 12–15)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7C3AED"/>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flffplc87vs5pbppsidj" Type="http://schemas.openxmlformats.org/officeDocument/2006/relationships/hyperlink" Target="https://unesdoc.unesco.org/ark:/48223/pf0000260770" TargetMode="External"/><Relationship Id="rIdgg_8uxcqndfkzikexdoxu" Type="http://schemas.openxmlformats.org/officeDocument/2006/relationships/hyperlink" Target="https://www.unwomen.org/en/what-we-do/economic-empowerment" TargetMode="External"/><Relationship Id="rIdoekf1thwrxvhu-dfu8mtj" Type="http://schemas.openxmlformats.org/officeDocument/2006/relationships/hyperlink" Target="https://wcd.nic.in/bbbp-schem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Equalize — Game Design Document (Ages 12–15)</dc:title>
  <dc:creator>Cowork</dc:creator>
  <cp:lastModifiedBy>Un-named</cp:lastModifiedBy>
  <cp:revision>1</cp:revision>
  <dcterms:created xsi:type="dcterms:W3CDTF">2026-06-19T20:16:00.969Z</dcterms:created>
  <dcterms:modified xsi:type="dcterms:W3CDTF">2026-06-19T20:16:00.969Z</dcterms:modified>
</cp:coreProperties>
</file>

<file path=docProps/custom.xml><?xml version="1.0" encoding="utf-8"?>
<Properties xmlns="http://schemas.openxmlformats.org/officeDocument/2006/custom-properties" xmlns:vt="http://schemas.openxmlformats.org/officeDocument/2006/docPropsVTypes"/>
</file>