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45309"/>
          <w:sz w:val="50"/>
          <w:szCs w:val="50"/>
        </w:rPr>
        <w:t xml:space="preserve">BREAK THE CYCLE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Positive Parenting — and Not Passing On What Was Passed to You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#g65 · Parenthood (Ch.8) · PARENT LAYER · Thread C (Feelings &amp; Life Skills)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“We parent the way we were parented — until we choose not to. Discipline without fear or shame, repair when you slip, and heal your own wounds so they stop with you.”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The deepest Unlearn→Relearn — for parents. Non-shaming (§7).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Break the Cycle is the Parent Layer's positive-parenting and generational-healing node — and the deepest expression of SwipeEd's Unlearn→Relearn principle, now aimed at parents. We tend to parent as we were parented; this node helps parents examine that inheritance and choose differently: positive discipline without fear, hitting or shaming; repairing after they get it wrong; and healing their own childhood wounds so the cycle of harm stops with them.</w:t>
      </w:r>
    </w:p>
    <w:p>
      <w:pPr>
        <w:pStyle w:val="Heading1"/>
      </w:pPr>
      <w:r>
        <w:t xml:space="preserve">2. The Parent Layer Settings</w:t>
      </w:r>
    </w:p>
    <w:p>
      <w:pPr>
        <w:spacing w:after="130"/>
      </w:pPr>
      <w:r>
        <w:t xml:space="preserve">Runs as a parent-facing mode (self-directed, ungated, adult tone, scenarios + reflection + tools, Sam as a guide). Builds on Mind Matters (#g38)/Bounce (#g39) and the Unlearn→Relearn core principle.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Positive-parenting scenarios + reflection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Discipline kindly, repair, break the cycle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5.6 (wellbeing/emotion), 5.3 (communication); positive discipline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(guide)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Corporal-punishment norms; intergenerational patterns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You can parent differently. </w:t>
      </w:r>
      <w:r>
        <w:t xml:space="preserve">The inheritance isn't destiny; new patterns are learnable.</w:t>
      </w:r>
    </w:p>
    <w:p>
      <w:pPr>
        <w:spacing w:after="120"/>
      </w:pPr>
      <w:r>
        <w:rPr>
          <w:b/>
          <w:bCs/>
        </w:rPr>
        <w:t xml:space="preserve">Discipline without fear. </w:t>
      </w:r>
      <w:r>
        <w:t xml:space="preserve">Positive, firm, kind — no hitting, no shaming, no humiliation.</w:t>
      </w:r>
    </w:p>
    <w:p>
      <w:pPr>
        <w:spacing w:after="120"/>
      </w:pPr>
      <w:r>
        <w:rPr>
          <w:b/>
          <w:bCs/>
        </w:rPr>
        <w:t xml:space="preserve">Repair beats perfection. </w:t>
      </w:r>
      <w:r>
        <w:t xml:space="preserve">Every parent slips; reconnecting after is what counts.</w:t>
      </w:r>
    </w:p>
    <w:p>
      <w:pPr>
        <w:spacing w:after="120"/>
      </w:pPr>
      <w:r>
        <w:rPr>
          <w:b/>
          <w:bCs/>
        </w:rPr>
        <w:t xml:space="preserve">Heal so it stops with you. </w:t>
      </w:r>
      <w:r>
        <w:t xml:space="preserve">Tending your own wounds protects your child from inheriting them.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using it, a parent should be able to: notice the parenting patterns they inherited; use positive, non-violent discipline; repair after conflict or losing their temper; regulate their own emotions; and recognise when to seek support for their own past — so harmful cycles end with them. UNESCO 5.6, 5.3 + positive-discipline practice; the Unlearn→Relearn principle for parents.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How You Were Raised. </w:t>
      </w:r>
      <w:r>
        <w:t xml:space="preserve">Gently surfacing inherited patterns — what to keep, what to leave.</w:t>
      </w:r>
    </w:p>
    <w:p>
      <w:pPr>
        <w:spacing w:after="120"/>
      </w:pPr>
      <w:r>
        <w:rPr>
          <w:b/>
          <w:bCs/>
        </w:rPr>
        <w:t xml:space="preserve">2 · Discipline, Differently. </w:t>
      </w:r>
      <w:r>
        <w:t xml:space="preserve">The UN &amp; RE beat: busting 'a slap never hurt me / fear = respect'; positive, firm, kind discipline that works.</w:t>
      </w:r>
    </w:p>
    <w:p>
      <w:pPr>
        <w:spacing w:after="120"/>
      </w:pPr>
      <w:r>
        <w:rPr>
          <w:b/>
          <w:bCs/>
        </w:rPr>
        <w:t xml:space="preserve">3 · Repair. </w:t>
      </w:r>
      <w:r>
        <w:t xml:space="preserve">Reconnecting after you snap or get it wrong; modelling apology.</w:t>
      </w:r>
    </w:p>
    <w:p>
      <w:pPr>
        <w:spacing w:after="120"/>
      </w:pPr>
      <w:r>
        <w:rPr>
          <w:b/>
          <w:bCs/>
        </w:rPr>
        <w:t xml:space="preserve">4 · Heal Your Own Wounds. </w:t>
      </w:r>
      <w:r>
        <w:t xml:space="preserve">Self-regulation; recognising your triggers; when to seek your own support.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calm-down-before-you-react &amp; repair toolkit; anonymous Q&amp;A.</w:t>
      </w:r>
    </w:p>
    <w:p>
      <w:pPr>
        <w:pStyle w:val="Heading1"/>
      </w:pPr>
      <w:r>
        <w:t xml:space="preserve">7. India Adaptation &amp; the Non-Shaming Rule</w:t>
      </w:r>
    </w:p>
    <w:p>
      <w:pPr>
        <w:spacing w:after="130"/>
      </w:pPr>
      <w:r>
        <w:t xml:space="preserve">Corporal punishment and shaming are still widely normalised in Indian (and many) homes, and most parents using them were raised that way — so Break the Cycle is firmly non-shaming: it never condemns the parent, only the practice, and treats inherited patterns with compassion (exactly the golden rule the kids' app uses). It offers positive-discipline alternatives that actually work, is honest that change is hard, and signposts support (Tele-MANAS 14416) for parents processing their own past.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Non-violent discipline, evidence-based. </w:t>
      </w:r>
      <w:r>
        <w:t xml:space="preserve">Promotes positive discipline; never endorses hitting/shaming; aligned with child-rights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Non-shaming of parents. </w:t>
      </w:r>
      <w:r>
        <w:t xml:space="preserve">Busts the practice, not the parent; compassion for inherited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Routes deeper wounds to help. </w:t>
      </w:r>
      <w:r>
        <w:t xml:space="preserve">A parent's own trauma is signposted to professional support; not therapy.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Child-safety aware. </w:t>
      </w:r>
      <w:r>
        <w:t xml:space="preserve">Where patterns risk real harm to a child, links to Be the Safe Adult (#g69) &amp; help. Private/DPDP, on-device; expert-reviewed.</w:t>
      </w:r>
    </w:p>
    <w:p>
      <w:pPr>
        <w:pStyle w:val="Heading1"/>
      </w:pPr>
      <w:r>
        <w:t xml:space="preserve">9. Accessibility, Tech, Measurement &amp; Roadmap</w:t>
      </w:r>
    </w:p>
    <w:p>
      <w:pPr>
        <w:spacing w:after="130"/>
      </w:pPr>
      <w:r>
        <w:t xml:space="preserve">Self-directed, audio, large targets, screen-reader/switch, calm mode, offline, low-end. Ships as node g65 (Ch.8, Parent Layer); Sam (guide); builds on #g38; scenarios + tools; ungated; no ads/purchases.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Positive-discipline use, repair behaviour, reduced reliance on fear/shaming (anonymous, self-report).</w:t>
      </w: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Discipline Differently + Repair. Phase 2: How You Were Raised + Heal Your Own Wounds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g65 is the emotional core of the Parent Layer and the truest Unlearn→Relearn beat in the whole app — a parent who breaks the cycle gives the next generation a fundamentally different start, which is what the generational loop is for.</w:t>
      </w:r>
    </w:p>
    <w:p>
      <w:pPr>
        <w:spacing w:after="80"/>
      </w:pPr>
      <w:r>
        <w:t xml:space="preserve">WHO / UNICEF — positive parenting &amp; ending violent discipline. </w:t>
      </w:r>
      <w:hyperlink w:history="1" r:id="rId-upgsenrbzykfkul2jqfb">
        <w:r>
          <w:rPr>
            <w:rStyle w:val="Hyperlink"/>
            <w:sz w:val="20"/>
            <w:szCs w:val="20"/>
          </w:rPr>
          <w:t xml:space="preserve">https://www.who.int/news-room/fact-sheets/detail/violence-against-children</w:t>
        </w:r>
      </w:hyperlink>
    </w:p>
    <w:p>
      <w:pPr>
        <w:spacing w:after="80"/>
      </w:pPr>
      <w:r>
        <w:t xml:space="preserve">MoHFW (India) — Tele-MANAS 14416 (parental wellbeing &amp; trauma support). </w:t>
      </w:r>
      <w:hyperlink w:history="1" r:id="rIdyg6wlhzjoaq5a-mh9ootp">
        <w:r>
          <w:rPr>
            <w:rStyle w:val="Hyperlink"/>
            <w:sz w:val="20"/>
            <w:szCs w:val="20"/>
          </w:rPr>
          <w:t xml:space="preserve">https://telemanas.mohfw.gov.in/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Break the Cycle — GDD (Parent Layer)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upgsenrbzykfkul2jqfb" Type="http://schemas.openxmlformats.org/officeDocument/2006/relationships/hyperlink" Target="https://www.who.int/news-room/fact-sheets/detail/violence-against-children" TargetMode="External"/><Relationship Id="rIdyg6wlhzjoaq5a-mh9ootp" Type="http://schemas.openxmlformats.org/officeDocument/2006/relationships/hyperlink" Target="https://telemanas.mohfw.gov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 the Cycle — Game Design Document (Parent Layer)</dc:title>
  <dc:creator>Cowork</dc:creator>
  <cp:lastModifiedBy>Un-named</cp:lastModifiedBy>
  <cp:revision>1</cp:revision>
  <dcterms:created xsi:type="dcterms:W3CDTF">2026-06-20T21:01:22.376Z</dcterms:created>
  <dcterms:modified xsi:type="dcterms:W3CDTF">2026-06-20T21:01:22.376Z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