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32B2A" w14:textId="77777777" w:rsidR="00787847" w:rsidRPr="0096114F" w:rsidRDefault="0096114F" w:rsidP="0096114F">
      <w:pPr>
        <w:spacing w:before="120" w:after="120" w:line="360" w:lineRule="auto"/>
        <w:jc w:val="center"/>
        <w:rPr>
          <w:rFonts w:cstheme="minorHAnsi"/>
        </w:rPr>
      </w:pPr>
      <w:r w:rsidRPr="0096114F">
        <w:rPr>
          <w:rFonts w:cstheme="minorHAnsi"/>
          <w:noProof/>
        </w:rPr>
        <w:drawing>
          <wp:inline distT="0" distB="0" distL="0" distR="0" wp14:anchorId="689BE0D6" wp14:editId="3F0D5B3E">
            <wp:extent cx="2169197" cy="1626057"/>
            <wp:effectExtent l="0" t="0" r="2540" b="0"/>
            <wp:docPr id="143243428" name="Picture 1" descr="IAS transfers and appointments Current Affairs 2020: Check out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AS transfers and appointments Current Affairs 2020: Check out the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19823" cy="1664007"/>
                    </a:xfrm>
                    <a:prstGeom prst="rect">
                      <a:avLst/>
                    </a:prstGeom>
                    <a:noFill/>
                    <a:ln>
                      <a:noFill/>
                    </a:ln>
                  </pic:spPr>
                </pic:pic>
              </a:graphicData>
            </a:graphic>
          </wp:inline>
        </w:drawing>
      </w:r>
    </w:p>
    <w:p w14:paraId="522BD0D5" w14:textId="77777777" w:rsidR="00794B90" w:rsidRPr="0096114F" w:rsidRDefault="0096114F" w:rsidP="0096114F">
      <w:pPr>
        <w:spacing w:before="120" w:after="120" w:line="360" w:lineRule="auto"/>
        <w:jc w:val="center"/>
        <w:rPr>
          <w:rFonts w:cstheme="minorHAnsi"/>
          <w:b/>
          <w:bCs/>
          <w:sz w:val="28"/>
          <w:szCs w:val="28"/>
        </w:rPr>
      </w:pPr>
      <w:r w:rsidRPr="0096114F">
        <w:rPr>
          <w:rFonts w:cstheme="minorHAnsi"/>
          <w:b/>
          <w:bCs/>
          <w:sz w:val="28"/>
          <w:szCs w:val="28"/>
        </w:rPr>
        <w:t>Unique Identification Authority of India (UIDAI)</w:t>
      </w:r>
    </w:p>
    <w:p w14:paraId="75F76EC4" w14:textId="77777777" w:rsidR="00794B90" w:rsidRDefault="00794B90" w:rsidP="0096114F">
      <w:pPr>
        <w:pBdr>
          <w:bottom w:val="single" w:sz="12" w:space="1" w:color="auto"/>
        </w:pBdr>
        <w:spacing w:before="120" w:after="120" w:line="360" w:lineRule="auto"/>
        <w:rPr>
          <w:rFonts w:cstheme="minorHAnsi"/>
        </w:rPr>
      </w:pPr>
    </w:p>
    <w:p w14:paraId="30614AEB" w14:textId="77777777" w:rsidR="0096114F" w:rsidRPr="0096114F" w:rsidRDefault="0096114F" w:rsidP="0096114F">
      <w:pPr>
        <w:spacing w:before="120" w:after="120" w:line="360" w:lineRule="auto"/>
        <w:rPr>
          <w:rFonts w:cstheme="minorHAnsi"/>
        </w:rPr>
      </w:pPr>
    </w:p>
    <w:p w14:paraId="1F83DAA3" w14:textId="77777777" w:rsidR="0096114F" w:rsidRPr="0096114F" w:rsidRDefault="0096114F" w:rsidP="0096114F">
      <w:pPr>
        <w:spacing w:before="120" w:after="120" w:line="360" w:lineRule="auto"/>
        <w:jc w:val="center"/>
        <w:rPr>
          <w:rFonts w:cstheme="minorHAnsi"/>
          <w:b/>
          <w:bCs/>
          <w:color w:val="0070C0"/>
          <w:sz w:val="36"/>
          <w:szCs w:val="36"/>
        </w:rPr>
      </w:pPr>
      <w:r w:rsidRPr="0096114F">
        <w:rPr>
          <w:rFonts w:cstheme="minorHAnsi"/>
          <w:b/>
          <w:bCs/>
          <w:color w:val="0070C0"/>
          <w:sz w:val="36"/>
          <w:szCs w:val="36"/>
        </w:rPr>
        <w:t>ANALYSIS OF AADHAAR ENROLMENT AND UPDATE PATTERNS FOR OPERATIONAL WORKLOAD INSIGHT AND SYSTEM IMPROVEMENT</w:t>
      </w:r>
    </w:p>
    <w:p w14:paraId="20675AB6" w14:textId="77777777" w:rsidR="0096114F" w:rsidRPr="0096114F" w:rsidRDefault="0096114F" w:rsidP="0096114F">
      <w:pPr>
        <w:spacing w:before="120" w:after="120" w:line="360" w:lineRule="auto"/>
        <w:jc w:val="center"/>
        <w:rPr>
          <w:rFonts w:cstheme="minorHAnsi"/>
          <w:color w:val="000000" w:themeColor="text1"/>
          <w:sz w:val="28"/>
          <w:szCs w:val="28"/>
        </w:rPr>
      </w:pPr>
      <w:r w:rsidRPr="0096114F">
        <w:rPr>
          <w:rFonts w:cstheme="minorHAnsi"/>
          <w:color w:val="000000" w:themeColor="text1"/>
          <w:sz w:val="28"/>
          <w:szCs w:val="28"/>
        </w:rPr>
        <w:t>A Data-Driven Analytical Framework Using UIDAI Aggregated Datasets</w:t>
      </w:r>
    </w:p>
    <w:p w14:paraId="380FB423" w14:textId="77777777" w:rsidR="0096114F" w:rsidRPr="0096114F" w:rsidRDefault="0096114F" w:rsidP="0096114F">
      <w:pPr>
        <w:pBdr>
          <w:bottom w:val="single" w:sz="12" w:space="1" w:color="auto"/>
        </w:pBdr>
        <w:spacing w:before="120" w:after="120" w:line="360" w:lineRule="auto"/>
        <w:rPr>
          <w:rFonts w:cstheme="minorHAnsi"/>
        </w:rPr>
      </w:pPr>
    </w:p>
    <w:p w14:paraId="4D7E6926" w14:textId="77777777" w:rsidR="00B0150B" w:rsidRPr="0096114F" w:rsidRDefault="00B0150B" w:rsidP="0096114F">
      <w:pPr>
        <w:spacing w:before="120" w:after="120" w:line="360" w:lineRule="auto"/>
        <w:rPr>
          <w:rFonts w:cstheme="minorHAnsi"/>
        </w:rPr>
      </w:pPr>
    </w:p>
    <w:p w14:paraId="0594A6C2" w14:textId="77777777" w:rsidR="0096114F" w:rsidRDefault="0096114F" w:rsidP="0096114F">
      <w:pPr>
        <w:spacing w:before="120" w:after="120" w:line="360" w:lineRule="auto"/>
        <w:jc w:val="center"/>
        <w:rPr>
          <w:rFonts w:cstheme="minorHAnsi"/>
          <w:sz w:val="24"/>
          <w:szCs w:val="24"/>
        </w:rPr>
      </w:pPr>
      <w:r w:rsidRPr="0096114F">
        <w:rPr>
          <w:rFonts w:cstheme="minorHAnsi"/>
          <w:sz w:val="24"/>
          <w:szCs w:val="24"/>
        </w:rPr>
        <w:t>Submitted as part of the Data Analytics Challenge hosted on data.gov.in</w:t>
      </w:r>
    </w:p>
    <w:p w14:paraId="32CE0CAF" w14:textId="77777777" w:rsidR="00C70BBE" w:rsidRDefault="00C70BBE" w:rsidP="0096114F">
      <w:pPr>
        <w:spacing w:before="120" w:after="120" w:line="360" w:lineRule="auto"/>
        <w:jc w:val="center"/>
        <w:rPr>
          <w:rFonts w:cstheme="minorHAnsi"/>
          <w:sz w:val="24"/>
          <w:szCs w:val="24"/>
        </w:rPr>
      </w:pPr>
      <w:r>
        <w:rPr>
          <w:rFonts w:cstheme="minorHAnsi"/>
          <w:sz w:val="24"/>
          <w:szCs w:val="24"/>
        </w:rPr>
        <w:t>January 2026</w:t>
      </w:r>
    </w:p>
    <w:p w14:paraId="25C975DC" w14:textId="77777777" w:rsidR="0096114F" w:rsidRPr="0096114F" w:rsidRDefault="0096114F" w:rsidP="0096114F">
      <w:pPr>
        <w:spacing w:before="120" w:after="120" w:line="360" w:lineRule="auto"/>
        <w:rPr>
          <w:rFonts w:cstheme="minorHAnsi"/>
        </w:rPr>
      </w:pPr>
    </w:p>
    <w:p w14:paraId="3CBB3C0F" w14:textId="77777777" w:rsidR="0096114F" w:rsidRPr="0096114F" w:rsidRDefault="0096114F" w:rsidP="0096114F">
      <w:pPr>
        <w:spacing w:before="120" w:after="120" w:line="360" w:lineRule="auto"/>
        <w:rPr>
          <w:rFonts w:cstheme="minorHAnsi"/>
          <w:b/>
          <w:bCs/>
          <w:sz w:val="24"/>
          <w:szCs w:val="24"/>
        </w:rPr>
      </w:pPr>
      <w:r w:rsidRPr="0096114F">
        <w:rPr>
          <w:rFonts w:cstheme="minorHAnsi"/>
          <w:b/>
          <w:bCs/>
          <w:sz w:val="24"/>
          <w:szCs w:val="24"/>
        </w:rPr>
        <w:t>Submitted by</w:t>
      </w:r>
      <w:r w:rsidRPr="0096114F">
        <w:rPr>
          <w:rFonts w:cstheme="minorHAnsi"/>
          <w:b/>
          <w:bCs/>
          <w:sz w:val="24"/>
          <w:szCs w:val="24"/>
        </w:rPr>
        <w:t>:</w:t>
      </w:r>
    </w:p>
    <w:p w14:paraId="75FBDBB2" w14:textId="77777777" w:rsidR="0096114F" w:rsidRPr="0096114F" w:rsidRDefault="0096114F" w:rsidP="0096114F">
      <w:pPr>
        <w:spacing w:before="120" w:after="120" w:line="360" w:lineRule="auto"/>
        <w:rPr>
          <w:rFonts w:cstheme="minorHAnsi"/>
          <w:sz w:val="24"/>
          <w:szCs w:val="24"/>
        </w:rPr>
      </w:pPr>
      <w:r w:rsidRPr="0096114F">
        <w:rPr>
          <w:rFonts w:cstheme="minorHAnsi"/>
          <w:sz w:val="24"/>
          <w:szCs w:val="24"/>
        </w:rPr>
        <w:t>Priyanshu</w:t>
      </w:r>
      <w:r w:rsidRPr="0096114F">
        <w:rPr>
          <w:rFonts w:cstheme="minorHAnsi"/>
          <w:sz w:val="24"/>
          <w:szCs w:val="24"/>
        </w:rPr>
        <w:t xml:space="preserve"> Singh</w:t>
      </w:r>
    </w:p>
    <w:p w14:paraId="5A282A1B" w14:textId="77777777" w:rsidR="0096114F" w:rsidRPr="0096114F" w:rsidRDefault="0096114F" w:rsidP="0096114F">
      <w:pPr>
        <w:spacing w:before="120" w:after="120" w:line="360" w:lineRule="auto"/>
        <w:rPr>
          <w:rFonts w:cstheme="minorHAnsi"/>
          <w:sz w:val="24"/>
          <w:szCs w:val="24"/>
        </w:rPr>
      </w:pPr>
      <w:r w:rsidRPr="0096114F">
        <w:rPr>
          <w:rFonts w:cstheme="minorHAnsi"/>
          <w:sz w:val="24"/>
          <w:szCs w:val="24"/>
        </w:rPr>
        <w:t>Kriti Anand Singh</w:t>
      </w:r>
    </w:p>
    <w:p w14:paraId="51E4441F" w14:textId="77777777" w:rsidR="00C70BBE" w:rsidRPr="00C70BBE" w:rsidRDefault="0096114F" w:rsidP="0096114F">
      <w:pPr>
        <w:spacing w:before="120" w:after="120" w:line="360" w:lineRule="auto"/>
        <w:rPr>
          <w:rFonts w:cstheme="minorHAnsi"/>
          <w:sz w:val="24"/>
          <w:szCs w:val="24"/>
        </w:rPr>
      </w:pPr>
      <w:r w:rsidRPr="0096114F">
        <w:rPr>
          <w:rFonts w:cstheme="minorHAnsi"/>
          <w:sz w:val="24"/>
          <w:szCs w:val="24"/>
        </w:rPr>
        <w:t>Nitish Kumar Bind</w:t>
      </w:r>
    </w:p>
    <w:p w14:paraId="3D162BD5" w14:textId="77777777" w:rsidR="00C70BBE" w:rsidRPr="00C70BBE" w:rsidRDefault="00C70BBE" w:rsidP="00C70BBE">
      <w:pPr>
        <w:spacing w:before="120" w:after="120" w:line="360" w:lineRule="auto"/>
        <w:jc w:val="center"/>
        <w:rPr>
          <w:rFonts w:cstheme="minorHAnsi"/>
          <w:sz w:val="24"/>
          <w:szCs w:val="24"/>
        </w:rPr>
      </w:pPr>
      <w:r w:rsidRPr="00C70BBE">
        <w:rPr>
          <w:rFonts w:cstheme="minorHAnsi"/>
          <w:b/>
          <w:bCs/>
          <w:sz w:val="24"/>
          <w:szCs w:val="24"/>
        </w:rPr>
        <w:t>Affiliated Institute:</w:t>
      </w:r>
      <w:r w:rsidRPr="00C70BBE">
        <w:rPr>
          <w:rFonts w:cstheme="minorHAnsi"/>
          <w:sz w:val="24"/>
          <w:szCs w:val="24"/>
        </w:rPr>
        <w:t xml:space="preserve"> </w:t>
      </w:r>
      <w:r w:rsidRPr="00C70BBE">
        <w:rPr>
          <w:rFonts w:cstheme="minorHAnsi"/>
          <w:sz w:val="24"/>
          <w:szCs w:val="24"/>
        </w:rPr>
        <w:t>Dr. Shyama Prasad Mukherjee International Institute of Information Technology, Naya Raipur</w:t>
      </w:r>
    </w:p>
    <w:p w14:paraId="169C6AAA" w14:textId="77777777" w:rsidR="0096114F" w:rsidRPr="0096114F" w:rsidRDefault="0096114F" w:rsidP="0096114F">
      <w:pPr>
        <w:spacing w:before="120" w:after="120" w:line="360" w:lineRule="auto"/>
        <w:rPr>
          <w:rFonts w:cstheme="minorHAnsi"/>
        </w:rPr>
      </w:pPr>
    </w:p>
    <w:p w14:paraId="09B4BEE6" w14:textId="77777777" w:rsidR="00794B90" w:rsidRPr="0096114F" w:rsidRDefault="00794B90" w:rsidP="0096114F">
      <w:pPr>
        <w:pStyle w:val="ListParagraph"/>
        <w:numPr>
          <w:ilvl w:val="0"/>
          <w:numId w:val="1"/>
        </w:numPr>
        <w:spacing w:before="120" w:after="120" w:line="360" w:lineRule="auto"/>
        <w:rPr>
          <w:rFonts w:cstheme="minorHAnsi"/>
          <w:b/>
          <w:bCs/>
          <w:sz w:val="24"/>
          <w:szCs w:val="24"/>
        </w:rPr>
      </w:pPr>
      <w:r w:rsidRPr="0096114F">
        <w:rPr>
          <w:rFonts w:cstheme="minorHAnsi"/>
          <w:b/>
          <w:bCs/>
          <w:sz w:val="24"/>
          <w:szCs w:val="24"/>
        </w:rPr>
        <w:lastRenderedPageBreak/>
        <w:t>Executive Summary</w:t>
      </w:r>
    </w:p>
    <w:p w14:paraId="760C2770" w14:textId="77777777" w:rsidR="00A34341" w:rsidRPr="0096114F" w:rsidRDefault="00A34341" w:rsidP="0096114F">
      <w:pPr>
        <w:pStyle w:val="NormalWeb"/>
        <w:spacing w:before="120" w:beforeAutospacing="0" w:after="120" w:afterAutospacing="0" w:line="360" w:lineRule="auto"/>
        <w:rPr>
          <w:rFonts w:asciiTheme="minorHAnsi" w:hAnsiTheme="minorHAnsi" w:cstheme="minorHAnsi"/>
          <w:sz w:val="22"/>
          <w:szCs w:val="22"/>
        </w:rPr>
      </w:pPr>
      <w:r w:rsidRPr="0096114F">
        <w:rPr>
          <w:rFonts w:asciiTheme="minorHAnsi" w:hAnsiTheme="minorHAnsi" w:cstheme="minorHAnsi"/>
          <w:sz w:val="22"/>
          <w:szCs w:val="22"/>
        </w:rPr>
        <w:t xml:space="preserve">The Aadhaar ecosystem is a critical pillar of India’s digital public infrastructure, supporting identity verification for a wide range of government services and welfare programs. Due to the scale of the population covered and the continuous requirement for demographic and biometric updates, enrolment and update operations place varying levels of operational demand across different regions and time periods. Understanding how this demand is distributed is essential for improving service efficiency and preventing infrastructure stress. </w:t>
      </w:r>
    </w:p>
    <w:p w14:paraId="4B51E222" w14:textId="77777777" w:rsidR="00A34341" w:rsidRPr="0096114F" w:rsidRDefault="00A34341" w:rsidP="0096114F">
      <w:pPr>
        <w:pStyle w:val="NormalWeb"/>
        <w:spacing w:before="120" w:beforeAutospacing="0" w:after="120" w:afterAutospacing="0" w:line="360" w:lineRule="auto"/>
        <w:rPr>
          <w:rFonts w:asciiTheme="minorHAnsi" w:hAnsiTheme="minorHAnsi" w:cstheme="minorHAnsi"/>
          <w:sz w:val="22"/>
          <w:szCs w:val="22"/>
        </w:rPr>
      </w:pPr>
      <w:r w:rsidRPr="0096114F">
        <w:rPr>
          <w:rFonts w:asciiTheme="minorHAnsi" w:hAnsiTheme="minorHAnsi" w:cstheme="minorHAnsi"/>
          <w:sz w:val="22"/>
          <w:szCs w:val="22"/>
        </w:rPr>
        <w:t xml:space="preserve">This study analyzes UIDAI-provided aggregated Aadhaar enrolment, demographic update, and biometric update datasets to identify meaningful patterns related to workload concentration, update intensity, and demographic influence. By examining enrolment and update activity across temporal, geographic, and age-based dimensions, the analysis moves beyond absolute counts and introduces normalized indicators that highlight regions experiencing disproportionate operational pressure. The findings reveal that Aadhaar enrolment activity is highly concentrated in a limited number of states, while demographic and biometric update workloads vary independently of enrolment volume. Several states exhibit significantly higher update pressure relative to their enrolment share, indicating hidden operational stress points that are not visible from enrolment data alone. Age-wise analysis further shows that although enrolment activity is dominated by younger age groups, the majority of update workload is driven by the adult population, underscoring the lifecycle-driven nature of Aadhaar data maintenance. </w:t>
      </w:r>
    </w:p>
    <w:p w14:paraId="1F5D024D" w14:textId="77777777" w:rsidR="00794B90" w:rsidRPr="004A292B" w:rsidRDefault="00A34341" w:rsidP="004A292B">
      <w:pPr>
        <w:pStyle w:val="NormalWeb"/>
        <w:spacing w:before="120" w:beforeAutospacing="0" w:after="120" w:afterAutospacing="0" w:line="360" w:lineRule="auto"/>
        <w:rPr>
          <w:rFonts w:asciiTheme="minorHAnsi" w:hAnsiTheme="minorHAnsi" w:cstheme="minorHAnsi"/>
          <w:sz w:val="22"/>
          <w:szCs w:val="22"/>
        </w:rPr>
      </w:pPr>
      <w:r w:rsidRPr="0096114F">
        <w:rPr>
          <w:rFonts w:asciiTheme="minorHAnsi" w:hAnsiTheme="minorHAnsi" w:cstheme="minorHAnsi"/>
          <w:sz w:val="22"/>
          <w:szCs w:val="22"/>
        </w:rPr>
        <w:t>From an implementation perspective, this study proposes a data-driven framework for identifying high-pressure regions and periods within the Aadhaar ecosystem. The insights generated can support proactive resource allocation, targeted staffing, and infrastructure planning by enabling administrators to anticipate enrolment- and update-driven workload surges. The analytical framework is scalable and can be extended into real-time dashboards or early warning systems, supporting continuous monitoring and evidence-based decision-making for system improvements within UIDAI operations.</w:t>
      </w:r>
    </w:p>
    <w:p w14:paraId="4E2E168B" w14:textId="77777777" w:rsidR="00A03573" w:rsidRPr="0096114F" w:rsidRDefault="00A03573" w:rsidP="0096114F">
      <w:pPr>
        <w:pStyle w:val="ListParagraph"/>
        <w:numPr>
          <w:ilvl w:val="0"/>
          <w:numId w:val="1"/>
        </w:numPr>
        <w:spacing w:before="120" w:after="120" w:line="360" w:lineRule="auto"/>
        <w:rPr>
          <w:rFonts w:cstheme="minorHAnsi"/>
          <w:b/>
          <w:bCs/>
        </w:rPr>
      </w:pPr>
      <w:r w:rsidRPr="0096114F">
        <w:rPr>
          <w:rFonts w:cstheme="minorHAnsi"/>
          <w:b/>
          <w:bCs/>
        </w:rPr>
        <w:t>Problem Statement and Analytical Approach</w:t>
      </w:r>
    </w:p>
    <w:p w14:paraId="5923B2C7" w14:textId="77777777" w:rsidR="00A03573" w:rsidRPr="0096114F" w:rsidRDefault="00A03573" w:rsidP="0096114F">
      <w:pPr>
        <w:spacing w:before="120" w:after="120" w:line="360" w:lineRule="auto"/>
        <w:rPr>
          <w:rFonts w:cstheme="minorHAnsi"/>
          <w:b/>
          <w:bCs/>
        </w:rPr>
      </w:pPr>
      <w:r w:rsidRPr="0096114F">
        <w:rPr>
          <w:rFonts w:cstheme="minorHAnsi"/>
          <w:b/>
          <w:bCs/>
        </w:rPr>
        <w:t>2.1 Problem Statement</w:t>
      </w:r>
    </w:p>
    <w:p w14:paraId="498E65CB" w14:textId="77777777" w:rsidR="00A34341" w:rsidRPr="0096114F" w:rsidRDefault="00A34341" w:rsidP="0096114F">
      <w:pPr>
        <w:spacing w:before="120" w:after="120" w:line="360" w:lineRule="auto"/>
        <w:rPr>
          <w:rFonts w:cstheme="minorHAnsi"/>
        </w:rPr>
      </w:pPr>
      <w:r w:rsidRPr="0096114F">
        <w:rPr>
          <w:rFonts w:cstheme="minorHAnsi"/>
        </w:rPr>
        <w:t>The Aadhaar programme functions as a foundational digital identity system that supports a wide range of public services and welfare delivery mechanisms across India. Due to the scale of coverage and the diversity of geographic and demographic contexts, Aadhaar enrolment and update operations generate substantial and continuous operational demand. Managing this demand efficiently is a critical administrative challenge.</w:t>
      </w:r>
    </w:p>
    <w:p w14:paraId="76E3ECFE" w14:textId="77777777" w:rsidR="00A34341" w:rsidRPr="0096114F" w:rsidRDefault="00A34341" w:rsidP="0096114F">
      <w:pPr>
        <w:spacing w:before="120" w:after="120" w:line="360" w:lineRule="auto"/>
        <w:rPr>
          <w:rFonts w:cstheme="minorHAnsi"/>
        </w:rPr>
      </w:pPr>
      <w:r w:rsidRPr="0096114F">
        <w:rPr>
          <w:rFonts w:cstheme="minorHAnsi"/>
        </w:rPr>
        <w:lastRenderedPageBreak/>
        <w:t>A key limitation in current operational planning is the lack of a systematic, data-driven mechanism to identify regions experiencing disproportionate workload pressure. While enrolment volumes are often used as a primary indicator for resource allocation, they do not fully capture the operational burden created by frequent demographic and biometric updates. In several regions, update activity may be significantly higher relative to enrolment levels, leading to service delays, infrastructure strain, and inefficient utilization of enrolment and update centers.</w:t>
      </w:r>
    </w:p>
    <w:p w14:paraId="2107BAB8" w14:textId="77777777" w:rsidR="00A34341" w:rsidRPr="0096114F" w:rsidRDefault="00A34341" w:rsidP="0096114F">
      <w:pPr>
        <w:spacing w:before="120" w:after="120" w:line="360" w:lineRule="auto"/>
        <w:rPr>
          <w:rFonts w:cstheme="minorHAnsi"/>
        </w:rPr>
      </w:pPr>
      <w:r w:rsidRPr="0096114F">
        <w:rPr>
          <w:rFonts w:cstheme="minorHAnsi"/>
        </w:rPr>
        <w:t>Without analytical indicators that normalize update activity against enrolment volume and demographic composition, these hidden stress points remain difficult to detect. As a result, administrative decisions related to staffing, infrastructure deployment, and scheduling are often reactive rather than proactive.</w:t>
      </w:r>
    </w:p>
    <w:p w14:paraId="4092F4CB" w14:textId="77777777" w:rsidR="00A34341" w:rsidRPr="0096114F" w:rsidRDefault="00A34341" w:rsidP="0096114F">
      <w:pPr>
        <w:spacing w:before="120" w:after="120" w:line="360" w:lineRule="auto"/>
        <w:rPr>
          <w:rFonts w:cstheme="minorHAnsi"/>
        </w:rPr>
      </w:pPr>
      <w:r w:rsidRPr="0096114F">
        <w:rPr>
          <w:rFonts w:cstheme="minorHAnsi"/>
        </w:rPr>
        <w:t>The problem addressed in this study is the absence of an integrated analytical framework that can (a) identify uneven distribution of enrolment and update workloads across states and time periods, (b) quantify update-driven operational pressure relative to enrolment activity, and (c) translate these patterns into actionable insights for improved planning and system optimization. Addressing this gap is essential for enabling evidence-based decision-making and ensuring efficient, timely Aadhaar service delivery at scale.</w:t>
      </w:r>
    </w:p>
    <w:p w14:paraId="60C5E251" w14:textId="77777777" w:rsidR="00A03573" w:rsidRPr="0096114F" w:rsidRDefault="00A03573" w:rsidP="0096114F">
      <w:pPr>
        <w:spacing w:before="120" w:after="120" w:line="360" w:lineRule="auto"/>
        <w:rPr>
          <w:rFonts w:cstheme="minorHAnsi"/>
          <w:b/>
          <w:bCs/>
        </w:rPr>
      </w:pPr>
      <w:r w:rsidRPr="0096114F">
        <w:rPr>
          <w:rFonts w:cstheme="minorHAnsi"/>
          <w:b/>
          <w:bCs/>
        </w:rPr>
        <w:t>2.2 Analytical Approach</w:t>
      </w:r>
    </w:p>
    <w:p w14:paraId="22881DB6" w14:textId="77777777" w:rsidR="00A34341" w:rsidRPr="0096114F" w:rsidRDefault="00A34341" w:rsidP="0096114F">
      <w:pPr>
        <w:spacing w:before="120" w:after="120" w:line="360" w:lineRule="auto"/>
        <w:rPr>
          <w:rFonts w:cstheme="minorHAnsi"/>
        </w:rPr>
      </w:pPr>
      <w:r w:rsidRPr="0096114F">
        <w:rPr>
          <w:rFonts w:cstheme="minorHAnsi"/>
        </w:rPr>
        <w:t>To address the identified problem of uneven enrolment and update workload distribution, this study adopts a structured, exploratory analytical approach with a strong emphasis on normalization, comparability, and decision relevance. Rather than relying solely on absolute enrolment or update counts, the approach is designed to uncover hidden operational pressure by relating update activity to enrolment volume and demographic composition.</w:t>
      </w:r>
    </w:p>
    <w:p w14:paraId="5AE89240" w14:textId="77777777" w:rsidR="00A34341" w:rsidRPr="0096114F" w:rsidRDefault="00A34341" w:rsidP="0096114F">
      <w:pPr>
        <w:spacing w:before="120" w:after="120" w:line="360" w:lineRule="auto"/>
        <w:rPr>
          <w:rFonts w:cstheme="minorHAnsi"/>
        </w:rPr>
      </w:pPr>
      <w:r w:rsidRPr="0096114F">
        <w:rPr>
          <w:rFonts w:cstheme="minorHAnsi"/>
        </w:rPr>
        <w:t>The analysis is conducted across three primary dimensions: time, geography, and age group. Temporal analysis is used to identify fluctuations and periodic surges in enrolment and update activity, while geographic analysis focuses on state-level concentration and disparity in workload distribution. Age-group analysis provides additional context by examining how demographic composition influences enrolment patterns and lifecycle-driven update behavior.</w:t>
      </w:r>
    </w:p>
    <w:p w14:paraId="273F97DD" w14:textId="77777777" w:rsidR="00A34341" w:rsidRPr="0096114F" w:rsidRDefault="00A34341" w:rsidP="0096114F">
      <w:pPr>
        <w:spacing w:before="120" w:after="120" w:line="360" w:lineRule="auto"/>
        <w:rPr>
          <w:rFonts w:cstheme="minorHAnsi"/>
        </w:rPr>
      </w:pPr>
      <w:r w:rsidRPr="0096114F">
        <w:rPr>
          <w:rFonts w:cstheme="minorHAnsi"/>
        </w:rPr>
        <w:t>A key component of the analytical approach is the derivation of normalized indicators, such as demographic update intensity and biometric update pressure. These indicators are computed by relating update counts to corresponding enrolment volumes, enabling meaningful comparison across states with significantly different population sizes and enrolment scales. This normalization allows the identification of regions where update workload is disproportionately high, even when absolute enrolment numbers appear moderate.</w:t>
      </w:r>
    </w:p>
    <w:p w14:paraId="4DB1C15E" w14:textId="77777777" w:rsidR="00A34341" w:rsidRPr="0096114F" w:rsidRDefault="00A34341" w:rsidP="0096114F">
      <w:pPr>
        <w:spacing w:before="120" w:after="120" w:line="360" w:lineRule="auto"/>
        <w:rPr>
          <w:rFonts w:cstheme="minorHAnsi"/>
        </w:rPr>
      </w:pPr>
      <w:r w:rsidRPr="0096114F">
        <w:rPr>
          <w:rFonts w:cstheme="minorHAnsi"/>
        </w:rPr>
        <w:lastRenderedPageBreak/>
        <w:t>Exploratory data analysis techniques, including univariate, bivariate, and trivariate analysis, are applied to capture both isolated trends and interaction effects between enrolment, updates, time, and age groups. Visual analytics are used extensively to support interpretability and to clearly communicate patterns related to workload concentration, temporal variability, and demographic influence.</w:t>
      </w:r>
    </w:p>
    <w:p w14:paraId="375402F3" w14:textId="77777777" w:rsidR="00A34341" w:rsidRPr="0096114F" w:rsidRDefault="00A34341" w:rsidP="0096114F">
      <w:pPr>
        <w:spacing w:before="120" w:after="120" w:line="360" w:lineRule="auto"/>
        <w:rPr>
          <w:rFonts w:cstheme="minorHAnsi"/>
        </w:rPr>
      </w:pPr>
      <w:r w:rsidRPr="0096114F">
        <w:rPr>
          <w:rFonts w:cstheme="minorHAnsi"/>
        </w:rPr>
        <w:t>Overall, the analytical approach is designed not only to describe historical patterns but also to support actionable insights. By transforming raw enrolment and update data into interpretable pressure indicators, the approach enables administrators to move from reactive monitoring to proactive operational planning and system optimization within the Aadhaar enrolment and update framework.</w:t>
      </w:r>
    </w:p>
    <w:p w14:paraId="2D01E8EA" w14:textId="77777777" w:rsidR="00A34341" w:rsidRPr="0096114F" w:rsidRDefault="00A34341" w:rsidP="0096114F">
      <w:pPr>
        <w:pStyle w:val="ListParagraph"/>
        <w:numPr>
          <w:ilvl w:val="0"/>
          <w:numId w:val="1"/>
        </w:numPr>
        <w:spacing w:before="120" w:after="120" w:line="360" w:lineRule="auto"/>
        <w:rPr>
          <w:rFonts w:cstheme="minorHAnsi"/>
          <w:b/>
          <w:bCs/>
          <w:sz w:val="24"/>
          <w:szCs w:val="24"/>
        </w:rPr>
      </w:pPr>
      <w:r w:rsidRPr="0096114F">
        <w:rPr>
          <w:rFonts w:cstheme="minorHAnsi"/>
          <w:b/>
          <w:bCs/>
          <w:sz w:val="24"/>
          <w:szCs w:val="24"/>
        </w:rPr>
        <w:t>Proposed Solution Framework</w:t>
      </w:r>
    </w:p>
    <w:p w14:paraId="3D511B2C" w14:textId="77777777" w:rsidR="00A34341" w:rsidRPr="0096114F" w:rsidRDefault="00A34341" w:rsidP="0096114F">
      <w:pPr>
        <w:spacing w:before="120" w:after="120" w:line="360" w:lineRule="auto"/>
        <w:rPr>
          <w:rFonts w:cstheme="minorHAnsi"/>
        </w:rPr>
      </w:pPr>
      <w:r w:rsidRPr="0096114F">
        <w:rPr>
          <w:rFonts w:cstheme="minorHAnsi"/>
        </w:rPr>
        <w:t>To translate analytical insights into actionable system improvements, this study proposes an integrated solution framework that enables continuous monitoring of Aadhaar enrolment and update workload across regions and time periods. The framework is designed to move from descriptive analysis toward operational decision support by systematically identifying high-pressure regions and periods.</w:t>
      </w:r>
    </w:p>
    <w:p w14:paraId="6B8C295E" w14:textId="77777777" w:rsidR="00A34341" w:rsidRPr="0096114F" w:rsidRDefault="00A34341" w:rsidP="0096114F">
      <w:pPr>
        <w:spacing w:before="120" w:after="120" w:line="360" w:lineRule="auto"/>
        <w:rPr>
          <w:rFonts w:cstheme="minorHAnsi"/>
          <w:b/>
          <w:bCs/>
        </w:rPr>
      </w:pPr>
      <w:r w:rsidRPr="0096114F">
        <w:rPr>
          <w:rFonts w:cstheme="minorHAnsi"/>
          <w:b/>
          <w:bCs/>
        </w:rPr>
        <w:t>3.1 Data Aggregation and Alignment Layer</w:t>
      </w:r>
    </w:p>
    <w:p w14:paraId="7B1BF8CD" w14:textId="77777777" w:rsidR="00A34341" w:rsidRPr="0096114F" w:rsidRDefault="00A34341" w:rsidP="0096114F">
      <w:pPr>
        <w:spacing w:before="120" w:after="120" w:line="360" w:lineRule="auto"/>
        <w:rPr>
          <w:rFonts w:cstheme="minorHAnsi"/>
        </w:rPr>
      </w:pPr>
      <w:r w:rsidRPr="0096114F">
        <w:rPr>
          <w:rFonts w:cstheme="minorHAnsi"/>
        </w:rPr>
        <w:t>At the foundation of the framework, aggregated Aadhaar enrolment, demographic update, and biometric update datasets are aligned temporally and geographically at the state–month level. This ensures consistency across datasets and enables integrated analysis of enrolment and update activity without reliance on individual-level data, thereby maintaining privacy compliance.</w:t>
      </w:r>
    </w:p>
    <w:p w14:paraId="7B24C1D6" w14:textId="77777777" w:rsidR="00A34341" w:rsidRPr="0096114F" w:rsidRDefault="00A34341" w:rsidP="0096114F">
      <w:pPr>
        <w:spacing w:before="120" w:after="120" w:line="360" w:lineRule="auto"/>
        <w:rPr>
          <w:rFonts w:cstheme="minorHAnsi"/>
          <w:b/>
          <w:bCs/>
        </w:rPr>
      </w:pPr>
      <w:r w:rsidRPr="0096114F">
        <w:rPr>
          <w:rFonts w:cstheme="minorHAnsi"/>
          <w:b/>
          <w:bCs/>
        </w:rPr>
        <w:t>3.2 Normalized Indicator Computation</w:t>
      </w:r>
    </w:p>
    <w:p w14:paraId="4C2D2833" w14:textId="77777777" w:rsidR="00A34341" w:rsidRPr="0096114F" w:rsidRDefault="00A34341" w:rsidP="0096114F">
      <w:pPr>
        <w:spacing w:before="120" w:after="120" w:line="360" w:lineRule="auto"/>
        <w:rPr>
          <w:rFonts w:cstheme="minorHAnsi"/>
        </w:rPr>
      </w:pPr>
      <w:r w:rsidRPr="0096114F">
        <w:rPr>
          <w:rFonts w:cstheme="minorHAnsi"/>
        </w:rPr>
        <w:t>Instead of using absolute counts alone, the framework computes normalized workload indicators that capture relative operational pressure. Key indicators include demographic update intensity and biometric update pressure, calculated by relating update volumes to corresponding enrolment counts. These indicators allow meaningful comparison across states with varying enrolment scales and population sizes.</w:t>
      </w:r>
    </w:p>
    <w:p w14:paraId="7B6C174C" w14:textId="77777777" w:rsidR="00A34341" w:rsidRPr="0096114F" w:rsidRDefault="00A34341" w:rsidP="0096114F">
      <w:pPr>
        <w:spacing w:before="120" w:after="120" w:line="360" w:lineRule="auto"/>
        <w:rPr>
          <w:rFonts w:cstheme="minorHAnsi"/>
          <w:b/>
          <w:bCs/>
        </w:rPr>
      </w:pPr>
      <w:r w:rsidRPr="0096114F">
        <w:rPr>
          <w:rFonts w:cstheme="minorHAnsi"/>
          <w:b/>
          <w:bCs/>
        </w:rPr>
        <w:t>3.3 Workload Stress Identification</w:t>
      </w:r>
    </w:p>
    <w:p w14:paraId="7CC6B897" w14:textId="77777777" w:rsidR="00A34341" w:rsidRPr="0096114F" w:rsidRDefault="00A34341" w:rsidP="0096114F">
      <w:pPr>
        <w:spacing w:before="120" w:after="120" w:line="360" w:lineRule="auto"/>
        <w:rPr>
          <w:rFonts w:cstheme="minorHAnsi"/>
        </w:rPr>
      </w:pPr>
      <w:r w:rsidRPr="0096114F">
        <w:rPr>
          <w:rFonts w:cstheme="minorHAnsi"/>
        </w:rPr>
        <w:t>Using the derived indicators, states and time periods are evaluated to identify disproportionate workload conditions. Regions exhibiting high update pressure relative to enrolment volume are flagged as potential operational stress points. This step helps surface hidden pressure areas that may not be evident from enrolment data alone.</w:t>
      </w:r>
    </w:p>
    <w:p w14:paraId="6EA46DF7" w14:textId="77777777" w:rsidR="00A34341" w:rsidRPr="0096114F" w:rsidRDefault="00A34341" w:rsidP="0096114F">
      <w:pPr>
        <w:spacing w:before="120" w:after="120" w:line="360" w:lineRule="auto"/>
        <w:rPr>
          <w:rFonts w:cstheme="minorHAnsi"/>
          <w:b/>
          <w:bCs/>
        </w:rPr>
      </w:pPr>
      <w:r w:rsidRPr="0096114F">
        <w:rPr>
          <w:rFonts w:cstheme="minorHAnsi"/>
          <w:b/>
          <w:bCs/>
        </w:rPr>
        <w:lastRenderedPageBreak/>
        <w:t>3.4 Temporal Surge Detection</w:t>
      </w:r>
    </w:p>
    <w:p w14:paraId="351B9956" w14:textId="77777777" w:rsidR="00A34341" w:rsidRPr="0096114F" w:rsidRDefault="00A34341" w:rsidP="0096114F">
      <w:pPr>
        <w:spacing w:before="120" w:after="120" w:line="360" w:lineRule="auto"/>
        <w:rPr>
          <w:rFonts w:cstheme="minorHAnsi"/>
        </w:rPr>
      </w:pPr>
      <w:r w:rsidRPr="0096114F">
        <w:rPr>
          <w:rFonts w:cstheme="minorHAnsi"/>
        </w:rPr>
        <w:t>The framework incorporates time-series analysis to detect periodic surges in enrolment or update activity. By monitoring changes in normalized indicators over time, the system can identify emerging workload spikes and seasonal patterns, enabling early intervention rather than reactive response.</w:t>
      </w:r>
    </w:p>
    <w:p w14:paraId="7ED654C6" w14:textId="77777777" w:rsidR="00A34341" w:rsidRPr="0096114F" w:rsidRDefault="00A34341" w:rsidP="0096114F">
      <w:pPr>
        <w:spacing w:before="120" w:after="120" w:line="360" w:lineRule="auto"/>
        <w:rPr>
          <w:rFonts w:cstheme="minorHAnsi"/>
          <w:b/>
          <w:bCs/>
        </w:rPr>
      </w:pPr>
      <w:r w:rsidRPr="0096114F">
        <w:rPr>
          <w:rFonts w:cstheme="minorHAnsi"/>
          <w:b/>
          <w:bCs/>
        </w:rPr>
        <w:t>3.5 Decision Support and Administrative Action Mapping</w:t>
      </w:r>
    </w:p>
    <w:p w14:paraId="7F7F3CA4" w14:textId="77777777" w:rsidR="00A34341" w:rsidRPr="0096114F" w:rsidRDefault="00A34341" w:rsidP="0096114F">
      <w:pPr>
        <w:spacing w:before="120" w:after="120" w:line="360" w:lineRule="auto"/>
        <w:rPr>
          <w:rFonts w:cstheme="minorHAnsi"/>
        </w:rPr>
      </w:pPr>
      <w:r w:rsidRPr="0096114F">
        <w:rPr>
          <w:rFonts w:cstheme="minorHAnsi"/>
        </w:rPr>
        <w:t>The identified stress regions and surge periods are mapped to potential administrative actions such as targeted staffing, temporary infrastructure scaling, or specialized update-focused service drives. This transforms analytical outputs into decision-support signals that can directly inform operational planning.</w:t>
      </w:r>
    </w:p>
    <w:p w14:paraId="4F466493" w14:textId="77777777" w:rsidR="00A34341" w:rsidRPr="0096114F" w:rsidRDefault="00A34341" w:rsidP="0096114F">
      <w:pPr>
        <w:spacing w:before="120" w:after="120" w:line="360" w:lineRule="auto"/>
        <w:rPr>
          <w:rFonts w:cstheme="minorHAnsi"/>
          <w:b/>
          <w:bCs/>
        </w:rPr>
      </w:pPr>
      <w:r w:rsidRPr="0096114F">
        <w:rPr>
          <w:rFonts w:cstheme="minorHAnsi"/>
          <w:b/>
          <w:bCs/>
        </w:rPr>
        <w:t>3.6 Scalability and Extension</w:t>
      </w:r>
    </w:p>
    <w:p w14:paraId="5A8D4520" w14:textId="77777777" w:rsidR="00A34341" w:rsidRPr="0096114F" w:rsidRDefault="00A34341" w:rsidP="0096114F">
      <w:pPr>
        <w:spacing w:before="120" w:after="120" w:line="360" w:lineRule="auto"/>
        <w:rPr>
          <w:rFonts w:cstheme="minorHAnsi"/>
        </w:rPr>
      </w:pPr>
      <w:r w:rsidRPr="0096114F">
        <w:rPr>
          <w:rFonts w:cstheme="minorHAnsi"/>
        </w:rPr>
        <w:t>The framework is designed to be scalable and adaptable. It can be extended to finer geographic levels (district or PIN code), integrated into real-time dashboards, or enhanced with predictive models to forecast future workload. Such extensions can further strengthen proactive planning and system optimization within the Aadhaar ecosystem.</w:t>
      </w:r>
    </w:p>
    <w:p w14:paraId="78A1C1C6" w14:textId="77777777" w:rsidR="00A34341" w:rsidRPr="0096114F" w:rsidRDefault="00A34341" w:rsidP="0096114F">
      <w:pPr>
        <w:spacing w:before="120" w:after="120" w:line="360" w:lineRule="auto"/>
        <w:rPr>
          <w:rFonts w:cstheme="minorHAnsi"/>
        </w:rPr>
      </w:pPr>
      <w:r w:rsidRPr="0096114F">
        <w:rPr>
          <w:rFonts w:cstheme="minorHAnsi"/>
        </w:rPr>
        <w:t>Overall, the proposed framework bridges the gap between data analysis and operational decision-making by providing a structured mechanism to identify, monitor, and respond to enrolment- and update-driven workload pressure in a timely and evidence-based manner.</w:t>
      </w:r>
    </w:p>
    <w:p w14:paraId="7093D15F" w14:textId="77777777" w:rsidR="00A03573" w:rsidRPr="0096114F" w:rsidRDefault="00A03573" w:rsidP="0096114F">
      <w:pPr>
        <w:pStyle w:val="ListParagraph"/>
        <w:numPr>
          <w:ilvl w:val="0"/>
          <w:numId w:val="1"/>
        </w:numPr>
        <w:spacing w:before="120" w:after="120" w:line="360" w:lineRule="auto"/>
        <w:rPr>
          <w:rFonts w:cstheme="minorHAnsi"/>
          <w:b/>
          <w:bCs/>
          <w:sz w:val="24"/>
          <w:szCs w:val="24"/>
        </w:rPr>
      </w:pPr>
      <w:r w:rsidRPr="0096114F">
        <w:rPr>
          <w:rFonts w:cstheme="minorHAnsi"/>
          <w:b/>
          <w:bCs/>
          <w:sz w:val="24"/>
          <w:szCs w:val="24"/>
        </w:rPr>
        <w:t>Datasets Used</w:t>
      </w:r>
    </w:p>
    <w:p w14:paraId="71D420DF" w14:textId="77777777" w:rsidR="00A03573" w:rsidRPr="0096114F" w:rsidRDefault="00A03573" w:rsidP="0096114F">
      <w:pPr>
        <w:spacing w:before="120" w:after="120" w:line="360" w:lineRule="auto"/>
        <w:rPr>
          <w:rFonts w:cstheme="minorHAnsi"/>
        </w:rPr>
      </w:pPr>
      <w:r w:rsidRPr="0096114F">
        <w:rPr>
          <w:rFonts w:cstheme="minorHAnsi"/>
        </w:rPr>
        <w:t>This study is based on official datasets released by the Unique Identification Authority of India (UIDAI) related to Aadhaar enrolment and update activities. All datasets used in the analysis are aggregated in nature and publicly available, ensuring compliance with privacy and data protection requirements. The datasets collectively enable the examination of enrolment patterns, demographic changes, and biometric update behavior across geographic regions and time periods.</w:t>
      </w:r>
    </w:p>
    <w:p w14:paraId="71FDF27C" w14:textId="77777777" w:rsidR="00A03573" w:rsidRPr="0096114F" w:rsidRDefault="00934615" w:rsidP="0096114F">
      <w:pPr>
        <w:spacing w:before="120" w:after="120" w:line="360" w:lineRule="auto"/>
        <w:rPr>
          <w:rFonts w:cstheme="minorHAnsi"/>
          <w:b/>
          <w:bCs/>
        </w:rPr>
      </w:pPr>
      <w:r w:rsidRPr="0096114F">
        <w:rPr>
          <w:rFonts w:cstheme="minorHAnsi"/>
          <w:b/>
          <w:bCs/>
        </w:rPr>
        <w:t>4</w:t>
      </w:r>
      <w:r w:rsidR="00A03573" w:rsidRPr="0096114F">
        <w:rPr>
          <w:rFonts w:cstheme="minorHAnsi"/>
          <w:b/>
          <w:bCs/>
        </w:rPr>
        <w:t>.1 Aadhaar Enrolment Dataset</w:t>
      </w:r>
    </w:p>
    <w:p w14:paraId="364C7968" w14:textId="77777777" w:rsidR="00A03573" w:rsidRPr="0096114F" w:rsidRDefault="00A03573" w:rsidP="0096114F">
      <w:pPr>
        <w:spacing w:before="120" w:after="120" w:line="360" w:lineRule="auto"/>
        <w:rPr>
          <w:rFonts w:cstheme="minorHAnsi"/>
        </w:rPr>
      </w:pPr>
      <w:r w:rsidRPr="0096114F">
        <w:rPr>
          <w:rFonts w:cstheme="minorHAnsi"/>
        </w:rPr>
        <w:t>The Aadhaar Enrolment dataset provides aggregated information on Aadhaar enrolments across multiple geographic and demographic levels. It includes attributes such as the date of enrolment, state, district, PIN code, and age-wise enrolment categories. The age-wise classification segments enrolments into three groups: children aged 0–5 years, individuals aged 5–17 years, and adults aged 18 years and above.</w:t>
      </w:r>
    </w:p>
    <w:p w14:paraId="2EDA5616" w14:textId="77777777" w:rsidR="00A03573" w:rsidRPr="0096114F" w:rsidRDefault="00A03573" w:rsidP="0096114F">
      <w:pPr>
        <w:spacing w:before="120" w:after="120" w:line="360" w:lineRule="auto"/>
        <w:rPr>
          <w:rFonts w:cstheme="minorHAnsi"/>
        </w:rPr>
      </w:pPr>
      <w:r w:rsidRPr="0096114F">
        <w:rPr>
          <w:rFonts w:cstheme="minorHAnsi"/>
        </w:rPr>
        <w:t xml:space="preserve">This dataset captures both temporal and spatial variations in enrolment activity, making it suitable for analyzing long-term trends, seasonal fluctuations, and regional concentration of enrolments. In </w:t>
      </w:r>
      <w:r w:rsidRPr="0096114F">
        <w:rPr>
          <w:rFonts w:cstheme="minorHAnsi"/>
        </w:rPr>
        <w:lastRenderedPageBreak/>
        <w:t>this study, the enrolment data is primarily used to examine state-wise and monthly enrolment patterns and to derive age-group-wise enrolment contributions. The dataset also serves as the baseline against which update-related workload indicators are normalized.</w:t>
      </w:r>
    </w:p>
    <w:p w14:paraId="09255287" w14:textId="77777777" w:rsidR="00A03573" w:rsidRPr="0096114F" w:rsidRDefault="00A03573" w:rsidP="0096114F">
      <w:pPr>
        <w:spacing w:before="120" w:after="120" w:line="360" w:lineRule="auto"/>
        <w:rPr>
          <w:rFonts w:cstheme="minorHAnsi"/>
        </w:rPr>
      </w:pPr>
      <w:r w:rsidRPr="0096114F">
        <w:rPr>
          <w:rFonts w:cstheme="minorHAnsi"/>
        </w:rPr>
        <w:t>The enrolment data used in this analysis corresponds to records available up to 31st December 2025, including the latest state-wise aggregated information.</w:t>
      </w:r>
    </w:p>
    <w:p w14:paraId="77DBB1EC" w14:textId="77777777" w:rsidR="00A03573" w:rsidRPr="0096114F" w:rsidRDefault="00934615" w:rsidP="0096114F">
      <w:pPr>
        <w:spacing w:before="120" w:after="120" w:line="360" w:lineRule="auto"/>
        <w:rPr>
          <w:rFonts w:cstheme="minorHAnsi"/>
          <w:b/>
          <w:bCs/>
        </w:rPr>
      </w:pPr>
      <w:r w:rsidRPr="0096114F">
        <w:rPr>
          <w:rFonts w:cstheme="minorHAnsi"/>
          <w:b/>
          <w:bCs/>
        </w:rPr>
        <w:t>4</w:t>
      </w:r>
      <w:r w:rsidR="00A03573" w:rsidRPr="0096114F">
        <w:rPr>
          <w:rFonts w:cstheme="minorHAnsi"/>
          <w:b/>
          <w:bCs/>
        </w:rPr>
        <w:t>.2 Aadhaar Demographic Update Dataset</w:t>
      </w:r>
    </w:p>
    <w:p w14:paraId="4245A35E" w14:textId="77777777" w:rsidR="00A03573" w:rsidRPr="0096114F" w:rsidRDefault="00A03573" w:rsidP="0096114F">
      <w:pPr>
        <w:spacing w:before="120" w:after="120" w:line="360" w:lineRule="auto"/>
        <w:rPr>
          <w:rFonts w:cstheme="minorHAnsi"/>
        </w:rPr>
      </w:pPr>
      <w:r w:rsidRPr="0096114F">
        <w:rPr>
          <w:rFonts w:cstheme="minorHAnsi"/>
        </w:rPr>
        <w:t>The Aadhaar Demographic Update dataset contains aggregated information related to changes made to residents’ demographic details linked to Aadhaar. These updates include modifications to attributes such as name, address, date of birth, gender, and mobile number. The dataset reflects the dynamic nature of Aadhaar records, where demographic details may change over time due to life events or data corrections.</w:t>
      </w:r>
    </w:p>
    <w:p w14:paraId="04993813" w14:textId="77777777" w:rsidR="00A03573" w:rsidRPr="0096114F" w:rsidRDefault="00A03573" w:rsidP="0096114F">
      <w:pPr>
        <w:spacing w:before="120" w:after="120" w:line="360" w:lineRule="auto"/>
        <w:rPr>
          <w:rFonts w:cstheme="minorHAnsi"/>
        </w:rPr>
      </w:pPr>
      <w:r w:rsidRPr="0096114F">
        <w:rPr>
          <w:rFonts w:cstheme="minorHAnsi"/>
        </w:rPr>
        <w:t>This dataset is available at multiple geographic levels, including state, district, and PIN code, and is updated periodically. In the context of this study, demographic update data is used to analyze the frequency and distribution of demographic changes across states and time periods. By comparing demographic update volumes with enrolment counts, the analysis highlights regions experiencing relatively higher demographic update activity, which may indicate increased operational workload.</w:t>
      </w:r>
    </w:p>
    <w:p w14:paraId="0508EC1A" w14:textId="77777777" w:rsidR="00A03573" w:rsidRPr="0096114F" w:rsidRDefault="00A03573" w:rsidP="0096114F">
      <w:pPr>
        <w:spacing w:before="120" w:after="120" w:line="360" w:lineRule="auto"/>
        <w:rPr>
          <w:rFonts w:cstheme="minorHAnsi"/>
        </w:rPr>
      </w:pPr>
      <w:r w:rsidRPr="0096114F">
        <w:rPr>
          <w:rFonts w:cstheme="minorHAnsi"/>
        </w:rPr>
        <w:t>The demographic update data considered in this analysis includes aggregated records available up to 31st December 2025, using the latest available state-wise information.</w:t>
      </w:r>
    </w:p>
    <w:p w14:paraId="42564197" w14:textId="77777777" w:rsidR="00A03573" w:rsidRPr="0096114F" w:rsidRDefault="00934615" w:rsidP="0096114F">
      <w:pPr>
        <w:spacing w:before="120" w:after="120" w:line="360" w:lineRule="auto"/>
        <w:rPr>
          <w:rFonts w:cstheme="minorHAnsi"/>
          <w:b/>
          <w:bCs/>
        </w:rPr>
      </w:pPr>
      <w:r w:rsidRPr="0096114F">
        <w:rPr>
          <w:rFonts w:cstheme="minorHAnsi"/>
          <w:b/>
          <w:bCs/>
        </w:rPr>
        <w:t>4</w:t>
      </w:r>
      <w:r w:rsidR="00A03573" w:rsidRPr="0096114F">
        <w:rPr>
          <w:rFonts w:cstheme="minorHAnsi"/>
          <w:b/>
          <w:bCs/>
        </w:rPr>
        <w:t>.3 Aadhaar Biometric Update Dataset</w:t>
      </w:r>
    </w:p>
    <w:p w14:paraId="021F14C7" w14:textId="77777777" w:rsidR="00A03573" w:rsidRPr="0096114F" w:rsidRDefault="00A03573" w:rsidP="0096114F">
      <w:pPr>
        <w:spacing w:before="120" w:after="120" w:line="360" w:lineRule="auto"/>
        <w:rPr>
          <w:rFonts w:cstheme="minorHAnsi"/>
        </w:rPr>
      </w:pPr>
      <w:r w:rsidRPr="0096114F">
        <w:rPr>
          <w:rFonts w:cstheme="minorHAnsi"/>
        </w:rPr>
        <w:t>The Aadhaar Biometric Update dataset provides aggregated information on updates made to residents’ biometric attributes, including modalities such as fingerprints, iris scans, and facial data. Biometric updates are particularly significant in cases such as children transitioning into adulthood, where biometric characteristics undergo natural changes and require periodic revalidation.</w:t>
      </w:r>
    </w:p>
    <w:p w14:paraId="7D6CBE60" w14:textId="77777777" w:rsidR="00A03573" w:rsidRPr="0096114F" w:rsidRDefault="00A03573" w:rsidP="0096114F">
      <w:pPr>
        <w:spacing w:before="120" w:after="120" w:line="360" w:lineRule="auto"/>
        <w:rPr>
          <w:rFonts w:cstheme="minorHAnsi"/>
        </w:rPr>
      </w:pPr>
      <w:r w:rsidRPr="0096114F">
        <w:rPr>
          <w:rFonts w:cstheme="minorHAnsi"/>
        </w:rPr>
        <w:t>This dataset captures the volume and distribution of biometric updates across different regions and time periods. In this study, biometric update data is used to assess biometric update pressure by comparing update volumes relative to enrolment levels. Such analysis helps identify states or periods where biometric update activity is disproportionately high, potentially indicating greater operational stress on enrolment and update infrastructure.</w:t>
      </w:r>
    </w:p>
    <w:p w14:paraId="4FD06FE6" w14:textId="77777777" w:rsidR="00A03573" w:rsidRPr="0096114F" w:rsidRDefault="00A03573" w:rsidP="0096114F">
      <w:pPr>
        <w:spacing w:before="120" w:after="120" w:line="360" w:lineRule="auto"/>
        <w:rPr>
          <w:rFonts w:cstheme="minorHAnsi"/>
        </w:rPr>
      </w:pPr>
      <w:r w:rsidRPr="0096114F">
        <w:rPr>
          <w:rFonts w:cstheme="minorHAnsi"/>
        </w:rPr>
        <w:t>The biometric update data used in this analysis corresponds to aggregated records available up to 31st December 2025.</w:t>
      </w:r>
    </w:p>
    <w:p w14:paraId="0A61A140" w14:textId="77777777" w:rsidR="00A03573" w:rsidRPr="0096114F" w:rsidRDefault="00934615" w:rsidP="0096114F">
      <w:pPr>
        <w:spacing w:before="120" w:after="120" w:line="360" w:lineRule="auto"/>
        <w:rPr>
          <w:rFonts w:cstheme="minorHAnsi"/>
          <w:b/>
          <w:bCs/>
        </w:rPr>
      </w:pPr>
      <w:r w:rsidRPr="0096114F">
        <w:rPr>
          <w:rFonts w:cstheme="minorHAnsi"/>
          <w:b/>
          <w:bCs/>
        </w:rPr>
        <w:t>4</w:t>
      </w:r>
      <w:r w:rsidR="00A03573" w:rsidRPr="0096114F">
        <w:rPr>
          <w:rFonts w:cstheme="minorHAnsi"/>
          <w:b/>
          <w:bCs/>
        </w:rPr>
        <w:t>.4 Summary of Datasets Used</w:t>
      </w:r>
    </w:p>
    <w:tbl>
      <w:tblPr>
        <w:tblStyle w:val="TableGrid"/>
        <w:tblW w:w="9294" w:type="dxa"/>
        <w:tblLook w:val="04A0" w:firstRow="1" w:lastRow="0" w:firstColumn="1" w:lastColumn="0" w:noHBand="0" w:noVBand="1"/>
      </w:tblPr>
      <w:tblGrid>
        <w:gridCol w:w="2476"/>
        <w:gridCol w:w="2563"/>
        <w:gridCol w:w="1754"/>
        <w:gridCol w:w="2501"/>
      </w:tblGrid>
      <w:tr w:rsidR="00060DCE" w:rsidRPr="0096114F" w14:paraId="2F5A5871" w14:textId="77777777" w:rsidTr="00060DCE">
        <w:trPr>
          <w:trHeight w:val="287"/>
        </w:trPr>
        <w:tc>
          <w:tcPr>
            <w:tcW w:w="0" w:type="auto"/>
            <w:vAlign w:val="center"/>
            <w:hideMark/>
          </w:tcPr>
          <w:p w14:paraId="5E73CDCB" w14:textId="77777777" w:rsidR="00060DCE" w:rsidRPr="0096114F" w:rsidRDefault="00060DCE" w:rsidP="0096114F">
            <w:pPr>
              <w:spacing w:before="120" w:after="120" w:line="360" w:lineRule="auto"/>
              <w:jc w:val="center"/>
              <w:rPr>
                <w:rFonts w:cstheme="minorHAnsi"/>
                <w:b/>
                <w:bCs/>
              </w:rPr>
            </w:pPr>
            <w:r w:rsidRPr="0096114F">
              <w:rPr>
                <w:rFonts w:cstheme="minorHAnsi"/>
                <w:b/>
                <w:bCs/>
              </w:rPr>
              <w:lastRenderedPageBreak/>
              <w:t>Dataset Name</w:t>
            </w:r>
          </w:p>
        </w:tc>
        <w:tc>
          <w:tcPr>
            <w:tcW w:w="0" w:type="auto"/>
            <w:vAlign w:val="center"/>
            <w:hideMark/>
          </w:tcPr>
          <w:p w14:paraId="1BAAD1C5" w14:textId="77777777" w:rsidR="00060DCE" w:rsidRPr="0096114F" w:rsidRDefault="00060DCE" w:rsidP="0096114F">
            <w:pPr>
              <w:spacing w:before="120" w:after="120" w:line="360" w:lineRule="auto"/>
              <w:jc w:val="center"/>
              <w:rPr>
                <w:rFonts w:cstheme="minorHAnsi"/>
                <w:b/>
                <w:bCs/>
              </w:rPr>
            </w:pPr>
            <w:r w:rsidRPr="0096114F">
              <w:rPr>
                <w:rFonts w:cstheme="minorHAnsi"/>
                <w:b/>
                <w:bCs/>
              </w:rPr>
              <w:t>Description</w:t>
            </w:r>
          </w:p>
        </w:tc>
        <w:tc>
          <w:tcPr>
            <w:tcW w:w="0" w:type="auto"/>
            <w:vAlign w:val="center"/>
            <w:hideMark/>
          </w:tcPr>
          <w:p w14:paraId="033E3110" w14:textId="77777777" w:rsidR="00060DCE" w:rsidRPr="0096114F" w:rsidRDefault="00060DCE" w:rsidP="0096114F">
            <w:pPr>
              <w:spacing w:before="120" w:after="120" w:line="360" w:lineRule="auto"/>
              <w:jc w:val="center"/>
              <w:rPr>
                <w:rFonts w:cstheme="minorHAnsi"/>
                <w:b/>
                <w:bCs/>
              </w:rPr>
            </w:pPr>
            <w:r w:rsidRPr="0096114F">
              <w:rPr>
                <w:rFonts w:cstheme="minorHAnsi"/>
                <w:b/>
                <w:bCs/>
              </w:rPr>
              <w:t>Key Dimensions</w:t>
            </w:r>
          </w:p>
        </w:tc>
        <w:tc>
          <w:tcPr>
            <w:tcW w:w="0" w:type="auto"/>
            <w:vAlign w:val="center"/>
            <w:hideMark/>
          </w:tcPr>
          <w:p w14:paraId="03ECD2A9" w14:textId="77777777" w:rsidR="00060DCE" w:rsidRPr="0096114F" w:rsidRDefault="00060DCE" w:rsidP="0096114F">
            <w:pPr>
              <w:spacing w:before="120" w:after="120" w:line="360" w:lineRule="auto"/>
              <w:jc w:val="center"/>
              <w:rPr>
                <w:rFonts w:cstheme="minorHAnsi"/>
                <w:b/>
                <w:bCs/>
              </w:rPr>
            </w:pPr>
            <w:r w:rsidRPr="0096114F">
              <w:rPr>
                <w:rFonts w:cstheme="minorHAnsi"/>
                <w:b/>
                <w:bCs/>
              </w:rPr>
              <w:t>Key Attributes Used</w:t>
            </w:r>
          </w:p>
        </w:tc>
      </w:tr>
      <w:tr w:rsidR="00060DCE" w:rsidRPr="0096114F" w14:paraId="599B7D85" w14:textId="77777777" w:rsidTr="00060DCE">
        <w:trPr>
          <w:trHeight w:val="574"/>
        </w:trPr>
        <w:tc>
          <w:tcPr>
            <w:tcW w:w="0" w:type="auto"/>
            <w:vAlign w:val="center"/>
            <w:hideMark/>
          </w:tcPr>
          <w:p w14:paraId="37FFB69E" w14:textId="77777777" w:rsidR="00060DCE" w:rsidRPr="0096114F" w:rsidRDefault="00060DCE" w:rsidP="0096114F">
            <w:pPr>
              <w:spacing w:before="120" w:after="120" w:line="360" w:lineRule="auto"/>
              <w:jc w:val="center"/>
              <w:rPr>
                <w:rFonts w:cstheme="minorHAnsi"/>
              </w:rPr>
            </w:pPr>
            <w:r w:rsidRPr="0096114F">
              <w:rPr>
                <w:rFonts w:cstheme="minorHAnsi"/>
              </w:rPr>
              <w:t>Aadhaar Enrolment Dataset</w:t>
            </w:r>
          </w:p>
        </w:tc>
        <w:tc>
          <w:tcPr>
            <w:tcW w:w="0" w:type="auto"/>
            <w:vAlign w:val="center"/>
            <w:hideMark/>
          </w:tcPr>
          <w:p w14:paraId="680D923E" w14:textId="77777777" w:rsidR="00060DCE" w:rsidRPr="0096114F" w:rsidRDefault="00060DCE" w:rsidP="0096114F">
            <w:pPr>
              <w:spacing w:before="120" w:after="120" w:line="360" w:lineRule="auto"/>
              <w:jc w:val="center"/>
              <w:rPr>
                <w:rFonts w:cstheme="minorHAnsi"/>
              </w:rPr>
            </w:pPr>
            <w:r w:rsidRPr="0096114F">
              <w:rPr>
                <w:rFonts w:cstheme="minorHAnsi"/>
              </w:rPr>
              <w:t>Aggregated Aadhaar enrolment records</w:t>
            </w:r>
          </w:p>
        </w:tc>
        <w:tc>
          <w:tcPr>
            <w:tcW w:w="0" w:type="auto"/>
            <w:vAlign w:val="center"/>
            <w:hideMark/>
          </w:tcPr>
          <w:p w14:paraId="6BB03794" w14:textId="77777777" w:rsidR="00060DCE" w:rsidRPr="0096114F" w:rsidRDefault="00060DCE" w:rsidP="0096114F">
            <w:pPr>
              <w:spacing w:before="120" w:after="120" w:line="360" w:lineRule="auto"/>
              <w:jc w:val="center"/>
              <w:rPr>
                <w:rFonts w:cstheme="minorHAnsi"/>
              </w:rPr>
            </w:pPr>
            <w:r w:rsidRPr="0096114F">
              <w:rPr>
                <w:rFonts w:cstheme="minorHAnsi"/>
              </w:rPr>
              <w:t>Time, State, Age Group</w:t>
            </w:r>
          </w:p>
        </w:tc>
        <w:tc>
          <w:tcPr>
            <w:tcW w:w="0" w:type="auto"/>
            <w:vAlign w:val="center"/>
            <w:hideMark/>
          </w:tcPr>
          <w:p w14:paraId="6251078C" w14:textId="77777777" w:rsidR="00060DCE" w:rsidRPr="0096114F" w:rsidRDefault="00060DCE" w:rsidP="0096114F">
            <w:pPr>
              <w:spacing w:before="120" w:after="120" w:line="360" w:lineRule="auto"/>
              <w:jc w:val="center"/>
              <w:rPr>
                <w:rFonts w:cstheme="minorHAnsi"/>
              </w:rPr>
            </w:pPr>
            <w:r w:rsidRPr="0096114F">
              <w:rPr>
                <w:rFonts w:cstheme="minorHAnsi"/>
              </w:rPr>
              <w:t>Total Enrolments, Age-wise Enrolments</w:t>
            </w:r>
          </w:p>
        </w:tc>
      </w:tr>
      <w:tr w:rsidR="00060DCE" w:rsidRPr="0096114F" w14:paraId="7A21067B" w14:textId="77777777" w:rsidTr="00060DCE">
        <w:trPr>
          <w:trHeight w:val="596"/>
        </w:trPr>
        <w:tc>
          <w:tcPr>
            <w:tcW w:w="0" w:type="auto"/>
            <w:vAlign w:val="center"/>
            <w:hideMark/>
          </w:tcPr>
          <w:p w14:paraId="3D2B343A" w14:textId="77777777" w:rsidR="00060DCE" w:rsidRPr="0096114F" w:rsidRDefault="00060DCE" w:rsidP="0096114F">
            <w:pPr>
              <w:spacing w:before="120" w:after="120" w:line="360" w:lineRule="auto"/>
              <w:jc w:val="center"/>
              <w:rPr>
                <w:rFonts w:cstheme="minorHAnsi"/>
              </w:rPr>
            </w:pPr>
            <w:r w:rsidRPr="0096114F">
              <w:rPr>
                <w:rFonts w:cstheme="minorHAnsi"/>
              </w:rPr>
              <w:t>Aadhaar Demographic Update Dataset</w:t>
            </w:r>
          </w:p>
        </w:tc>
        <w:tc>
          <w:tcPr>
            <w:tcW w:w="0" w:type="auto"/>
            <w:vAlign w:val="center"/>
            <w:hideMark/>
          </w:tcPr>
          <w:p w14:paraId="3D7F77E7" w14:textId="77777777" w:rsidR="00060DCE" w:rsidRPr="0096114F" w:rsidRDefault="00060DCE" w:rsidP="0096114F">
            <w:pPr>
              <w:spacing w:before="120" w:after="120" w:line="360" w:lineRule="auto"/>
              <w:jc w:val="center"/>
              <w:rPr>
                <w:rFonts w:cstheme="minorHAnsi"/>
              </w:rPr>
            </w:pPr>
            <w:r w:rsidRPr="0096114F">
              <w:rPr>
                <w:rFonts w:cstheme="minorHAnsi"/>
              </w:rPr>
              <w:t>Aggregated demographic update records</w:t>
            </w:r>
          </w:p>
        </w:tc>
        <w:tc>
          <w:tcPr>
            <w:tcW w:w="0" w:type="auto"/>
            <w:vAlign w:val="center"/>
            <w:hideMark/>
          </w:tcPr>
          <w:p w14:paraId="5E27A2CC" w14:textId="77777777" w:rsidR="00060DCE" w:rsidRPr="0096114F" w:rsidRDefault="00060DCE" w:rsidP="0096114F">
            <w:pPr>
              <w:spacing w:before="120" w:after="120" w:line="360" w:lineRule="auto"/>
              <w:jc w:val="center"/>
              <w:rPr>
                <w:rFonts w:cstheme="minorHAnsi"/>
              </w:rPr>
            </w:pPr>
            <w:r w:rsidRPr="0096114F">
              <w:rPr>
                <w:rFonts w:cstheme="minorHAnsi"/>
              </w:rPr>
              <w:t>Time, State</w:t>
            </w:r>
          </w:p>
        </w:tc>
        <w:tc>
          <w:tcPr>
            <w:tcW w:w="0" w:type="auto"/>
            <w:vAlign w:val="center"/>
            <w:hideMark/>
          </w:tcPr>
          <w:p w14:paraId="319D49B2" w14:textId="77777777" w:rsidR="00060DCE" w:rsidRPr="0096114F" w:rsidRDefault="00060DCE" w:rsidP="0096114F">
            <w:pPr>
              <w:spacing w:before="120" w:after="120" w:line="360" w:lineRule="auto"/>
              <w:jc w:val="center"/>
              <w:rPr>
                <w:rFonts w:cstheme="minorHAnsi"/>
              </w:rPr>
            </w:pPr>
            <w:r w:rsidRPr="0096114F">
              <w:rPr>
                <w:rFonts w:cstheme="minorHAnsi"/>
              </w:rPr>
              <w:t>Demographic Update Counts</w:t>
            </w:r>
          </w:p>
        </w:tc>
      </w:tr>
      <w:tr w:rsidR="00060DCE" w:rsidRPr="0096114F" w14:paraId="559D24E7" w14:textId="77777777" w:rsidTr="00060DCE">
        <w:trPr>
          <w:trHeight w:val="552"/>
        </w:trPr>
        <w:tc>
          <w:tcPr>
            <w:tcW w:w="0" w:type="auto"/>
            <w:vAlign w:val="center"/>
            <w:hideMark/>
          </w:tcPr>
          <w:p w14:paraId="60028E33" w14:textId="77777777" w:rsidR="00060DCE" w:rsidRPr="0096114F" w:rsidRDefault="00060DCE" w:rsidP="0096114F">
            <w:pPr>
              <w:spacing w:before="120" w:after="120" w:line="360" w:lineRule="auto"/>
              <w:jc w:val="center"/>
              <w:rPr>
                <w:rFonts w:cstheme="minorHAnsi"/>
              </w:rPr>
            </w:pPr>
            <w:r w:rsidRPr="0096114F">
              <w:rPr>
                <w:rFonts w:cstheme="minorHAnsi"/>
              </w:rPr>
              <w:t>Aadhaar Biometric Update Dataset</w:t>
            </w:r>
          </w:p>
        </w:tc>
        <w:tc>
          <w:tcPr>
            <w:tcW w:w="0" w:type="auto"/>
            <w:vAlign w:val="center"/>
            <w:hideMark/>
          </w:tcPr>
          <w:p w14:paraId="5D161B8F" w14:textId="77777777" w:rsidR="00060DCE" w:rsidRPr="0096114F" w:rsidRDefault="00060DCE" w:rsidP="0096114F">
            <w:pPr>
              <w:spacing w:before="120" w:after="120" w:line="360" w:lineRule="auto"/>
              <w:jc w:val="center"/>
              <w:rPr>
                <w:rFonts w:cstheme="minorHAnsi"/>
              </w:rPr>
            </w:pPr>
            <w:r w:rsidRPr="0096114F">
              <w:rPr>
                <w:rFonts w:cstheme="minorHAnsi"/>
              </w:rPr>
              <w:t>Aggregated biometric update records</w:t>
            </w:r>
          </w:p>
        </w:tc>
        <w:tc>
          <w:tcPr>
            <w:tcW w:w="0" w:type="auto"/>
            <w:vAlign w:val="center"/>
            <w:hideMark/>
          </w:tcPr>
          <w:p w14:paraId="342C1F68" w14:textId="77777777" w:rsidR="00060DCE" w:rsidRPr="0096114F" w:rsidRDefault="00060DCE" w:rsidP="0096114F">
            <w:pPr>
              <w:spacing w:before="120" w:after="120" w:line="360" w:lineRule="auto"/>
              <w:jc w:val="center"/>
              <w:rPr>
                <w:rFonts w:cstheme="minorHAnsi"/>
              </w:rPr>
            </w:pPr>
            <w:r w:rsidRPr="0096114F">
              <w:rPr>
                <w:rFonts w:cstheme="minorHAnsi"/>
              </w:rPr>
              <w:t>Time, State</w:t>
            </w:r>
          </w:p>
        </w:tc>
        <w:tc>
          <w:tcPr>
            <w:tcW w:w="0" w:type="auto"/>
            <w:vAlign w:val="center"/>
            <w:hideMark/>
          </w:tcPr>
          <w:p w14:paraId="1BBDA62F" w14:textId="77777777" w:rsidR="00060DCE" w:rsidRPr="0096114F" w:rsidRDefault="00060DCE" w:rsidP="0096114F">
            <w:pPr>
              <w:spacing w:before="120" w:after="120" w:line="360" w:lineRule="auto"/>
              <w:jc w:val="center"/>
              <w:rPr>
                <w:rFonts w:cstheme="minorHAnsi"/>
              </w:rPr>
            </w:pPr>
            <w:r w:rsidRPr="0096114F">
              <w:rPr>
                <w:rFonts w:cstheme="minorHAnsi"/>
              </w:rPr>
              <w:t>Biometric Update Counts</w:t>
            </w:r>
          </w:p>
        </w:tc>
      </w:tr>
    </w:tbl>
    <w:p w14:paraId="089D84DE" w14:textId="77777777" w:rsidR="00915E84" w:rsidRPr="0096114F" w:rsidRDefault="00915E84" w:rsidP="0096114F">
      <w:pPr>
        <w:spacing w:before="120" w:after="120" w:line="360" w:lineRule="auto"/>
        <w:jc w:val="center"/>
        <w:rPr>
          <w:rFonts w:cstheme="minorHAnsi"/>
          <w:i/>
          <w:iCs/>
          <w:sz w:val="18"/>
          <w:szCs w:val="18"/>
        </w:rPr>
      </w:pPr>
      <w:r w:rsidRPr="0096114F">
        <w:rPr>
          <w:rFonts w:cstheme="minorHAnsi"/>
          <w:i/>
          <w:iCs/>
          <w:sz w:val="18"/>
          <w:szCs w:val="18"/>
        </w:rPr>
        <w:t xml:space="preserve">Table </w:t>
      </w:r>
      <w:r w:rsidR="009A2BCE" w:rsidRPr="0096114F">
        <w:rPr>
          <w:rFonts w:cstheme="minorHAnsi"/>
          <w:i/>
          <w:iCs/>
          <w:sz w:val="18"/>
          <w:szCs w:val="18"/>
        </w:rPr>
        <w:t>4.1</w:t>
      </w:r>
      <w:r w:rsidRPr="0096114F">
        <w:rPr>
          <w:rFonts w:cstheme="minorHAnsi"/>
          <w:i/>
          <w:iCs/>
          <w:sz w:val="18"/>
          <w:szCs w:val="18"/>
        </w:rPr>
        <w:t>: Summary of Datasets Used in the Analysis</w:t>
      </w:r>
    </w:p>
    <w:p w14:paraId="1DFEEF0C" w14:textId="77777777" w:rsidR="00915E84" w:rsidRDefault="00A03573" w:rsidP="00E124E5">
      <w:pPr>
        <w:spacing w:before="120" w:after="120" w:line="360" w:lineRule="auto"/>
        <w:rPr>
          <w:rFonts w:cstheme="minorHAnsi"/>
        </w:rPr>
      </w:pPr>
      <w:r w:rsidRPr="0096114F">
        <w:rPr>
          <w:rFonts w:cstheme="minorHAnsi"/>
        </w:rPr>
        <w:t>All three datasets are temporally aligned and aggregated at compatible geographic levels, enabling integrated analysis across enrolment, demographic updates, and biometric updates. Together, they form the foundation for the analytical methods and insights presented in the subsequent sections of this report.</w:t>
      </w:r>
    </w:p>
    <w:p w14:paraId="58257441" w14:textId="77777777" w:rsidR="00E124E5" w:rsidRPr="00E124E5" w:rsidRDefault="00E124E5" w:rsidP="00E124E5">
      <w:pPr>
        <w:spacing w:before="120" w:after="120" w:line="360" w:lineRule="auto"/>
        <w:rPr>
          <w:rFonts w:cstheme="minorHAnsi"/>
        </w:rPr>
      </w:pPr>
      <w:r w:rsidRPr="00E124E5">
        <w:rPr>
          <w:rFonts w:cstheme="minorHAnsi"/>
        </w:rPr>
        <w:t>Columns Used for Analysis:</w:t>
      </w:r>
    </w:p>
    <w:p w14:paraId="2FE9B3BC" w14:textId="77777777" w:rsidR="00E124E5" w:rsidRPr="00E124E5" w:rsidRDefault="00E124E5" w:rsidP="00E124E5">
      <w:pPr>
        <w:spacing w:before="120" w:after="120" w:line="360" w:lineRule="auto"/>
        <w:rPr>
          <w:rFonts w:cstheme="minorHAnsi"/>
        </w:rPr>
      </w:pPr>
      <w:r w:rsidRPr="00E124E5">
        <w:rPr>
          <w:rFonts w:cstheme="minorHAnsi"/>
        </w:rPr>
        <w:t xml:space="preserve">Enrolment Dataset: date, state, age_0_5, age_5_17, age_18_plus  </w:t>
      </w:r>
    </w:p>
    <w:p w14:paraId="33A11022" w14:textId="77777777" w:rsidR="00E124E5" w:rsidRPr="00E124E5" w:rsidRDefault="00E124E5" w:rsidP="00E124E5">
      <w:pPr>
        <w:spacing w:before="120" w:after="120" w:line="360" w:lineRule="auto"/>
        <w:rPr>
          <w:rFonts w:cstheme="minorHAnsi"/>
        </w:rPr>
      </w:pPr>
      <w:r w:rsidRPr="00E124E5">
        <w:rPr>
          <w:rFonts w:cstheme="minorHAnsi"/>
        </w:rPr>
        <w:t xml:space="preserve">Demographic Update Dataset: date, state, demo_age_5_17, demo_age_18_plus  </w:t>
      </w:r>
    </w:p>
    <w:p w14:paraId="44F4C437" w14:textId="77777777" w:rsidR="00E124E5" w:rsidRPr="0096114F" w:rsidRDefault="00E124E5" w:rsidP="00E124E5">
      <w:pPr>
        <w:spacing w:before="120" w:after="120" w:line="360" w:lineRule="auto"/>
        <w:rPr>
          <w:rFonts w:cstheme="minorHAnsi"/>
        </w:rPr>
      </w:pPr>
      <w:r w:rsidRPr="00E124E5">
        <w:rPr>
          <w:rFonts w:cstheme="minorHAnsi"/>
        </w:rPr>
        <w:t>Biometric Update Dataset: date, state, bio_age_5_17, bio_age_18_plus</w:t>
      </w:r>
    </w:p>
    <w:p w14:paraId="7D183FFA" w14:textId="77777777" w:rsidR="00F9638A" w:rsidRPr="0096114F" w:rsidRDefault="00F9638A" w:rsidP="0096114F">
      <w:pPr>
        <w:pStyle w:val="ListParagraph"/>
        <w:numPr>
          <w:ilvl w:val="0"/>
          <w:numId w:val="1"/>
        </w:numPr>
        <w:spacing w:before="120" w:after="120" w:line="360" w:lineRule="auto"/>
        <w:rPr>
          <w:rFonts w:cstheme="minorHAnsi"/>
          <w:b/>
          <w:bCs/>
          <w:sz w:val="24"/>
          <w:szCs w:val="24"/>
        </w:rPr>
      </w:pPr>
      <w:r w:rsidRPr="0096114F">
        <w:rPr>
          <w:rFonts w:cstheme="minorHAnsi"/>
          <w:b/>
          <w:bCs/>
          <w:sz w:val="24"/>
          <w:szCs w:val="24"/>
        </w:rPr>
        <w:t>Methodology</w:t>
      </w:r>
    </w:p>
    <w:p w14:paraId="265B5D65" w14:textId="77777777" w:rsidR="00987061" w:rsidRPr="0096114F" w:rsidRDefault="00987061" w:rsidP="0096114F">
      <w:pPr>
        <w:spacing w:before="120" w:after="120" w:line="360" w:lineRule="auto"/>
        <w:rPr>
          <w:rFonts w:cstheme="minorHAnsi"/>
        </w:rPr>
      </w:pPr>
      <w:r w:rsidRPr="0096114F">
        <w:rPr>
          <w:rFonts w:cstheme="minorHAnsi"/>
        </w:rPr>
        <w:t>This study follows a structured and reproducible methodology designed to support integrated analysis of Aadhaar enrolment, demographic updates, and biometric updates, with the objective of identifying operational workload patterns and stress points. The methodology is aligned with the proposed solution framework and emphasizes comparability, interpretability, and administrative relevance.</w:t>
      </w:r>
    </w:p>
    <w:p w14:paraId="1A1AC409" w14:textId="77777777" w:rsidR="00F9638A" w:rsidRPr="0096114F" w:rsidRDefault="00934615" w:rsidP="0096114F">
      <w:pPr>
        <w:spacing w:before="120" w:after="120" w:line="360" w:lineRule="auto"/>
        <w:rPr>
          <w:rFonts w:cstheme="minorHAnsi"/>
          <w:b/>
          <w:bCs/>
        </w:rPr>
      </w:pPr>
      <w:r w:rsidRPr="0096114F">
        <w:rPr>
          <w:rFonts w:cstheme="minorHAnsi"/>
          <w:b/>
          <w:bCs/>
        </w:rPr>
        <w:t>5</w:t>
      </w:r>
      <w:r w:rsidR="00F9638A" w:rsidRPr="0096114F">
        <w:rPr>
          <w:rFonts w:cstheme="minorHAnsi"/>
          <w:b/>
          <w:bCs/>
        </w:rPr>
        <w:t xml:space="preserve">.1 </w:t>
      </w:r>
      <w:r w:rsidR="00987061" w:rsidRPr="0096114F">
        <w:rPr>
          <w:rFonts w:cstheme="minorHAnsi"/>
          <w:b/>
          <w:bCs/>
        </w:rPr>
        <w:t>Data Ingestion and Initial Examination</w:t>
      </w:r>
    </w:p>
    <w:p w14:paraId="0FDF46AB" w14:textId="77777777" w:rsidR="00967BC6" w:rsidRPr="0096114F" w:rsidRDefault="00987061" w:rsidP="0096114F">
      <w:pPr>
        <w:spacing w:before="120" w:after="120" w:line="360" w:lineRule="auto"/>
        <w:rPr>
          <w:rFonts w:cstheme="minorHAnsi"/>
        </w:rPr>
      </w:pPr>
      <w:r w:rsidRPr="0096114F">
        <w:rPr>
          <w:rFonts w:cstheme="minorHAnsi"/>
        </w:rPr>
        <w:t>Three UIDAI-provided aggregated datasets were used: Aadhaar Enrolment, Aadhaar Demographic Updates, and Aadhaar Biometric Updates. Each dataset was independently loaded and examined to understand its temporal coverage, geographic granularity, and available attributes. Initial inspection focused on verifying the presence of consistent state identifiers, time variables, and count-based metrics required for integrated analysis.</w:t>
      </w:r>
    </w:p>
    <w:tbl>
      <w:tblPr>
        <w:tblStyle w:val="TableGrid"/>
        <w:tblW w:w="0" w:type="auto"/>
        <w:tblInd w:w="-289" w:type="dxa"/>
        <w:tblLayout w:type="fixed"/>
        <w:tblLook w:val="04A0" w:firstRow="1" w:lastRow="0" w:firstColumn="1" w:lastColumn="0" w:noHBand="0" w:noVBand="1"/>
      </w:tblPr>
      <w:tblGrid>
        <w:gridCol w:w="1539"/>
        <w:gridCol w:w="1439"/>
        <w:gridCol w:w="1701"/>
        <w:gridCol w:w="1134"/>
        <w:gridCol w:w="992"/>
        <w:gridCol w:w="1134"/>
        <w:gridCol w:w="1366"/>
      </w:tblGrid>
      <w:tr w:rsidR="00967BC6" w:rsidRPr="0096114F" w14:paraId="70258EA5" w14:textId="77777777" w:rsidTr="00967BC6">
        <w:tc>
          <w:tcPr>
            <w:tcW w:w="1539" w:type="dxa"/>
            <w:hideMark/>
          </w:tcPr>
          <w:p w14:paraId="03A6C6D9" w14:textId="77777777" w:rsidR="00967BC6" w:rsidRPr="0096114F" w:rsidRDefault="00967BC6" w:rsidP="0096114F">
            <w:pPr>
              <w:spacing w:before="120" w:after="120" w:line="360" w:lineRule="auto"/>
              <w:rPr>
                <w:rFonts w:cstheme="minorHAnsi"/>
                <w:b/>
                <w:bCs/>
                <w:sz w:val="20"/>
                <w:szCs w:val="20"/>
              </w:rPr>
            </w:pPr>
            <w:r w:rsidRPr="0096114F">
              <w:rPr>
                <w:rFonts w:cstheme="minorHAnsi"/>
                <w:b/>
                <w:bCs/>
                <w:sz w:val="20"/>
                <w:szCs w:val="20"/>
              </w:rPr>
              <w:lastRenderedPageBreak/>
              <w:t>date</w:t>
            </w:r>
          </w:p>
        </w:tc>
        <w:tc>
          <w:tcPr>
            <w:tcW w:w="1439" w:type="dxa"/>
            <w:hideMark/>
          </w:tcPr>
          <w:p w14:paraId="30271334" w14:textId="77777777" w:rsidR="00967BC6" w:rsidRPr="0096114F" w:rsidRDefault="00967BC6" w:rsidP="0096114F">
            <w:pPr>
              <w:spacing w:before="120" w:after="120" w:line="360" w:lineRule="auto"/>
              <w:rPr>
                <w:rFonts w:cstheme="minorHAnsi"/>
                <w:b/>
                <w:bCs/>
                <w:sz w:val="20"/>
                <w:szCs w:val="20"/>
              </w:rPr>
            </w:pPr>
            <w:r w:rsidRPr="0096114F">
              <w:rPr>
                <w:rFonts w:cstheme="minorHAnsi"/>
                <w:b/>
                <w:bCs/>
                <w:sz w:val="20"/>
                <w:szCs w:val="20"/>
              </w:rPr>
              <w:t>state</w:t>
            </w:r>
          </w:p>
        </w:tc>
        <w:tc>
          <w:tcPr>
            <w:tcW w:w="1701" w:type="dxa"/>
            <w:hideMark/>
          </w:tcPr>
          <w:p w14:paraId="66187759" w14:textId="77777777" w:rsidR="00967BC6" w:rsidRPr="0096114F" w:rsidRDefault="00967BC6" w:rsidP="0096114F">
            <w:pPr>
              <w:spacing w:before="120" w:after="120" w:line="360" w:lineRule="auto"/>
              <w:rPr>
                <w:rFonts w:cstheme="minorHAnsi"/>
                <w:b/>
                <w:bCs/>
                <w:sz w:val="20"/>
                <w:szCs w:val="20"/>
              </w:rPr>
            </w:pPr>
            <w:r w:rsidRPr="0096114F">
              <w:rPr>
                <w:rFonts w:cstheme="minorHAnsi"/>
                <w:b/>
                <w:bCs/>
                <w:sz w:val="20"/>
                <w:szCs w:val="20"/>
              </w:rPr>
              <w:t>district</w:t>
            </w:r>
          </w:p>
        </w:tc>
        <w:tc>
          <w:tcPr>
            <w:tcW w:w="1134" w:type="dxa"/>
            <w:hideMark/>
          </w:tcPr>
          <w:p w14:paraId="53A779C8" w14:textId="77777777" w:rsidR="00967BC6" w:rsidRPr="0096114F" w:rsidRDefault="00967BC6" w:rsidP="0096114F">
            <w:pPr>
              <w:spacing w:before="120" w:after="120" w:line="360" w:lineRule="auto"/>
              <w:rPr>
                <w:rFonts w:cstheme="minorHAnsi"/>
                <w:b/>
                <w:bCs/>
                <w:sz w:val="20"/>
                <w:szCs w:val="20"/>
              </w:rPr>
            </w:pPr>
            <w:r w:rsidRPr="0096114F">
              <w:rPr>
                <w:rFonts w:cstheme="minorHAnsi"/>
                <w:b/>
                <w:bCs/>
                <w:sz w:val="20"/>
                <w:szCs w:val="20"/>
              </w:rPr>
              <w:t>pincode</w:t>
            </w:r>
          </w:p>
        </w:tc>
        <w:tc>
          <w:tcPr>
            <w:tcW w:w="992" w:type="dxa"/>
            <w:hideMark/>
          </w:tcPr>
          <w:p w14:paraId="5AF7CF70" w14:textId="77777777" w:rsidR="00967BC6" w:rsidRPr="0096114F" w:rsidRDefault="00967BC6" w:rsidP="0096114F">
            <w:pPr>
              <w:spacing w:before="120" w:after="120" w:line="360" w:lineRule="auto"/>
              <w:rPr>
                <w:rFonts w:cstheme="minorHAnsi"/>
                <w:b/>
                <w:bCs/>
                <w:sz w:val="20"/>
                <w:szCs w:val="20"/>
              </w:rPr>
            </w:pPr>
            <w:r w:rsidRPr="0096114F">
              <w:rPr>
                <w:rFonts w:cstheme="minorHAnsi"/>
                <w:b/>
                <w:bCs/>
                <w:sz w:val="20"/>
                <w:szCs w:val="20"/>
              </w:rPr>
              <w:t>age_0_5</w:t>
            </w:r>
          </w:p>
        </w:tc>
        <w:tc>
          <w:tcPr>
            <w:tcW w:w="1134" w:type="dxa"/>
            <w:hideMark/>
          </w:tcPr>
          <w:p w14:paraId="6FDDD719" w14:textId="77777777" w:rsidR="00967BC6" w:rsidRPr="0096114F" w:rsidRDefault="00967BC6" w:rsidP="0096114F">
            <w:pPr>
              <w:spacing w:before="120" w:after="120" w:line="360" w:lineRule="auto"/>
              <w:rPr>
                <w:rFonts w:cstheme="minorHAnsi"/>
                <w:b/>
                <w:bCs/>
                <w:sz w:val="20"/>
                <w:szCs w:val="20"/>
              </w:rPr>
            </w:pPr>
            <w:r w:rsidRPr="0096114F">
              <w:rPr>
                <w:rFonts w:cstheme="minorHAnsi"/>
                <w:b/>
                <w:bCs/>
                <w:sz w:val="20"/>
                <w:szCs w:val="20"/>
              </w:rPr>
              <w:t>age_5_17</w:t>
            </w:r>
          </w:p>
        </w:tc>
        <w:tc>
          <w:tcPr>
            <w:tcW w:w="1366" w:type="dxa"/>
            <w:hideMark/>
          </w:tcPr>
          <w:p w14:paraId="2C91CB00" w14:textId="77777777" w:rsidR="00967BC6" w:rsidRPr="0096114F" w:rsidRDefault="00967BC6" w:rsidP="0096114F">
            <w:pPr>
              <w:spacing w:before="120" w:after="120" w:line="360" w:lineRule="auto"/>
              <w:rPr>
                <w:rFonts w:cstheme="minorHAnsi"/>
                <w:b/>
                <w:bCs/>
                <w:sz w:val="20"/>
                <w:szCs w:val="20"/>
              </w:rPr>
            </w:pPr>
            <w:r w:rsidRPr="0096114F">
              <w:rPr>
                <w:rFonts w:cstheme="minorHAnsi"/>
                <w:b/>
                <w:bCs/>
                <w:sz w:val="20"/>
                <w:szCs w:val="20"/>
              </w:rPr>
              <w:t>age_18_plus</w:t>
            </w:r>
          </w:p>
        </w:tc>
      </w:tr>
      <w:tr w:rsidR="00967BC6" w:rsidRPr="0096114F" w14:paraId="2799FA5A" w14:textId="77777777" w:rsidTr="00967BC6">
        <w:tc>
          <w:tcPr>
            <w:tcW w:w="1539" w:type="dxa"/>
            <w:hideMark/>
          </w:tcPr>
          <w:p w14:paraId="6BDE535D"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02-03-2025</w:t>
            </w:r>
          </w:p>
        </w:tc>
        <w:tc>
          <w:tcPr>
            <w:tcW w:w="1439" w:type="dxa"/>
            <w:hideMark/>
          </w:tcPr>
          <w:p w14:paraId="4B3107B4"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Meghalaya</w:t>
            </w:r>
          </w:p>
        </w:tc>
        <w:tc>
          <w:tcPr>
            <w:tcW w:w="1701" w:type="dxa"/>
            <w:hideMark/>
          </w:tcPr>
          <w:p w14:paraId="3301540A"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East Khasi Hills</w:t>
            </w:r>
          </w:p>
        </w:tc>
        <w:tc>
          <w:tcPr>
            <w:tcW w:w="1134" w:type="dxa"/>
            <w:hideMark/>
          </w:tcPr>
          <w:p w14:paraId="5501E0B1"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793121</w:t>
            </w:r>
          </w:p>
        </w:tc>
        <w:tc>
          <w:tcPr>
            <w:tcW w:w="992" w:type="dxa"/>
            <w:hideMark/>
          </w:tcPr>
          <w:p w14:paraId="4415D711"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11</w:t>
            </w:r>
          </w:p>
        </w:tc>
        <w:tc>
          <w:tcPr>
            <w:tcW w:w="1134" w:type="dxa"/>
            <w:hideMark/>
          </w:tcPr>
          <w:p w14:paraId="14E88F2E"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61</w:t>
            </w:r>
          </w:p>
        </w:tc>
        <w:tc>
          <w:tcPr>
            <w:tcW w:w="1366" w:type="dxa"/>
            <w:hideMark/>
          </w:tcPr>
          <w:p w14:paraId="38C98FAF"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37</w:t>
            </w:r>
          </w:p>
        </w:tc>
      </w:tr>
      <w:tr w:rsidR="00967BC6" w:rsidRPr="0096114F" w14:paraId="09BFB7A4" w14:textId="77777777" w:rsidTr="00967BC6">
        <w:tc>
          <w:tcPr>
            <w:tcW w:w="1539" w:type="dxa"/>
            <w:hideMark/>
          </w:tcPr>
          <w:p w14:paraId="59261700"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09-03-2025</w:t>
            </w:r>
          </w:p>
        </w:tc>
        <w:tc>
          <w:tcPr>
            <w:tcW w:w="1439" w:type="dxa"/>
            <w:hideMark/>
          </w:tcPr>
          <w:p w14:paraId="254D3FB5"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Karnataka</w:t>
            </w:r>
          </w:p>
        </w:tc>
        <w:tc>
          <w:tcPr>
            <w:tcW w:w="1701" w:type="dxa"/>
            <w:hideMark/>
          </w:tcPr>
          <w:p w14:paraId="1F91BB07"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Bengaluru Urban</w:t>
            </w:r>
          </w:p>
        </w:tc>
        <w:tc>
          <w:tcPr>
            <w:tcW w:w="1134" w:type="dxa"/>
            <w:hideMark/>
          </w:tcPr>
          <w:p w14:paraId="34C0BED4"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560043</w:t>
            </w:r>
          </w:p>
        </w:tc>
        <w:tc>
          <w:tcPr>
            <w:tcW w:w="992" w:type="dxa"/>
            <w:hideMark/>
          </w:tcPr>
          <w:p w14:paraId="6165A933"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14</w:t>
            </w:r>
          </w:p>
        </w:tc>
        <w:tc>
          <w:tcPr>
            <w:tcW w:w="1134" w:type="dxa"/>
            <w:hideMark/>
          </w:tcPr>
          <w:p w14:paraId="1418EFBC"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33</w:t>
            </w:r>
          </w:p>
        </w:tc>
        <w:tc>
          <w:tcPr>
            <w:tcW w:w="1366" w:type="dxa"/>
            <w:hideMark/>
          </w:tcPr>
          <w:p w14:paraId="1BB1A97C"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39</w:t>
            </w:r>
          </w:p>
        </w:tc>
      </w:tr>
      <w:tr w:rsidR="00967BC6" w:rsidRPr="0096114F" w14:paraId="30932468" w14:textId="77777777" w:rsidTr="00967BC6">
        <w:tc>
          <w:tcPr>
            <w:tcW w:w="1539" w:type="dxa"/>
            <w:hideMark/>
          </w:tcPr>
          <w:p w14:paraId="1AF4CDE5"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09-03-2025</w:t>
            </w:r>
          </w:p>
        </w:tc>
        <w:tc>
          <w:tcPr>
            <w:tcW w:w="1439" w:type="dxa"/>
            <w:hideMark/>
          </w:tcPr>
          <w:p w14:paraId="3C8B9053"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Uttar Pradesh</w:t>
            </w:r>
          </w:p>
        </w:tc>
        <w:tc>
          <w:tcPr>
            <w:tcW w:w="1701" w:type="dxa"/>
            <w:hideMark/>
          </w:tcPr>
          <w:p w14:paraId="512C9A97"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Kanpur Nagar</w:t>
            </w:r>
          </w:p>
        </w:tc>
        <w:tc>
          <w:tcPr>
            <w:tcW w:w="1134" w:type="dxa"/>
            <w:hideMark/>
          </w:tcPr>
          <w:p w14:paraId="373375E9"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208001</w:t>
            </w:r>
          </w:p>
        </w:tc>
        <w:tc>
          <w:tcPr>
            <w:tcW w:w="992" w:type="dxa"/>
            <w:hideMark/>
          </w:tcPr>
          <w:p w14:paraId="4C3F4A6E"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29</w:t>
            </w:r>
          </w:p>
        </w:tc>
        <w:tc>
          <w:tcPr>
            <w:tcW w:w="1134" w:type="dxa"/>
            <w:hideMark/>
          </w:tcPr>
          <w:p w14:paraId="33172F2F"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82</w:t>
            </w:r>
          </w:p>
        </w:tc>
        <w:tc>
          <w:tcPr>
            <w:tcW w:w="1366" w:type="dxa"/>
            <w:hideMark/>
          </w:tcPr>
          <w:p w14:paraId="1B79F405"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12</w:t>
            </w:r>
          </w:p>
        </w:tc>
      </w:tr>
      <w:tr w:rsidR="00967BC6" w:rsidRPr="0096114F" w14:paraId="6BC7C949" w14:textId="77777777" w:rsidTr="00967BC6">
        <w:tc>
          <w:tcPr>
            <w:tcW w:w="1539" w:type="dxa"/>
            <w:hideMark/>
          </w:tcPr>
          <w:p w14:paraId="17E8734A"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09-03-2025</w:t>
            </w:r>
          </w:p>
        </w:tc>
        <w:tc>
          <w:tcPr>
            <w:tcW w:w="1439" w:type="dxa"/>
            <w:hideMark/>
          </w:tcPr>
          <w:p w14:paraId="4B9B98A0"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Uttar Pradesh</w:t>
            </w:r>
          </w:p>
        </w:tc>
        <w:tc>
          <w:tcPr>
            <w:tcW w:w="1701" w:type="dxa"/>
            <w:hideMark/>
          </w:tcPr>
          <w:p w14:paraId="2B3B1B8D"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Aligarh</w:t>
            </w:r>
          </w:p>
        </w:tc>
        <w:tc>
          <w:tcPr>
            <w:tcW w:w="1134" w:type="dxa"/>
            <w:hideMark/>
          </w:tcPr>
          <w:p w14:paraId="159CB981"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202133</w:t>
            </w:r>
          </w:p>
        </w:tc>
        <w:tc>
          <w:tcPr>
            <w:tcW w:w="992" w:type="dxa"/>
            <w:hideMark/>
          </w:tcPr>
          <w:p w14:paraId="38855611"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62</w:t>
            </w:r>
          </w:p>
        </w:tc>
        <w:tc>
          <w:tcPr>
            <w:tcW w:w="1134" w:type="dxa"/>
            <w:hideMark/>
          </w:tcPr>
          <w:p w14:paraId="6E439999"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29</w:t>
            </w:r>
          </w:p>
        </w:tc>
        <w:tc>
          <w:tcPr>
            <w:tcW w:w="1366" w:type="dxa"/>
            <w:hideMark/>
          </w:tcPr>
          <w:p w14:paraId="3268711A"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15</w:t>
            </w:r>
          </w:p>
        </w:tc>
      </w:tr>
      <w:tr w:rsidR="00967BC6" w:rsidRPr="0096114F" w14:paraId="4F194E9A" w14:textId="77777777" w:rsidTr="00967BC6">
        <w:tc>
          <w:tcPr>
            <w:tcW w:w="1539" w:type="dxa"/>
            <w:hideMark/>
          </w:tcPr>
          <w:p w14:paraId="6A81E35D"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09-03-2025</w:t>
            </w:r>
          </w:p>
        </w:tc>
        <w:tc>
          <w:tcPr>
            <w:tcW w:w="1439" w:type="dxa"/>
            <w:hideMark/>
          </w:tcPr>
          <w:p w14:paraId="13FC4BB7"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Karnataka</w:t>
            </w:r>
          </w:p>
        </w:tc>
        <w:tc>
          <w:tcPr>
            <w:tcW w:w="1701" w:type="dxa"/>
            <w:hideMark/>
          </w:tcPr>
          <w:p w14:paraId="50F178A8"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Bengaluru Urban</w:t>
            </w:r>
          </w:p>
        </w:tc>
        <w:tc>
          <w:tcPr>
            <w:tcW w:w="1134" w:type="dxa"/>
            <w:hideMark/>
          </w:tcPr>
          <w:p w14:paraId="5AAEA251"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560016</w:t>
            </w:r>
          </w:p>
        </w:tc>
        <w:tc>
          <w:tcPr>
            <w:tcW w:w="992" w:type="dxa"/>
            <w:hideMark/>
          </w:tcPr>
          <w:p w14:paraId="7895DCBB"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14</w:t>
            </w:r>
          </w:p>
        </w:tc>
        <w:tc>
          <w:tcPr>
            <w:tcW w:w="1134" w:type="dxa"/>
            <w:hideMark/>
          </w:tcPr>
          <w:p w14:paraId="2841F3F0"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16</w:t>
            </w:r>
          </w:p>
        </w:tc>
        <w:tc>
          <w:tcPr>
            <w:tcW w:w="1366" w:type="dxa"/>
            <w:hideMark/>
          </w:tcPr>
          <w:p w14:paraId="0537F75D" w14:textId="77777777" w:rsidR="00967BC6" w:rsidRPr="0096114F" w:rsidRDefault="00967BC6" w:rsidP="0096114F">
            <w:pPr>
              <w:spacing w:before="120" w:after="120" w:line="360" w:lineRule="auto"/>
              <w:rPr>
                <w:rFonts w:cstheme="minorHAnsi"/>
                <w:sz w:val="20"/>
                <w:szCs w:val="20"/>
              </w:rPr>
            </w:pPr>
            <w:r w:rsidRPr="0096114F">
              <w:rPr>
                <w:rFonts w:cstheme="minorHAnsi"/>
                <w:sz w:val="20"/>
                <w:szCs w:val="20"/>
              </w:rPr>
              <w:t>21</w:t>
            </w:r>
          </w:p>
        </w:tc>
      </w:tr>
    </w:tbl>
    <w:p w14:paraId="18E93D0B" w14:textId="77777777" w:rsidR="00967BC6" w:rsidRPr="0096114F" w:rsidRDefault="00967BC6" w:rsidP="0096114F">
      <w:pPr>
        <w:spacing w:before="120" w:after="120" w:line="360" w:lineRule="auto"/>
        <w:jc w:val="center"/>
        <w:rPr>
          <w:rFonts w:cstheme="minorHAnsi"/>
          <w:i/>
          <w:iCs/>
          <w:sz w:val="18"/>
          <w:szCs w:val="18"/>
        </w:rPr>
      </w:pPr>
      <w:r w:rsidRPr="0096114F">
        <w:rPr>
          <w:rFonts w:cstheme="minorHAnsi"/>
          <w:i/>
          <w:iCs/>
          <w:sz w:val="18"/>
          <w:szCs w:val="18"/>
        </w:rPr>
        <w:t xml:space="preserve">Table </w:t>
      </w:r>
      <w:r w:rsidR="009A2BCE" w:rsidRPr="0096114F">
        <w:rPr>
          <w:rFonts w:cstheme="minorHAnsi"/>
          <w:i/>
          <w:iCs/>
          <w:sz w:val="18"/>
          <w:szCs w:val="18"/>
        </w:rPr>
        <w:t>5.1</w:t>
      </w:r>
      <w:r w:rsidRPr="0096114F">
        <w:rPr>
          <w:rFonts w:cstheme="minorHAnsi"/>
          <w:i/>
          <w:iCs/>
          <w:sz w:val="18"/>
          <w:szCs w:val="18"/>
        </w:rPr>
        <w:t>: Sample of Aadhaar Enrolment Dataset</w:t>
      </w:r>
    </w:p>
    <w:p w14:paraId="46D79355" w14:textId="77777777" w:rsidR="00845B06" w:rsidRPr="0096114F" w:rsidRDefault="00845B06" w:rsidP="0096114F">
      <w:pPr>
        <w:spacing w:before="120" w:after="120" w:line="360" w:lineRule="auto"/>
        <w:jc w:val="center"/>
        <w:rPr>
          <w:rFonts w:cstheme="minorHAnsi"/>
          <w:i/>
          <w:iCs/>
          <w:sz w:val="18"/>
          <w:szCs w:val="18"/>
        </w:rPr>
      </w:pPr>
    </w:p>
    <w:tbl>
      <w:tblPr>
        <w:tblStyle w:val="TableGrid"/>
        <w:tblW w:w="0" w:type="auto"/>
        <w:tblLook w:val="04A0" w:firstRow="1" w:lastRow="0" w:firstColumn="1" w:lastColumn="0" w:noHBand="0" w:noVBand="1"/>
      </w:tblPr>
      <w:tblGrid>
        <w:gridCol w:w="1150"/>
        <w:gridCol w:w="1507"/>
        <w:gridCol w:w="1102"/>
        <w:gridCol w:w="879"/>
        <w:gridCol w:w="1590"/>
        <w:gridCol w:w="1832"/>
      </w:tblGrid>
      <w:tr w:rsidR="00845B06" w:rsidRPr="0096114F" w14:paraId="41283408" w14:textId="77777777" w:rsidTr="00845B06">
        <w:tc>
          <w:tcPr>
            <w:tcW w:w="0" w:type="auto"/>
            <w:hideMark/>
          </w:tcPr>
          <w:p w14:paraId="573BF088" w14:textId="77777777" w:rsidR="00845B06" w:rsidRPr="0096114F" w:rsidRDefault="00845B06" w:rsidP="0096114F">
            <w:pPr>
              <w:spacing w:before="120" w:after="120" w:line="360" w:lineRule="auto"/>
              <w:rPr>
                <w:rFonts w:cstheme="minorHAnsi"/>
                <w:b/>
                <w:bCs/>
                <w:sz w:val="20"/>
                <w:szCs w:val="20"/>
              </w:rPr>
            </w:pPr>
            <w:r w:rsidRPr="0096114F">
              <w:rPr>
                <w:rFonts w:cstheme="minorHAnsi"/>
                <w:b/>
                <w:bCs/>
                <w:sz w:val="20"/>
                <w:szCs w:val="20"/>
              </w:rPr>
              <w:t>date</w:t>
            </w:r>
          </w:p>
        </w:tc>
        <w:tc>
          <w:tcPr>
            <w:tcW w:w="0" w:type="auto"/>
            <w:hideMark/>
          </w:tcPr>
          <w:p w14:paraId="31876447" w14:textId="77777777" w:rsidR="00845B06" w:rsidRPr="0096114F" w:rsidRDefault="00845B06" w:rsidP="0096114F">
            <w:pPr>
              <w:spacing w:before="120" w:after="120" w:line="360" w:lineRule="auto"/>
              <w:rPr>
                <w:rFonts w:cstheme="minorHAnsi"/>
                <w:b/>
                <w:bCs/>
                <w:sz w:val="20"/>
                <w:szCs w:val="20"/>
              </w:rPr>
            </w:pPr>
            <w:r w:rsidRPr="0096114F">
              <w:rPr>
                <w:rFonts w:cstheme="minorHAnsi"/>
                <w:b/>
                <w:bCs/>
                <w:sz w:val="20"/>
                <w:szCs w:val="20"/>
              </w:rPr>
              <w:t>state</w:t>
            </w:r>
          </w:p>
        </w:tc>
        <w:tc>
          <w:tcPr>
            <w:tcW w:w="0" w:type="auto"/>
            <w:hideMark/>
          </w:tcPr>
          <w:p w14:paraId="321ECD96" w14:textId="77777777" w:rsidR="00845B06" w:rsidRPr="0096114F" w:rsidRDefault="00845B06" w:rsidP="0096114F">
            <w:pPr>
              <w:spacing w:before="120" w:after="120" w:line="360" w:lineRule="auto"/>
              <w:rPr>
                <w:rFonts w:cstheme="minorHAnsi"/>
                <w:b/>
                <w:bCs/>
                <w:sz w:val="20"/>
                <w:szCs w:val="20"/>
              </w:rPr>
            </w:pPr>
            <w:r w:rsidRPr="0096114F">
              <w:rPr>
                <w:rFonts w:cstheme="minorHAnsi"/>
                <w:b/>
                <w:bCs/>
                <w:sz w:val="20"/>
                <w:szCs w:val="20"/>
              </w:rPr>
              <w:t>district</w:t>
            </w:r>
          </w:p>
        </w:tc>
        <w:tc>
          <w:tcPr>
            <w:tcW w:w="0" w:type="auto"/>
            <w:hideMark/>
          </w:tcPr>
          <w:p w14:paraId="62C1CC81" w14:textId="77777777" w:rsidR="00845B06" w:rsidRPr="0096114F" w:rsidRDefault="00845B06" w:rsidP="0096114F">
            <w:pPr>
              <w:spacing w:before="120" w:after="120" w:line="360" w:lineRule="auto"/>
              <w:rPr>
                <w:rFonts w:cstheme="minorHAnsi"/>
                <w:b/>
                <w:bCs/>
                <w:sz w:val="20"/>
                <w:szCs w:val="20"/>
              </w:rPr>
            </w:pPr>
            <w:r w:rsidRPr="0096114F">
              <w:rPr>
                <w:rFonts w:cstheme="minorHAnsi"/>
                <w:b/>
                <w:bCs/>
                <w:sz w:val="20"/>
                <w:szCs w:val="20"/>
              </w:rPr>
              <w:t>pincode</w:t>
            </w:r>
          </w:p>
        </w:tc>
        <w:tc>
          <w:tcPr>
            <w:tcW w:w="0" w:type="auto"/>
            <w:hideMark/>
          </w:tcPr>
          <w:p w14:paraId="3FCF68F9" w14:textId="77777777" w:rsidR="00845B06" w:rsidRPr="0096114F" w:rsidRDefault="00845B06" w:rsidP="0096114F">
            <w:pPr>
              <w:spacing w:before="120" w:after="120" w:line="360" w:lineRule="auto"/>
              <w:rPr>
                <w:rFonts w:cstheme="minorHAnsi"/>
                <w:b/>
                <w:bCs/>
                <w:sz w:val="20"/>
                <w:szCs w:val="20"/>
              </w:rPr>
            </w:pPr>
            <w:r w:rsidRPr="0096114F">
              <w:rPr>
                <w:rFonts w:cstheme="minorHAnsi"/>
                <w:b/>
                <w:bCs/>
                <w:sz w:val="20"/>
                <w:szCs w:val="20"/>
              </w:rPr>
              <w:t>demo_age_5_17</w:t>
            </w:r>
          </w:p>
        </w:tc>
        <w:tc>
          <w:tcPr>
            <w:tcW w:w="0" w:type="auto"/>
            <w:hideMark/>
          </w:tcPr>
          <w:p w14:paraId="12FAF8D1" w14:textId="77777777" w:rsidR="00845B06" w:rsidRPr="0096114F" w:rsidRDefault="00845B06" w:rsidP="0096114F">
            <w:pPr>
              <w:spacing w:before="120" w:after="120" w:line="360" w:lineRule="auto"/>
              <w:rPr>
                <w:rFonts w:cstheme="minorHAnsi"/>
                <w:b/>
                <w:bCs/>
                <w:sz w:val="20"/>
                <w:szCs w:val="20"/>
              </w:rPr>
            </w:pPr>
            <w:r w:rsidRPr="0096114F">
              <w:rPr>
                <w:rFonts w:cstheme="minorHAnsi"/>
                <w:b/>
                <w:bCs/>
                <w:sz w:val="20"/>
                <w:szCs w:val="20"/>
              </w:rPr>
              <w:t>demo_age_18_plus</w:t>
            </w:r>
          </w:p>
        </w:tc>
      </w:tr>
      <w:tr w:rsidR="00845B06" w:rsidRPr="0096114F" w14:paraId="524B5EA2" w14:textId="77777777" w:rsidTr="00845B06">
        <w:tc>
          <w:tcPr>
            <w:tcW w:w="0" w:type="auto"/>
            <w:hideMark/>
          </w:tcPr>
          <w:p w14:paraId="3E60E309"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01-03-2025</w:t>
            </w:r>
          </w:p>
        </w:tc>
        <w:tc>
          <w:tcPr>
            <w:tcW w:w="0" w:type="auto"/>
            <w:hideMark/>
          </w:tcPr>
          <w:p w14:paraId="25F298BA"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Uttar Pradesh</w:t>
            </w:r>
          </w:p>
        </w:tc>
        <w:tc>
          <w:tcPr>
            <w:tcW w:w="0" w:type="auto"/>
            <w:hideMark/>
          </w:tcPr>
          <w:p w14:paraId="66D9E3D8"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Gorakhpur</w:t>
            </w:r>
          </w:p>
        </w:tc>
        <w:tc>
          <w:tcPr>
            <w:tcW w:w="0" w:type="auto"/>
            <w:hideMark/>
          </w:tcPr>
          <w:p w14:paraId="5006D239"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273213</w:t>
            </w:r>
          </w:p>
        </w:tc>
        <w:tc>
          <w:tcPr>
            <w:tcW w:w="0" w:type="auto"/>
            <w:hideMark/>
          </w:tcPr>
          <w:p w14:paraId="30BBBF1B"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49</w:t>
            </w:r>
          </w:p>
        </w:tc>
        <w:tc>
          <w:tcPr>
            <w:tcW w:w="0" w:type="auto"/>
            <w:hideMark/>
          </w:tcPr>
          <w:p w14:paraId="2D9F45F4"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529</w:t>
            </w:r>
          </w:p>
        </w:tc>
      </w:tr>
      <w:tr w:rsidR="00845B06" w:rsidRPr="0096114F" w14:paraId="4FB8E7C1" w14:textId="77777777" w:rsidTr="00845B06">
        <w:tc>
          <w:tcPr>
            <w:tcW w:w="0" w:type="auto"/>
            <w:hideMark/>
          </w:tcPr>
          <w:p w14:paraId="307A4126"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01-03-2025</w:t>
            </w:r>
          </w:p>
        </w:tc>
        <w:tc>
          <w:tcPr>
            <w:tcW w:w="0" w:type="auto"/>
            <w:hideMark/>
          </w:tcPr>
          <w:p w14:paraId="5D220F8B"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Andhra Pradesh</w:t>
            </w:r>
          </w:p>
        </w:tc>
        <w:tc>
          <w:tcPr>
            <w:tcW w:w="0" w:type="auto"/>
            <w:hideMark/>
          </w:tcPr>
          <w:p w14:paraId="7EBB1EEF"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Chittoor</w:t>
            </w:r>
          </w:p>
        </w:tc>
        <w:tc>
          <w:tcPr>
            <w:tcW w:w="0" w:type="auto"/>
            <w:hideMark/>
          </w:tcPr>
          <w:p w14:paraId="6B9EB60D"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517132</w:t>
            </w:r>
          </w:p>
        </w:tc>
        <w:tc>
          <w:tcPr>
            <w:tcW w:w="0" w:type="auto"/>
            <w:hideMark/>
          </w:tcPr>
          <w:p w14:paraId="42BAFB0C"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22</w:t>
            </w:r>
          </w:p>
        </w:tc>
        <w:tc>
          <w:tcPr>
            <w:tcW w:w="0" w:type="auto"/>
            <w:hideMark/>
          </w:tcPr>
          <w:p w14:paraId="1A3DCB9C"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375</w:t>
            </w:r>
          </w:p>
        </w:tc>
      </w:tr>
      <w:tr w:rsidR="00845B06" w:rsidRPr="0096114F" w14:paraId="3818FB61" w14:textId="77777777" w:rsidTr="00845B06">
        <w:tc>
          <w:tcPr>
            <w:tcW w:w="0" w:type="auto"/>
            <w:hideMark/>
          </w:tcPr>
          <w:p w14:paraId="039FA6EA"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01-03-2025</w:t>
            </w:r>
          </w:p>
        </w:tc>
        <w:tc>
          <w:tcPr>
            <w:tcW w:w="0" w:type="auto"/>
            <w:hideMark/>
          </w:tcPr>
          <w:p w14:paraId="1ED323A5"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Gujarat</w:t>
            </w:r>
          </w:p>
        </w:tc>
        <w:tc>
          <w:tcPr>
            <w:tcW w:w="0" w:type="auto"/>
            <w:hideMark/>
          </w:tcPr>
          <w:p w14:paraId="250B331B"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Rajkot</w:t>
            </w:r>
          </w:p>
        </w:tc>
        <w:tc>
          <w:tcPr>
            <w:tcW w:w="0" w:type="auto"/>
            <w:hideMark/>
          </w:tcPr>
          <w:p w14:paraId="39B45532"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360006</w:t>
            </w:r>
          </w:p>
        </w:tc>
        <w:tc>
          <w:tcPr>
            <w:tcW w:w="0" w:type="auto"/>
            <w:hideMark/>
          </w:tcPr>
          <w:p w14:paraId="56353674"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65</w:t>
            </w:r>
          </w:p>
        </w:tc>
        <w:tc>
          <w:tcPr>
            <w:tcW w:w="0" w:type="auto"/>
            <w:hideMark/>
          </w:tcPr>
          <w:p w14:paraId="5276F16E"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765</w:t>
            </w:r>
          </w:p>
        </w:tc>
      </w:tr>
      <w:tr w:rsidR="00845B06" w:rsidRPr="0096114F" w14:paraId="098D9A01" w14:textId="77777777" w:rsidTr="00845B06">
        <w:tc>
          <w:tcPr>
            <w:tcW w:w="0" w:type="auto"/>
            <w:hideMark/>
          </w:tcPr>
          <w:p w14:paraId="317079BA"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01-03-2025</w:t>
            </w:r>
          </w:p>
        </w:tc>
        <w:tc>
          <w:tcPr>
            <w:tcW w:w="0" w:type="auto"/>
            <w:hideMark/>
          </w:tcPr>
          <w:p w14:paraId="42FAA4F8"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Andhra Pradesh</w:t>
            </w:r>
          </w:p>
        </w:tc>
        <w:tc>
          <w:tcPr>
            <w:tcW w:w="0" w:type="auto"/>
            <w:hideMark/>
          </w:tcPr>
          <w:p w14:paraId="2497941D"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Srikakulam</w:t>
            </w:r>
          </w:p>
        </w:tc>
        <w:tc>
          <w:tcPr>
            <w:tcW w:w="0" w:type="auto"/>
            <w:hideMark/>
          </w:tcPr>
          <w:p w14:paraId="6619E417"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532484</w:t>
            </w:r>
          </w:p>
        </w:tc>
        <w:tc>
          <w:tcPr>
            <w:tcW w:w="0" w:type="auto"/>
            <w:hideMark/>
          </w:tcPr>
          <w:p w14:paraId="0A50321B"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24</w:t>
            </w:r>
          </w:p>
        </w:tc>
        <w:tc>
          <w:tcPr>
            <w:tcW w:w="0" w:type="auto"/>
            <w:hideMark/>
          </w:tcPr>
          <w:p w14:paraId="419EF0ED"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314</w:t>
            </w:r>
          </w:p>
        </w:tc>
      </w:tr>
      <w:tr w:rsidR="00845B06" w:rsidRPr="0096114F" w14:paraId="6E35A2B6" w14:textId="77777777" w:rsidTr="00845B06">
        <w:tc>
          <w:tcPr>
            <w:tcW w:w="0" w:type="auto"/>
            <w:hideMark/>
          </w:tcPr>
          <w:p w14:paraId="1859CD0A"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01-03-2025</w:t>
            </w:r>
          </w:p>
        </w:tc>
        <w:tc>
          <w:tcPr>
            <w:tcW w:w="0" w:type="auto"/>
            <w:hideMark/>
          </w:tcPr>
          <w:p w14:paraId="481BC6B5"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Rajasthan</w:t>
            </w:r>
          </w:p>
        </w:tc>
        <w:tc>
          <w:tcPr>
            <w:tcW w:w="0" w:type="auto"/>
            <w:hideMark/>
          </w:tcPr>
          <w:p w14:paraId="6CA2F1EE"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Udaipur</w:t>
            </w:r>
          </w:p>
        </w:tc>
        <w:tc>
          <w:tcPr>
            <w:tcW w:w="0" w:type="auto"/>
            <w:hideMark/>
          </w:tcPr>
          <w:p w14:paraId="4228320B"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313801</w:t>
            </w:r>
          </w:p>
        </w:tc>
        <w:tc>
          <w:tcPr>
            <w:tcW w:w="0" w:type="auto"/>
            <w:hideMark/>
          </w:tcPr>
          <w:p w14:paraId="1B14B022"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45</w:t>
            </w:r>
          </w:p>
        </w:tc>
        <w:tc>
          <w:tcPr>
            <w:tcW w:w="0" w:type="auto"/>
            <w:hideMark/>
          </w:tcPr>
          <w:p w14:paraId="03B5BD8E"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785</w:t>
            </w:r>
          </w:p>
        </w:tc>
      </w:tr>
    </w:tbl>
    <w:p w14:paraId="1AB00DD1" w14:textId="77777777" w:rsidR="00845B06" w:rsidRPr="0096114F" w:rsidRDefault="00845B06" w:rsidP="0096114F">
      <w:pPr>
        <w:spacing w:before="120" w:after="120" w:line="360" w:lineRule="auto"/>
        <w:jc w:val="center"/>
        <w:rPr>
          <w:rFonts w:cstheme="minorHAnsi"/>
          <w:i/>
          <w:iCs/>
          <w:sz w:val="18"/>
          <w:szCs w:val="18"/>
        </w:rPr>
      </w:pPr>
      <w:r w:rsidRPr="0096114F">
        <w:rPr>
          <w:rFonts w:cstheme="minorHAnsi"/>
          <w:i/>
          <w:iCs/>
          <w:sz w:val="18"/>
          <w:szCs w:val="18"/>
        </w:rPr>
        <w:t xml:space="preserve">Table </w:t>
      </w:r>
      <w:r w:rsidR="009A2BCE" w:rsidRPr="0096114F">
        <w:rPr>
          <w:rFonts w:cstheme="minorHAnsi"/>
          <w:i/>
          <w:iCs/>
          <w:sz w:val="18"/>
          <w:szCs w:val="18"/>
        </w:rPr>
        <w:t>5</w:t>
      </w:r>
      <w:r w:rsidRPr="0096114F">
        <w:rPr>
          <w:rFonts w:cstheme="minorHAnsi"/>
          <w:i/>
          <w:iCs/>
          <w:sz w:val="18"/>
          <w:szCs w:val="18"/>
        </w:rPr>
        <w:t>.2: Sample of Aadhaar Demographic Update Dataset</w:t>
      </w:r>
    </w:p>
    <w:p w14:paraId="6F0EBB67" w14:textId="77777777" w:rsidR="009A2BCE" w:rsidRPr="0096114F" w:rsidRDefault="009A2BCE" w:rsidP="0096114F">
      <w:pPr>
        <w:spacing w:before="120" w:after="120" w:line="360" w:lineRule="auto"/>
        <w:jc w:val="center"/>
        <w:rPr>
          <w:rFonts w:cstheme="minorHAnsi"/>
          <w:i/>
          <w:iCs/>
          <w:sz w:val="18"/>
          <w:szCs w:val="18"/>
        </w:rPr>
      </w:pPr>
    </w:p>
    <w:tbl>
      <w:tblPr>
        <w:tblStyle w:val="TableGrid"/>
        <w:tblW w:w="0" w:type="auto"/>
        <w:tblLook w:val="04A0" w:firstRow="1" w:lastRow="0" w:firstColumn="1" w:lastColumn="0" w:noHBand="0" w:noVBand="1"/>
      </w:tblPr>
      <w:tblGrid>
        <w:gridCol w:w="1150"/>
        <w:gridCol w:w="1852"/>
        <w:gridCol w:w="1421"/>
        <w:gridCol w:w="879"/>
        <w:gridCol w:w="1375"/>
        <w:gridCol w:w="1618"/>
      </w:tblGrid>
      <w:tr w:rsidR="00845B06" w:rsidRPr="0096114F" w14:paraId="0BC115BF" w14:textId="77777777" w:rsidTr="00845B06">
        <w:tc>
          <w:tcPr>
            <w:tcW w:w="0" w:type="auto"/>
            <w:hideMark/>
          </w:tcPr>
          <w:p w14:paraId="23384C44" w14:textId="77777777" w:rsidR="00845B06" w:rsidRPr="0096114F" w:rsidRDefault="00845B06" w:rsidP="0096114F">
            <w:pPr>
              <w:spacing w:before="120" w:after="120" w:line="360" w:lineRule="auto"/>
              <w:rPr>
                <w:rFonts w:cstheme="minorHAnsi"/>
                <w:b/>
                <w:bCs/>
                <w:sz w:val="20"/>
                <w:szCs w:val="20"/>
              </w:rPr>
            </w:pPr>
            <w:r w:rsidRPr="0096114F">
              <w:rPr>
                <w:rFonts w:cstheme="minorHAnsi"/>
                <w:b/>
                <w:bCs/>
                <w:sz w:val="20"/>
                <w:szCs w:val="20"/>
              </w:rPr>
              <w:t>date</w:t>
            </w:r>
          </w:p>
        </w:tc>
        <w:tc>
          <w:tcPr>
            <w:tcW w:w="0" w:type="auto"/>
            <w:hideMark/>
          </w:tcPr>
          <w:p w14:paraId="41D28B45" w14:textId="77777777" w:rsidR="00845B06" w:rsidRPr="0096114F" w:rsidRDefault="00845B06" w:rsidP="0096114F">
            <w:pPr>
              <w:spacing w:before="120" w:after="120" w:line="360" w:lineRule="auto"/>
              <w:rPr>
                <w:rFonts w:cstheme="minorHAnsi"/>
                <w:b/>
                <w:bCs/>
                <w:sz w:val="20"/>
                <w:szCs w:val="20"/>
              </w:rPr>
            </w:pPr>
            <w:r w:rsidRPr="0096114F">
              <w:rPr>
                <w:rFonts w:cstheme="minorHAnsi"/>
                <w:b/>
                <w:bCs/>
                <w:sz w:val="20"/>
                <w:szCs w:val="20"/>
              </w:rPr>
              <w:t>state</w:t>
            </w:r>
          </w:p>
        </w:tc>
        <w:tc>
          <w:tcPr>
            <w:tcW w:w="0" w:type="auto"/>
            <w:hideMark/>
          </w:tcPr>
          <w:p w14:paraId="4535A33E" w14:textId="77777777" w:rsidR="00845B06" w:rsidRPr="0096114F" w:rsidRDefault="00845B06" w:rsidP="0096114F">
            <w:pPr>
              <w:spacing w:before="120" w:after="120" w:line="360" w:lineRule="auto"/>
              <w:rPr>
                <w:rFonts w:cstheme="minorHAnsi"/>
                <w:b/>
                <w:bCs/>
                <w:sz w:val="20"/>
                <w:szCs w:val="20"/>
              </w:rPr>
            </w:pPr>
            <w:r w:rsidRPr="0096114F">
              <w:rPr>
                <w:rFonts w:cstheme="minorHAnsi"/>
                <w:b/>
                <w:bCs/>
                <w:sz w:val="20"/>
                <w:szCs w:val="20"/>
              </w:rPr>
              <w:t>district</w:t>
            </w:r>
          </w:p>
        </w:tc>
        <w:tc>
          <w:tcPr>
            <w:tcW w:w="0" w:type="auto"/>
            <w:hideMark/>
          </w:tcPr>
          <w:p w14:paraId="35C45ECF" w14:textId="77777777" w:rsidR="00845B06" w:rsidRPr="0096114F" w:rsidRDefault="00845B06" w:rsidP="0096114F">
            <w:pPr>
              <w:spacing w:before="120" w:after="120" w:line="360" w:lineRule="auto"/>
              <w:rPr>
                <w:rFonts w:cstheme="minorHAnsi"/>
                <w:b/>
                <w:bCs/>
                <w:sz w:val="20"/>
                <w:szCs w:val="20"/>
              </w:rPr>
            </w:pPr>
            <w:r w:rsidRPr="0096114F">
              <w:rPr>
                <w:rFonts w:cstheme="minorHAnsi"/>
                <w:b/>
                <w:bCs/>
                <w:sz w:val="20"/>
                <w:szCs w:val="20"/>
              </w:rPr>
              <w:t>pincode</w:t>
            </w:r>
          </w:p>
        </w:tc>
        <w:tc>
          <w:tcPr>
            <w:tcW w:w="0" w:type="auto"/>
            <w:hideMark/>
          </w:tcPr>
          <w:p w14:paraId="49760A82" w14:textId="77777777" w:rsidR="00845B06" w:rsidRPr="0096114F" w:rsidRDefault="00845B06" w:rsidP="0096114F">
            <w:pPr>
              <w:spacing w:before="120" w:after="120" w:line="360" w:lineRule="auto"/>
              <w:rPr>
                <w:rFonts w:cstheme="minorHAnsi"/>
                <w:b/>
                <w:bCs/>
                <w:sz w:val="20"/>
                <w:szCs w:val="20"/>
              </w:rPr>
            </w:pPr>
            <w:r w:rsidRPr="0096114F">
              <w:rPr>
                <w:rFonts w:cstheme="minorHAnsi"/>
                <w:b/>
                <w:bCs/>
                <w:sz w:val="20"/>
                <w:szCs w:val="20"/>
              </w:rPr>
              <w:t>bio_age_5_17</w:t>
            </w:r>
          </w:p>
        </w:tc>
        <w:tc>
          <w:tcPr>
            <w:tcW w:w="0" w:type="auto"/>
            <w:hideMark/>
          </w:tcPr>
          <w:p w14:paraId="507DF8DD" w14:textId="77777777" w:rsidR="00845B06" w:rsidRPr="0096114F" w:rsidRDefault="00845B06" w:rsidP="0096114F">
            <w:pPr>
              <w:spacing w:before="120" w:after="120" w:line="360" w:lineRule="auto"/>
              <w:rPr>
                <w:rFonts w:cstheme="minorHAnsi"/>
                <w:b/>
                <w:bCs/>
                <w:sz w:val="20"/>
                <w:szCs w:val="20"/>
              </w:rPr>
            </w:pPr>
            <w:r w:rsidRPr="0096114F">
              <w:rPr>
                <w:rFonts w:cstheme="minorHAnsi"/>
                <w:b/>
                <w:bCs/>
                <w:sz w:val="20"/>
                <w:szCs w:val="20"/>
              </w:rPr>
              <w:t>bio_age_18_plus</w:t>
            </w:r>
          </w:p>
        </w:tc>
      </w:tr>
      <w:tr w:rsidR="00845B06" w:rsidRPr="0096114F" w14:paraId="125AE923" w14:textId="77777777" w:rsidTr="00845B06">
        <w:tc>
          <w:tcPr>
            <w:tcW w:w="0" w:type="auto"/>
            <w:hideMark/>
          </w:tcPr>
          <w:p w14:paraId="096C039A"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01-03-2025</w:t>
            </w:r>
          </w:p>
        </w:tc>
        <w:tc>
          <w:tcPr>
            <w:tcW w:w="0" w:type="auto"/>
            <w:hideMark/>
          </w:tcPr>
          <w:p w14:paraId="0FD2DBCD"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Haryana</w:t>
            </w:r>
          </w:p>
        </w:tc>
        <w:tc>
          <w:tcPr>
            <w:tcW w:w="0" w:type="auto"/>
            <w:hideMark/>
          </w:tcPr>
          <w:p w14:paraId="27470B6F"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Mahendragarh</w:t>
            </w:r>
          </w:p>
        </w:tc>
        <w:tc>
          <w:tcPr>
            <w:tcW w:w="0" w:type="auto"/>
            <w:hideMark/>
          </w:tcPr>
          <w:p w14:paraId="6B8E717F"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123029</w:t>
            </w:r>
          </w:p>
        </w:tc>
        <w:tc>
          <w:tcPr>
            <w:tcW w:w="0" w:type="auto"/>
            <w:hideMark/>
          </w:tcPr>
          <w:p w14:paraId="52A4FC9D"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280</w:t>
            </w:r>
          </w:p>
        </w:tc>
        <w:tc>
          <w:tcPr>
            <w:tcW w:w="0" w:type="auto"/>
            <w:hideMark/>
          </w:tcPr>
          <w:p w14:paraId="1E7BE708"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577</w:t>
            </w:r>
          </w:p>
        </w:tc>
      </w:tr>
      <w:tr w:rsidR="00845B06" w:rsidRPr="0096114F" w14:paraId="3AB60946" w14:textId="77777777" w:rsidTr="00845B06">
        <w:tc>
          <w:tcPr>
            <w:tcW w:w="0" w:type="auto"/>
            <w:hideMark/>
          </w:tcPr>
          <w:p w14:paraId="44AEA547"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01-03-2025</w:t>
            </w:r>
          </w:p>
        </w:tc>
        <w:tc>
          <w:tcPr>
            <w:tcW w:w="0" w:type="auto"/>
            <w:hideMark/>
          </w:tcPr>
          <w:p w14:paraId="7B076C28"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Bihar</w:t>
            </w:r>
          </w:p>
        </w:tc>
        <w:tc>
          <w:tcPr>
            <w:tcW w:w="0" w:type="auto"/>
            <w:hideMark/>
          </w:tcPr>
          <w:p w14:paraId="66CD32CA"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Madhepura</w:t>
            </w:r>
          </w:p>
        </w:tc>
        <w:tc>
          <w:tcPr>
            <w:tcW w:w="0" w:type="auto"/>
            <w:hideMark/>
          </w:tcPr>
          <w:p w14:paraId="69225DC0"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852121</w:t>
            </w:r>
          </w:p>
        </w:tc>
        <w:tc>
          <w:tcPr>
            <w:tcW w:w="0" w:type="auto"/>
            <w:hideMark/>
          </w:tcPr>
          <w:p w14:paraId="66737DF1"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144</w:t>
            </w:r>
          </w:p>
        </w:tc>
        <w:tc>
          <w:tcPr>
            <w:tcW w:w="0" w:type="auto"/>
            <w:hideMark/>
          </w:tcPr>
          <w:p w14:paraId="77B375AB"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369</w:t>
            </w:r>
          </w:p>
        </w:tc>
      </w:tr>
      <w:tr w:rsidR="00845B06" w:rsidRPr="0096114F" w14:paraId="386CE0F2" w14:textId="77777777" w:rsidTr="00845B06">
        <w:tc>
          <w:tcPr>
            <w:tcW w:w="0" w:type="auto"/>
            <w:hideMark/>
          </w:tcPr>
          <w:p w14:paraId="748E887C"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01-03-2025</w:t>
            </w:r>
          </w:p>
        </w:tc>
        <w:tc>
          <w:tcPr>
            <w:tcW w:w="0" w:type="auto"/>
            <w:hideMark/>
          </w:tcPr>
          <w:p w14:paraId="1B16F6E2"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Jammu and Kashmir</w:t>
            </w:r>
          </w:p>
        </w:tc>
        <w:tc>
          <w:tcPr>
            <w:tcW w:w="0" w:type="auto"/>
            <w:hideMark/>
          </w:tcPr>
          <w:p w14:paraId="5B09FD10"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Punch</w:t>
            </w:r>
          </w:p>
        </w:tc>
        <w:tc>
          <w:tcPr>
            <w:tcW w:w="0" w:type="auto"/>
            <w:hideMark/>
          </w:tcPr>
          <w:p w14:paraId="293E3B29"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185101</w:t>
            </w:r>
          </w:p>
        </w:tc>
        <w:tc>
          <w:tcPr>
            <w:tcW w:w="0" w:type="auto"/>
            <w:hideMark/>
          </w:tcPr>
          <w:p w14:paraId="53706065"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643</w:t>
            </w:r>
          </w:p>
        </w:tc>
        <w:tc>
          <w:tcPr>
            <w:tcW w:w="0" w:type="auto"/>
            <w:hideMark/>
          </w:tcPr>
          <w:p w14:paraId="192EEDFE"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1091</w:t>
            </w:r>
          </w:p>
        </w:tc>
      </w:tr>
      <w:tr w:rsidR="00845B06" w:rsidRPr="0096114F" w14:paraId="1E6B5CDA" w14:textId="77777777" w:rsidTr="00845B06">
        <w:tc>
          <w:tcPr>
            <w:tcW w:w="0" w:type="auto"/>
            <w:hideMark/>
          </w:tcPr>
          <w:p w14:paraId="43FE7C2E"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01-03-2025</w:t>
            </w:r>
          </w:p>
        </w:tc>
        <w:tc>
          <w:tcPr>
            <w:tcW w:w="0" w:type="auto"/>
            <w:hideMark/>
          </w:tcPr>
          <w:p w14:paraId="14EEC981"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Bihar</w:t>
            </w:r>
          </w:p>
        </w:tc>
        <w:tc>
          <w:tcPr>
            <w:tcW w:w="0" w:type="auto"/>
            <w:hideMark/>
          </w:tcPr>
          <w:p w14:paraId="27B516B5"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Bhojpur</w:t>
            </w:r>
          </w:p>
        </w:tc>
        <w:tc>
          <w:tcPr>
            <w:tcW w:w="0" w:type="auto"/>
            <w:hideMark/>
          </w:tcPr>
          <w:p w14:paraId="6934E41C"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802158</w:t>
            </w:r>
          </w:p>
        </w:tc>
        <w:tc>
          <w:tcPr>
            <w:tcW w:w="0" w:type="auto"/>
            <w:hideMark/>
          </w:tcPr>
          <w:p w14:paraId="2D1FF584"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256</w:t>
            </w:r>
          </w:p>
        </w:tc>
        <w:tc>
          <w:tcPr>
            <w:tcW w:w="0" w:type="auto"/>
            <w:hideMark/>
          </w:tcPr>
          <w:p w14:paraId="3E1A9FA5"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980</w:t>
            </w:r>
          </w:p>
        </w:tc>
      </w:tr>
      <w:tr w:rsidR="00845B06" w:rsidRPr="0096114F" w14:paraId="62ECB704" w14:textId="77777777" w:rsidTr="00845B06">
        <w:tc>
          <w:tcPr>
            <w:tcW w:w="0" w:type="auto"/>
            <w:hideMark/>
          </w:tcPr>
          <w:p w14:paraId="17D5DDDB"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01-03-2025</w:t>
            </w:r>
          </w:p>
        </w:tc>
        <w:tc>
          <w:tcPr>
            <w:tcW w:w="0" w:type="auto"/>
            <w:hideMark/>
          </w:tcPr>
          <w:p w14:paraId="02ACD90E"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Tamil Nadu</w:t>
            </w:r>
          </w:p>
        </w:tc>
        <w:tc>
          <w:tcPr>
            <w:tcW w:w="0" w:type="auto"/>
            <w:hideMark/>
          </w:tcPr>
          <w:p w14:paraId="3C0F8DEE"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Madurai</w:t>
            </w:r>
          </w:p>
        </w:tc>
        <w:tc>
          <w:tcPr>
            <w:tcW w:w="0" w:type="auto"/>
            <w:hideMark/>
          </w:tcPr>
          <w:p w14:paraId="3BC4C4DF"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625514</w:t>
            </w:r>
          </w:p>
        </w:tc>
        <w:tc>
          <w:tcPr>
            <w:tcW w:w="0" w:type="auto"/>
            <w:hideMark/>
          </w:tcPr>
          <w:p w14:paraId="06C16E97"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271</w:t>
            </w:r>
          </w:p>
        </w:tc>
        <w:tc>
          <w:tcPr>
            <w:tcW w:w="0" w:type="auto"/>
            <w:hideMark/>
          </w:tcPr>
          <w:p w14:paraId="45BC4696" w14:textId="77777777" w:rsidR="00845B06" w:rsidRPr="0096114F" w:rsidRDefault="00845B06" w:rsidP="0096114F">
            <w:pPr>
              <w:spacing w:before="120" w:after="120" w:line="360" w:lineRule="auto"/>
              <w:rPr>
                <w:rFonts w:cstheme="minorHAnsi"/>
                <w:sz w:val="20"/>
                <w:szCs w:val="20"/>
              </w:rPr>
            </w:pPr>
            <w:r w:rsidRPr="0096114F">
              <w:rPr>
                <w:rFonts w:cstheme="minorHAnsi"/>
                <w:sz w:val="20"/>
                <w:szCs w:val="20"/>
              </w:rPr>
              <w:t>815</w:t>
            </w:r>
          </w:p>
        </w:tc>
      </w:tr>
    </w:tbl>
    <w:p w14:paraId="2E35FC15" w14:textId="77777777" w:rsidR="00967BC6" w:rsidRPr="0096114F" w:rsidRDefault="00967BC6" w:rsidP="0096114F">
      <w:pPr>
        <w:spacing w:before="120" w:after="120" w:line="360" w:lineRule="auto"/>
        <w:jc w:val="center"/>
        <w:rPr>
          <w:rFonts w:cstheme="minorHAnsi"/>
          <w:i/>
          <w:iCs/>
          <w:sz w:val="18"/>
          <w:szCs w:val="18"/>
        </w:rPr>
      </w:pPr>
      <w:r w:rsidRPr="0096114F">
        <w:rPr>
          <w:rFonts w:cstheme="minorHAnsi"/>
          <w:i/>
          <w:iCs/>
          <w:sz w:val="18"/>
          <w:szCs w:val="18"/>
        </w:rPr>
        <w:t xml:space="preserve">Table </w:t>
      </w:r>
      <w:r w:rsidR="009A2BCE" w:rsidRPr="0096114F">
        <w:rPr>
          <w:rFonts w:cstheme="minorHAnsi"/>
          <w:i/>
          <w:iCs/>
          <w:sz w:val="18"/>
          <w:szCs w:val="18"/>
        </w:rPr>
        <w:t>5</w:t>
      </w:r>
      <w:r w:rsidR="00845B06" w:rsidRPr="0096114F">
        <w:rPr>
          <w:rFonts w:cstheme="minorHAnsi"/>
          <w:i/>
          <w:iCs/>
          <w:sz w:val="18"/>
          <w:szCs w:val="18"/>
        </w:rPr>
        <w:t>.3</w:t>
      </w:r>
      <w:r w:rsidRPr="0096114F">
        <w:rPr>
          <w:rFonts w:cstheme="minorHAnsi"/>
          <w:i/>
          <w:iCs/>
          <w:sz w:val="18"/>
          <w:szCs w:val="18"/>
        </w:rPr>
        <w:t>: Sample of Aadhaar Biometric Update Dataset</w:t>
      </w:r>
      <w:r w:rsidRPr="0096114F">
        <w:rPr>
          <w:rFonts w:cstheme="minorHAnsi"/>
          <w:i/>
          <w:iCs/>
          <w:sz w:val="18"/>
          <w:szCs w:val="18"/>
        </w:rPr>
        <w:br/>
      </w:r>
    </w:p>
    <w:p w14:paraId="68146D1F" w14:textId="77777777" w:rsidR="00F9638A" w:rsidRPr="0096114F" w:rsidRDefault="00934615" w:rsidP="0096114F">
      <w:pPr>
        <w:spacing w:before="120" w:after="120" w:line="360" w:lineRule="auto"/>
        <w:rPr>
          <w:rFonts w:cstheme="minorHAnsi"/>
          <w:b/>
          <w:bCs/>
        </w:rPr>
      </w:pPr>
      <w:r w:rsidRPr="0096114F">
        <w:rPr>
          <w:rFonts w:cstheme="minorHAnsi"/>
          <w:b/>
          <w:bCs/>
        </w:rPr>
        <w:lastRenderedPageBreak/>
        <w:t>5</w:t>
      </w:r>
      <w:r w:rsidR="00F9638A" w:rsidRPr="0096114F">
        <w:rPr>
          <w:rFonts w:cstheme="minorHAnsi"/>
          <w:b/>
          <w:bCs/>
        </w:rPr>
        <w:t>.2 Data Cleaning and Standardization</w:t>
      </w:r>
    </w:p>
    <w:p w14:paraId="72AB20A4" w14:textId="77777777" w:rsidR="00987061" w:rsidRPr="0096114F" w:rsidRDefault="00987061" w:rsidP="0096114F">
      <w:pPr>
        <w:spacing w:before="120" w:after="120" w:line="360" w:lineRule="auto"/>
        <w:rPr>
          <w:rFonts w:cstheme="minorHAnsi"/>
        </w:rPr>
      </w:pPr>
      <w:r w:rsidRPr="0096114F">
        <w:rPr>
          <w:rFonts w:cstheme="minorHAnsi"/>
        </w:rPr>
        <w:t>To ensure consistency across datasets, state names and categorical fields were standardized prior to integration. Numerical fields related to enrolment and update counts were validated to avoid aggregation inconsistencies. Temporal attributes were normalized into a unified monthly format to support consistent time-series analysis across all datasets.</w:t>
      </w:r>
      <w:r w:rsidRPr="0096114F">
        <w:rPr>
          <w:rFonts w:cstheme="minorHAnsi"/>
        </w:rPr>
        <w:br/>
        <w:t>Since the datasets are aggregated in nature, cleaning efforts focused on structural and semantic consistency rather than record-level correction.</w:t>
      </w:r>
    </w:p>
    <w:p w14:paraId="2A102060" w14:textId="77777777" w:rsidR="00987061" w:rsidRPr="0096114F" w:rsidRDefault="00934615" w:rsidP="0096114F">
      <w:pPr>
        <w:spacing w:before="120" w:after="120" w:line="360" w:lineRule="auto"/>
        <w:rPr>
          <w:rFonts w:cstheme="minorHAnsi"/>
          <w:b/>
          <w:bCs/>
        </w:rPr>
      </w:pPr>
      <w:r w:rsidRPr="0096114F">
        <w:rPr>
          <w:rFonts w:cstheme="minorHAnsi"/>
          <w:b/>
          <w:bCs/>
        </w:rPr>
        <w:t>5.3</w:t>
      </w:r>
      <w:r w:rsidR="00987061" w:rsidRPr="0096114F">
        <w:rPr>
          <w:rFonts w:cstheme="minorHAnsi"/>
          <w:b/>
          <w:bCs/>
        </w:rPr>
        <w:t xml:space="preserve"> Temporal Alignment and Aggregation</w:t>
      </w:r>
    </w:p>
    <w:p w14:paraId="47B6D2D3" w14:textId="77777777" w:rsidR="00987061" w:rsidRPr="0096114F" w:rsidRDefault="00987061" w:rsidP="0096114F">
      <w:pPr>
        <w:spacing w:before="120" w:after="120" w:line="360" w:lineRule="auto"/>
        <w:rPr>
          <w:rFonts w:cstheme="minorHAnsi"/>
        </w:rPr>
      </w:pPr>
      <w:r w:rsidRPr="0096114F">
        <w:rPr>
          <w:rFonts w:cstheme="minorHAnsi"/>
        </w:rPr>
        <w:t>All datasets were temporally aligned at a common monthly resolution. Aggregation operations were applied to compute state-wise monthly totals for enrolments, demographic updates, and biometric updates. Age-group-wise enrolment and update counts were also aggregated to support demographic analysis and lifecycle-based interpretation.</w:t>
      </w:r>
    </w:p>
    <w:p w14:paraId="4BC2BB39" w14:textId="77777777" w:rsidR="00987061" w:rsidRPr="0096114F" w:rsidRDefault="00934615" w:rsidP="0096114F">
      <w:pPr>
        <w:spacing w:before="120" w:after="120" w:line="360" w:lineRule="auto"/>
        <w:rPr>
          <w:rFonts w:cstheme="minorHAnsi"/>
          <w:b/>
          <w:bCs/>
        </w:rPr>
      </w:pPr>
      <w:r w:rsidRPr="0096114F">
        <w:rPr>
          <w:rFonts w:cstheme="minorHAnsi"/>
          <w:b/>
          <w:bCs/>
        </w:rPr>
        <w:t>5.4</w:t>
      </w:r>
      <w:r w:rsidR="00987061" w:rsidRPr="0096114F">
        <w:rPr>
          <w:rFonts w:cstheme="minorHAnsi"/>
          <w:b/>
          <w:bCs/>
        </w:rPr>
        <w:t xml:space="preserve"> Dataset Integration</w:t>
      </w:r>
    </w:p>
    <w:p w14:paraId="089559FE" w14:textId="77777777" w:rsidR="00987061" w:rsidRPr="0096114F" w:rsidRDefault="00987061" w:rsidP="0096114F">
      <w:pPr>
        <w:spacing w:before="120" w:after="120" w:line="360" w:lineRule="auto"/>
        <w:rPr>
          <w:rFonts w:cstheme="minorHAnsi"/>
        </w:rPr>
      </w:pPr>
      <w:r w:rsidRPr="0096114F">
        <w:rPr>
          <w:rFonts w:cstheme="minorHAnsi"/>
        </w:rPr>
        <w:t>Following aggregation, the enrolment dataset was merged with demographic and biometric update datasets using state and monthly time period as common keys. This integration resulted in a unified analytical dataset containing enrolment volumes, update volumes, and age-group information for each state and time period.</w:t>
      </w:r>
    </w:p>
    <w:p w14:paraId="64AA2868" w14:textId="77777777" w:rsidR="00987061" w:rsidRPr="0096114F" w:rsidRDefault="00934615" w:rsidP="0096114F">
      <w:pPr>
        <w:spacing w:before="120" w:after="120" w:line="360" w:lineRule="auto"/>
        <w:rPr>
          <w:rFonts w:cstheme="minorHAnsi"/>
          <w:b/>
          <w:bCs/>
        </w:rPr>
      </w:pPr>
      <w:r w:rsidRPr="0096114F">
        <w:rPr>
          <w:rFonts w:cstheme="minorHAnsi"/>
          <w:b/>
          <w:bCs/>
        </w:rPr>
        <w:t>5.</w:t>
      </w:r>
      <w:r w:rsidR="00987061" w:rsidRPr="0096114F">
        <w:rPr>
          <w:rFonts w:cstheme="minorHAnsi"/>
          <w:b/>
          <w:bCs/>
        </w:rPr>
        <w:t>5 Feature Engineering and Indicator Derivation</w:t>
      </w:r>
    </w:p>
    <w:p w14:paraId="6EDD1464" w14:textId="77777777" w:rsidR="00987061" w:rsidRPr="0096114F" w:rsidRDefault="00987061" w:rsidP="0096114F">
      <w:pPr>
        <w:spacing w:before="120" w:after="120" w:line="360" w:lineRule="auto"/>
        <w:rPr>
          <w:rFonts w:cstheme="minorHAnsi"/>
        </w:rPr>
      </w:pPr>
      <w:r w:rsidRPr="0096114F">
        <w:rPr>
          <w:rFonts w:cstheme="minorHAnsi"/>
        </w:rPr>
        <w:t>To enable meaningful comparison across states with varying enrolment scales, derived indicators were computed from aggregated counts. These include enrolment share, demographic update intensity, and biometric update pressure, calculated by relating update activity to corresponding enrolment volumes. Age-group contribution metrics were also derived to analyze demographic composition and its influence on update behavior.</w:t>
      </w:r>
    </w:p>
    <w:p w14:paraId="32642EC6" w14:textId="77777777" w:rsidR="00987061" w:rsidRPr="0096114F" w:rsidRDefault="00987061" w:rsidP="0096114F">
      <w:pPr>
        <w:spacing w:before="120" w:after="120" w:line="360" w:lineRule="auto"/>
        <w:rPr>
          <w:rFonts w:cstheme="minorHAnsi"/>
        </w:rPr>
      </w:pPr>
      <w:r w:rsidRPr="0096114F">
        <w:rPr>
          <w:rFonts w:cstheme="minorHAnsi"/>
        </w:rPr>
        <w:t>These engineered features form the core analytical inputs for identifying relative workload pressure and hidden operational stress points.</w:t>
      </w:r>
    </w:p>
    <w:p w14:paraId="486331E1" w14:textId="77777777" w:rsidR="00E54BA4" w:rsidRPr="0096114F" w:rsidRDefault="00E54BA4" w:rsidP="0096114F">
      <w:pPr>
        <w:spacing w:before="120" w:after="120" w:line="360" w:lineRule="auto"/>
        <w:rPr>
          <w:rFonts w:cstheme="minorHAnsi"/>
        </w:rPr>
      </w:pPr>
      <w:r w:rsidRPr="0096114F">
        <w:rPr>
          <w:rFonts w:cstheme="minorHAnsi"/>
        </w:rPr>
        <w:t>Table 5.4 summarizes the derived analytical features used to normalize enrolment and update activity and to identify relative operational workload patterns across states.</w:t>
      </w:r>
    </w:p>
    <w:tbl>
      <w:tblPr>
        <w:tblStyle w:val="TableGrid"/>
        <w:tblW w:w="0" w:type="auto"/>
        <w:tblLook w:val="04A0" w:firstRow="1" w:lastRow="0" w:firstColumn="1" w:lastColumn="0" w:noHBand="0" w:noVBand="1"/>
      </w:tblPr>
      <w:tblGrid>
        <w:gridCol w:w="2562"/>
        <w:gridCol w:w="6454"/>
      </w:tblGrid>
      <w:tr w:rsidR="004C0BC8" w:rsidRPr="0096114F" w14:paraId="12D4F3B0" w14:textId="77777777" w:rsidTr="00D37FBA">
        <w:tc>
          <w:tcPr>
            <w:tcW w:w="0" w:type="auto"/>
            <w:vAlign w:val="center"/>
            <w:hideMark/>
          </w:tcPr>
          <w:p w14:paraId="207D5750" w14:textId="77777777" w:rsidR="004C0BC8" w:rsidRPr="0096114F" w:rsidRDefault="004C0BC8" w:rsidP="0096114F">
            <w:pPr>
              <w:spacing w:before="120" w:after="120" w:line="360" w:lineRule="auto"/>
              <w:jc w:val="center"/>
              <w:rPr>
                <w:rFonts w:cstheme="minorHAnsi"/>
                <w:b/>
                <w:bCs/>
              </w:rPr>
            </w:pPr>
            <w:r w:rsidRPr="0096114F">
              <w:rPr>
                <w:rFonts w:cstheme="minorHAnsi"/>
                <w:b/>
                <w:bCs/>
              </w:rPr>
              <w:t>Feature Name</w:t>
            </w:r>
          </w:p>
        </w:tc>
        <w:tc>
          <w:tcPr>
            <w:tcW w:w="0" w:type="auto"/>
            <w:vAlign w:val="center"/>
            <w:hideMark/>
          </w:tcPr>
          <w:p w14:paraId="038B51FC" w14:textId="77777777" w:rsidR="004C0BC8" w:rsidRPr="0096114F" w:rsidRDefault="004C0BC8" w:rsidP="0096114F">
            <w:pPr>
              <w:spacing w:before="120" w:after="120" w:line="360" w:lineRule="auto"/>
              <w:jc w:val="center"/>
              <w:rPr>
                <w:rFonts w:cstheme="minorHAnsi"/>
                <w:b/>
                <w:bCs/>
              </w:rPr>
            </w:pPr>
            <w:r w:rsidRPr="0096114F">
              <w:rPr>
                <w:rFonts w:cstheme="minorHAnsi"/>
                <w:b/>
                <w:bCs/>
              </w:rPr>
              <w:t>Description</w:t>
            </w:r>
          </w:p>
        </w:tc>
      </w:tr>
      <w:tr w:rsidR="004C0BC8" w:rsidRPr="0096114F" w14:paraId="70B9DA18" w14:textId="77777777" w:rsidTr="00D37FBA">
        <w:tc>
          <w:tcPr>
            <w:tcW w:w="0" w:type="auto"/>
            <w:vAlign w:val="center"/>
            <w:hideMark/>
          </w:tcPr>
          <w:p w14:paraId="0E9550D3" w14:textId="77777777" w:rsidR="004C0BC8" w:rsidRPr="0096114F" w:rsidRDefault="004C0BC8" w:rsidP="0096114F">
            <w:pPr>
              <w:spacing w:before="120" w:after="120" w:line="360" w:lineRule="auto"/>
              <w:rPr>
                <w:rFonts w:cstheme="minorHAnsi"/>
              </w:rPr>
            </w:pPr>
            <w:r w:rsidRPr="0096114F">
              <w:rPr>
                <w:rFonts w:cstheme="minorHAnsi"/>
              </w:rPr>
              <w:t>Enrolment Share</w:t>
            </w:r>
          </w:p>
        </w:tc>
        <w:tc>
          <w:tcPr>
            <w:tcW w:w="0" w:type="auto"/>
            <w:vAlign w:val="center"/>
            <w:hideMark/>
          </w:tcPr>
          <w:p w14:paraId="114A76BD" w14:textId="77777777" w:rsidR="004C0BC8" w:rsidRPr="0096114F" w:rsidRDefault="004C0BC8" w:rsidP="0096114F">
            <w:pPr>
              <w:spacing w:before="120" w:after="120" w:line="360" w:lineRule="auto"/>
              <w:rPr>
                <w:rFonts w:cstheme="minorHAnsi"/>
              </w:rPr>
            </w:pPr>
            <w:r w:rsidRPr="0096114F">
              <w:rPr>
                <w:rFonts w:cstheme="minorHAnsi"/>
              </w:rPr>
              <w:t>Proportion of total Aadhaar enrolments contributed by a state during the analysis period</w:t>
            </w:r>
          </w:p>
        </w:tc>
      </w:tr>
      <w:tr w:rsidR="004C0BC8" w:rsidRPr="0096114F" w14:paraId="36F10D1D" w14:textId="77777777" w:rsidTr="00D37FBA">
        <w:tc>
          <w:tcPr>
            <w:tcW w:w="0" w:type="auto"/>
            <w:vAlign w:val="center"/>
            <w:hideMark/>
          </w:tcPr>
          <w:p w14:paraId="24F0B5B8" w14:textId="77777777" w:rsidR="004C0BC8" w:rsidRPr="0096114F" w:rsidRDefault="004C0BC8" w:rsidP="0096114F">
            <w:pPr>
              <w:spacing w:before="120" w:after="120" w:line="360" w:lineRule="auto"/>
              <w:rPr>
                <w:rFonts w:cstheme="minorHAnsi"/>
              </w:rPr>
            </w:pPr>
            <w:r w:rsidRPr="0096114F">
              <w:rPr>
                <w:rFonts w:cstheme="minorHAnsi"/>
              </w:rPr>
              <w:lastRenderedPageBreak/>
              <w:t>Demographic Update Intensity</w:t>
            </w:r>
          </w:p>
        </w:tc>
        <w:tc>
          <w:tcPr>
            <w:tcW w:w="0" w:type="auto"/>
            <w:vAlign w:val="center"/>
            <w:hideMark/>
          </w:tcPr>
          <w:p w14:paraId="41781601" w14:textId="77777777" w:rsidR="004C0BC8" w:rsidRPr="0096114F" w:rsidRDefault="004C0BC8" w:rsidP="0096114F">
            <w:pPr>
              <w:spacing w:before="120" w:after="120" w:line="360" w:lineRule="auto"/>
              <w:rPr>
                <w:rFonts w:cstheme="minorHAnsi"/>
              </w:rPr>
            </w:pPr>
            <w:r w:rsidRPr="0096114F">
              <w:rPr>
                <w:rFonts w:cstheme="minorHAnsi"/>
              </w:rPr>
              <w:t>Ratio of total demographic updates to total enrolments for a given state</w:t>
            </w:r>
          </w:p>
        </w:tc>
      </w:tr>
      <w:tr w:rsidR="004C0BC8" w:rsidRPr="0096114F" w14:paraId="34A92AF8" w14:textId="77777777" w:rsidTr="00D37FBA">
        <w:tc>
          <w:tcPr>
            <w:tcW w:w="0" w:type="auto"/>
            <w:vAlign w:val="center"/>
            <w:hideMark/>
          </w:tcPr>
          <w:p w14:paraId="5890E8D3" w14:textId="77777777" w:rsidR="004C0BC8" w:rsidRPr="0096114F" w:rsidRDefault="004C0BC8" w:rsidP="0096114F">
            <w:pPr>
              <w:spacing w:before="120" w:after="120" w:line="360" w:lineRule="auto"/>
              <w:rPr>
                <w:rFonts w:cstheme="minorHAnsi"/>
              </w:rPr>
            </w:pPr>
            <w:r w:rsidRPr="0096114F">
              <w:rPr>
                <w:rFonts w:cstheme="minorHAnsi"/>
              </w:rPr>
              <w:t>Biometric Update Pressure</w:t>
            </w:r>
          </w:p>
        </w:tc>
        <w:tc>
          <w:tcPr>
            <w:tcW w:w="0" w:type="auto"/>
            <w:vAlign w:val="center"/>
            <w:hideMark/>
          </w:tcPr>
          <w:p w14:paraId="4A40D7F2" w14:textId="77777777" w:rsidR="004C0BC8" w:rsidRPr="0096114F" w:rsidRDefault="004C0BC8" w:rsidP="0096114F">
            <w:pPr>
              <w:spacing w:before="120" w:after="120" w:line="360" w:lineRule="auto"/>
              <w:rPr>
                <w:rFonts w:cstheme="minorHAnsi"/>
              </w:rPr>
            </w:pPr>
            <w:r w:rsidRPr="0096114F">
              <w:rPr>
                <w:rFonts w:cstheme="minorHAnsi"/>
              </w:rPr>
              <w:t>Ratio of total biometric updates to total enrolments for a given state</w:t>
            </w:r>
          </w:p>
        </w:tc>
      </w:tr>
      <w:tr w:rsidR="004C0BC8" w:rsidRPr="0096114F" w14:paraId="060B7A11" w14:textId="77777777" w:rsidTr="00D37FBA">
        <w:tc>
          <w:tcPr>
            <w:tcW w:w="0" w:type="auto"/>
            <w:vAlign w:val="center"/>
            <w:hideMark/>
          </w:tcPr>
          <w:p w14:paraId="58E22D94" w14:textId="77777777" w:rsidR="004C0BC8" w:rsidRPr="0096114F" w:rsidRDefault="004C0BC8" w:rsidP="0096114F">
            <w:pPr>
              <w:spacing w:before="120" w:after="120" w:line="360" w:lineRule="auto"/>
              <w:rPr>
                <w:rFonts w:cstheme="minorHAnsi"/>
              </w:rPr>
            </w:pPr>
            <w:r w:rsidRPr="0096114F">
              <w:rPr>
                <w:rFonts w:cstheme="minorHAnsi"/>
              </w:rPr>
              <w:t>Age-group Contribution</w:t>
            </w:r>
          </w:p>
        </w:tc>
        <w:tc>
          <w:tcPr>
            <w:tcW w:w="0" w:type="auto"/>
            <w:vAlign w:val="center"/>
            <w:hideMark/>
          </w:tcPr>
          <w:p w14:paraId="77FB7D86" w14:textId="77777777" w:rsidR="004C0BC8" w:rsidRPr="0096114F" w:rsidRDefault="004C0BC8" w:rsidP="0096114F">
            <w:pPr>
              <w:spacing w:before="120" w:after="120" w:line="360" w:lineRule="auto"/>
              <w:rPr>
                <w:rFonts w:cstheme="minorHAnsi"/>
              </w:rPr>
            </w:pPr>
            <w:r w:rsidRPr="0096114F">
              <w:rPr>
                <w:rFonts w:cstheme="minorHAnsi"/>
              </w:rPr>
              <w:t>Proportion of enrolments contributed by each age group</w:t>
            </w:r>
          </w:p>
        </w:tc>
      </w:tr>
    </w:tbl>
    <w:p w14:paraId="01567F60" w14:textId="77777777" w:rsidR="00F9638A" w:rsidRPr="0096114F" w:rsidRDefault="00967BC6" w:rsidP="0096114F">
      <w:pPr>
        <w:spacing w:before="120" w:after="120" w:line="360" w:lineRule="auto"/>
        <w:jc w:val="center"/>
        <w:rPr>
          <w:rFonts w:cstheme="minorHAnsi"/>
          <w:i/>
          <w:iCs/>
          <w:sz w:val="18"/>
          <w:szCs w:val="18"/>
        </w:rPr>
      </w:pPr>
      <w:r w:rsidRPr="0096114F">
        <w:rPr>
          <w:rFonts w:cstheme="minorHAnsi"/>
          <w:i/>
          <w:iCs/>
          <w:sz w:val="18"/>
          <w:szCs w:val="18"/>
        </w:rPr>
        <w:t xml:space="preserve">Table </w:t>
      </w:r>
      <w:r w:rsidR="009A2BCE" w:rsidRPr="0096114F">
        <w:rPr>
          <w:rFonts w:cstheme="minorHAnsi"/>
          <w:i/>
          <w:iCs/>
          <w:sz w:val="18"/>
          <w:szCs w:val="18"/>
        </w:rPr>
        <w:t>5.4</w:t>
      </w:r>
      <w:r w:rsidRPr="0096114F">
        <w:rPr>
          <w:rFonts w:cstheme="minorHAnsi"/>
          <w:i/>
          <w:iCs/>
          <w:sz w:val="18"/>
          <w:szCs w:val="18"/>
        </w:rPr>
        <w:t>: Summary of Derived Features Used in Analysis</w:t>
      </w:r>
    </w:p>
    <w:p w14:paraId="6E6124E5" w14:textId="77777777" w:rsidR="00E54BA4" w:rsidRPr="0096114F" w:rsidRDefault="00E54BA4" w:rsidP="0096114F">
      <w:pPr>
        <w:spacing w:before="120" w:after="120" w:line="360" w:lineRule="auto"/>
        <w:rPr>
          <w:rFonts w:cstheme="minorHAnsi"/>
        </w:rPr>
      </w:pPr>
      <w:r w:rsidRPr="0096114F">
        <w:rPr>
          <w:rFonts w:cstheme="minorHAnsi"/>
        </w:rPr>
        <w:t>These derived features enable meaningful comparison across states with significantly different enrolment volumes. By normalizing update activity relative to enrolment scale and demographic composition, the analysis reveals workload pressure patterns that are not visible through absolute counts alone.</w:t>
      </w:r>
    </w:p>
    <w:p w14:paraId="1FD146AD" w14:textId="77777777" w:rsidR="00780219" w:rsidRPr="0096114F" w:rsidRDefault="00934615" w:rsidP="0096114F">
      <w:pPr>
        <w:spacing w:before="120" w:after="120" w:line="360" w:lineRule="auto"/>
        <w:rPr>
          <w:rFonts w:cstheme="minorHAnsi"/>
          <w:b/>
          <w:bCs/>
        </w:rPr>
      </w:pPr>
      <w:r w:rsidRPr="0096114F">
        <w:rPr>
          <w:rFonts w:cstheme="minorHAnsi"/>
          <w:b/>
          <w:bCs/>
        </w:rPr>
        <w:t>5</w:t>
      </w:r>
      <w:r w:rsidR="00F9638A" w:rsidRPr="0096114F">
        <w:rPr>
          <w:rFonts w:cstheme="minorHAnsi"/>
          <w:b/>
          <w:bCs/>
        </w:rPr>
        <w:t xml:space="preserve">.6 </w:t>
      </w:r>
      <w:r w:rsidR="00780219" w:rsidRPr="0096114F">
        <w:rPr>
          <w:rFonts w:cstheme="minorHAnsi"/>
          <w:b/>
          <w:bCs/>
        </w:rPr>
        <w:t>Exploratory and Comparative Analysis</w:t>
      </w:r>
    </w:p>
    <w:p w14:paraId="3A912600" w14:textId="77777777" w:rsidR="00780219" w:rsidRPr="0096114F" w:rsidRDefault="00780219" w:rsidP="0096114F">
      <w:pPr>
        <w:spacing w:before="120" w:after="120" w:line="360" w:lineRule="auto"/>
        <w:rPr>
          <w:rFonts w:cstheme="minorHAnsi"/>
        </w:rPr>
      </w:pPr>
      <w:r w:rsidRPr="0096114F">
        <w:rPr>
          <w:rFonts w:cstheme="minorHAnsi"/>
        </w:rPr>
        <w:t>Univariate, bivariate, and trivariate analytical techniques were applied to examine enrolment and update patterns across time, geography, and age groups. Visual analytics were used to support interpretation of trends, concentration effects, temporal variability, and interaction patterns between enrolment and update activity.</w:t>
      </w:r>
    </w:p>
    <w:p w14:paraId="6D6BAEF4" w14:textId="77777777" w:rsidR="00F9638A" w:rsidRPr="0096114F" w:rsidRDefault="00780219" w:rsidP="0096114F">
      <w:pPr>
        <w:spacing w:before="120" w:after="120" w:line="360" w:lineRule="auto"/>
        <w:rPr>
          <w:rFonts w:cstheme="minorHAnsi"/>
          <w:b/>
          <w:bCs/>
        </w:rPr>
      </w:pPr>
      <w:r w:rsidRPr="0096114F">
        <w:rPr>
          <w:rFonts w:cstheme="minorHAnsi"/>
          <w:b/>
          <w:bCs/>
        </w:rPr>
        <w:t>5.7</w:t>
      </w:r>
      <w:r w:rsidR="00F9638A" w:rsidRPr="0096114F">
        <w:rPr>
          <w:rFonts w:cstheme="minorHAnsi"/>
          <w:b/>
          <w:bCs/>
        </w:rPr>
        <w:t xml:space="preserve"> </w:t>
      </w:r>
      <w:r w:rsidRPr="0096114F">
        <w:rPr>
          <w:rFonts w:cstheme="minorHAnsi"/>
          <w:b/>
          <w:bCs/>
        </w:rPr>
        <w:t>Validation and Analytical Scope</w:t>
      </w:r>
    </w:p>
    <w:p w14:paraId="5723C87E" w14:textId="77777777" w:rsidR="00780219" w:rsidRPr="0096114F" w:rsidRDefault="00780219" w:rsidP="0096114F">
      <w:pPr>
        <w:spacing w:before="120" w:after="120" w:line="360" w:lineRule="auto"/>
        <w:rPr>
          <w:rFonts w:cstheme="minorHAnsi"/>
        </w:rPr>
      </w:pPr>
      <w:r w:rsidRPr="0096114F">
        <w:rPr>
          <w:rFonts w:cstheme="minorHAnsi"/>
        </w:rPr>
        <w:t>Validation checks were applied to ensure logical consistency of derived metrics, including verification of non-negative values and reasonable ranges for ratio-based indicators. The analysis is exploratory and descriptive in nature, focusing on identifying trends and comparative patterns rather than causal inference. The methodology is designed to support decision-making and operational planning rather than predictive certainty.</w:t>
      </w:r>
    </w:p>
    <w:p w14:paraId="12CF5B60" w14:textId="77777777" w:rsidR="00845B06" w:rsidRPr="0096114F" w:rsidRDefault="00845B06" w:rsidP="0096114F">
      <w:pPr>
        <w:pStyle w:val="ListParagraph"/>
        <w:numPr>
          <w:ilvl w:val="0"/>
          <w:numId w:val="1"/>
        </w:numPr>
        <w:spacing w:before="120" w:after="120" w:line="360" w:lineRule="auto"/>
        <w:rPr>
          <w:rFonts w:cstheme="minorHAnsi"/>
          <w:b/>
          <w:bCs/>
          <w:sz w:val="24"/>
          <w:szCs w:val="24"/>
        </w:rPr>
      </w:pPr>
      <w:r w:rsidRPr="0096114F">
        <w:rPr>
          <w:rFonts w:cstheme="minorHAnsi"/>
          <w:b/>
          <w:bCs/>
          <w:sz w:val="24"/>
          <w:szCs w:val="24"/>
        </w:rPr>
        <w:t>Data Analysis and Visualisation</w:t>
      </w:r>
    </w:p>
    <w:p w14:paraId="37F11DEF" w14:textId="77777777" w:rsidR="00845B06" w:rsidRPr="0096114F" w:rsidRDefault="00845B06" w:rsidP="0096114F">
      <w:pPr>
        <w:spacing w:before="120" w:after="120" w:line="360" w:lineRule="auto"/>
        <w:rPr>
          <w:rFonts w:cstheme="minorHAnsi"/>
        </w:rPr>
      </w:pPr>
      <w:r w:rsidRPr="0096114F">
        <w:rPr>
          <w:rFonts w:cstheme="minorHAnsi"/>
        </w:rPr>
        <w:t>This section presents a comprehensive analysis of Aadhaar enrolment, demographic update, and biometric update datasets using univariate, bivariate, and trivariate analytical approaches. The objective is to understand individual data distributions, explore relationships between variables, and examine how enrolment and update patterns interact across time, geography, and age groups. Visualisations and summary tables are used to support interpretation and clearly communicate findings.</w:t>
      </w:r>
    </w:p>
    <w:p w14:paraId="38162C2C" w14:textId="77777777" w:rsidR="00845B06" w:rsidRPr="0096114F" w:rsidRDefault="009A2BCE" w:rsidP="0096114F">
      <w:pPr>
        <w:spacing w:before="120" w:after="120" w:line="360" w:lineRule="auto"/>
        <w:rPr>
          <w:rFonts w:cstheme="minorHAnsi"/>
          <w:b/>
          <w:bCs/>
        </w:rPr>
      </w:pPr>
      <w:r w:rsidRPr="0096114F">
        <w:rPr>
          <w:rFonts w:cstheme="minorHAnsi"/>
          <w:b/>
          <w:bCs/>
        </w:rPr>
        <w:t>6</w:t>
      </w:r>
      <w:r w:rsidR="00845B06" w:rsidRPr="0096114F">
        <w:rPr>
          <w:rFonts w:cstheme="minorHAnsi"/>
          <w:b/>
          <w:bCs/>
        </w:rPr>
        <w:t>.1 Univariate Analysis</w:t>
      </w:r>
    </w:p>
    <w:p w14:paraId="45A95F5D" w14:textId="77777777" w:rsidR="00845B06" w:rsidRPr="0096114F" w:rsidRDefault="00845B06" w:rsidP="0096114F">
      <w:pPr>
        <w:spacing w:before="120" w:after="120" w:line="360" w:lineRule="auto"/>
        <w:rPr>
          <w:rFonts w:cstheme="minorHAnsi"/>
        </w:rPr>
      </w:pPr>
      <w:r w:rsidRPr="0096114F">
        <w:rPr>
          <w:rFonts w:cstheme="minorHAnsi"/>
        </w:rPr>
        <w:lastRenderedPageBreak/>
        <w:t>Univariate analysis focuses on examining individual variables independently to understand their distribution, magnitude, and variability.</w:t>
      </w:r>
    </w:p>
    <w:p w14:paraId="0DBC424A" w14:textId="77777777" w:rsidR="00845B06" w:rsidRPr="0096114F" w:rsidRDefault="009A2BCE" w:rsidP="0096114F">
      <w:pPr>
        <w:spacing w:before="120" w:after="120" w:line="360" w:lineRule="auto"/>
        <w:rPr>
          <w:rFonts w:cstheme="minorHAnsi"/>
          <w:b/>
          <w:bCs/>
        </w:rPr>
      </w:pPr>
      <w:r w:rsidRPr="0096114F">
        <w:rPr>
          <w:rFonts w:cstheme="minorHAnsi"/>
          <w:b/>
          <w:bCs/>
        </w:rPr>
        <w:t>6</w:t>
      </w:r>
      <w:r w:rsidR="00845B06" w:rsidRPr="0096114F">
        <w:rPr>
          <w:rFonts w:cstheme="minorHAnsi"/>
          <w:b/>
          <w:bCs/>
        </w:rPr>
        <w:t>.1.1 Aadhaar Enrolment Distribution Over Time</w:t>
      </w:r>
    </w:p>
    <w:p w14:paraId="0A47B9A6" w14:textId="77777777" w:rsidR="00845B06" w:rsidRPr="0096114F" w:rsidRDefault="00845B06" w:rsidP="0096114F">
      <w:pPr>
        <w:spacing w:before="120" w:after="120" w:line="360" w:lineRule="auto"/>
        <w:rPr>
          <w:rFonts w:cstheme="minorHAnsi"/>
        </w:rPr>
      </w:pPr>
      <w:r w:rsidRPr="0096114F">
        <w:rPr>
          <w:rFonts w:cstheme="minorHAnsi"/>
        </w:rPr>
        <w:t>The first univariate analysis examines the temporal distribution of Aadhaar enrolments. Monthly enrolment totals were analyzed to identify overall trends and fluctuations over the study period.</w:t>
      </w:r>
    </w:p>
    <w:p w14:paraId="7CA9C195" w14:textId="77777777" w:rsidR="00CB6922" w:rsidRPr="0096114F" w:rsidRDefault="00CB6922" w:rsidP="0096114F">
      <w:pPr>
        <w:spacing w:before="120" w:after="120" w:line="360" w:lineRule="auto"/>
        <w:rPr>
          <w:rFonts w:cstheme="minorHAnsi"/>
        </w:rPr>
      </w:pPr>
      <w:r w:rsidRPr="0096114F">
        <w:rPr>
          <w:rFonts w:cstheme="minorHAnsi"/>
        </w:rPr>
        <w:t>Figure 6.1 illustrates the month-wise trend in Aadhaar enrolment, highlighting fluctuations in enrolment activity over the analysis period.</w:t>
      </w:r>
    </w:p>
    <w:p w14:paraId="17747EBF" w14:textId="77777777" w:rsidR="00B56D7D" w:rsidRPr="0096114F" w:rsidRDefault="00B56D7D" w:rsidP="0096114F">
      <w:pPr>
        <w:spacing w:before="120" w:after="120" w:line="360" w:lineRule="auto"/>
        <w:jc w:val="center"/>
        <w:rPr>
          <w:rFonts w:cstheme="minorHAnsi"/>
        </w:rPr>
      </w:pPr>
      <w:r w:rsidRPr="0096114F">
        <w:rPr>
          <w:rFonts w:cstheme="minorHAnsi"/>
          <w:noProof/>
        </w:rPr>
        <w:drawing>
          <wp:inline distT="0" distB="0" distL="0" distR="0" wp14:anchorId="7E7229C5" wp14:editId="7CB95902">
            <wp:extent cx="5731510" cy="2827020"/>
            <wp:effectExtent l="0" t="0" r="2540" b="0"/>
            <wp:docPr id="174126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67027" name=""/>
                    <pic:cNvPicPr/>
                  </pic:nvPicPr>
                  <pic:blipFill>
                    <a:blip r:embed="rId7"/>
                    <a:stretch>
                      <a:fillRect/>
                    </a:stretch>
                  </pic:blipFill>
                  <pic:spPr>
                    <a:xfrm>
                      <a:off x="0" y="0"/>
                      <a:ext cx="5731510" cy="2827020"/>
                    </a:xfrm>
                    <a:prstGeom prst="rect">
                      <a:avLst/>
                    </a:prstGeom>
                  </pic:spPr>
                </pic:pic>
              </a:graphicData>
            </a:graphic>
          </wp:inline>
        </w:drawing>
      </w:r>
    </w:p>
    <w:p w14:paraId="6B2F248D" w14:textId="77777777" w:rsidR="00CB6922" w:rsidRPr="0096114F" w:rsidRDefault="00CB6922" w:rsidP="0096114F">
      <w:pPr>
        <w:spacing w:before="120" w:after="120" w:line="360" w:lineRule="auto"/>
        <w:jc w:val="center"/>
        <w:rPr>
          <w:rFonts w:cstheme="minorHAnsi"/>
          <w:i/>
          <w:iCs/>
          <w:sz w:val="18"/>
          <w:szCs w:val="18"/>
        </w:rPr>
      </w:pPr>
      <w:r w:rsidRPr="0096114F">
        <w:rPr>
          <w:rFonts w:cstheme="minorHAnsi"/>
          <w:b/>
          <w:bCs/>
          <w:i/>
          <w:iCs/>
          <w:sz w:val="18"/>
          <w:szCs w:val="18"/>
        </w:rPr>
        <w:t>Figure 6.1:</w:t>
      </w:r>
      <w:r w:rsidRPr="0096114F">
        <w:rPr>
          <w:rFonts w:cstheme="minorHAnsi"/>
          <w:i/>
          <w:iCs/>
          <w:sz w:val="18"/>
          <w:szCs w:val="18"/>
        </w:rPr>
        <w:t xml:space="preserve"> Monthly Aadhaar enrolment trend</w:t>
      </w:r>
    </w:p>
    <w:p w14:paraId="0A9A13C9" w14:textId="77777777" w:rsidR="00C45AE4" w:rsidRPr="0096114F" w:rsidRDefault="00CB6922" w:rsidP="0096114F">
      <w:pPr>
        <w:spacing w:before="120" w:after="120" w:line="360" w:lineRule="auto"/>
        <w:rPr>
          <w:rFonts w:cstheme="minorHAnsi"/>
        </w:rPr>
      </w:pPr>
      <w:r w:rsidRPr="0096114F">
        <w:rPr>
          <w:rFonts w:cstheme="minorHAnsi"/>
        </w:rPr>
        <w:t>The observed variability suggests that enrolment demand is not uniform across months, emphasizing the need for flexible operational planning.</w:t>
      </w:r>
    </w:p>
    <w:p w14:paraId="53F5C27C" w14:textId="77777777" w:rsidR="00845B06" w:rsidRPr="0096114F" w:rsidRDefault="009A2BCE" w:rsidP="0096114F">
      <w:pPr>
        <w:spacing w:before="120" w:after="120" w:line="360" w:lineRule="auto"/>
        <w:rPr>
          <w:rFonts w:cstheme="minorHAnsi"/>
          <w:b/>
          <w:bCs/>
        </w:rPr>
      </w:pPr>
      <w:r w:rsidRPr="0096114F">
        <w:rPr>
          <w:rFonts w:cstheme="minorHAnsi"/>
          <w:b/>
          <w:bCs/>
        </w:rPr>
        <w:t>6</w:t>
      </w:r>
      <w:r w:rsidR="00845B06" w:rsidRPr="0096114F">
        <w:rPr>
          <w:rFonts w:cstheme="minorHAnsi"/>
          <w:b/>
          <w:bCs/>
        </w:rPr>
        <w:t>.1.2 State-wise Aadhaar Enrolment Distribution</w:t>
      </w:r>
    </w:p>
    <w:p w14:paraId="1632FF4B" w14:textId="77777777" w:rsidR="00845B06" w:rsidRPr="0096114F" w:rsidRDefault="00845B06" w:rsidP="0096114F">
      <w:pPr>
        <w:spacing w:before="120" w:after="120" w:line="360" w:lineRule="auto"/>
        <w:rPr>
          <w:rFonts w:cstheme="minorHAnsi"/>
        </w:rPr>
      </w:pPr>
      <w:r w:rsidRPr="0096114F">
        <w:rPr>
          <w:rFonts w:cstheme="minorHAnsi"/>
        </w:rPr>
        <w:t>To understand geographic variation, total enrolments were aggregated at the state level.</w:t>
      </w:r>
    </w:p>
    <w:p w14:paraId="3D789778" w14:textId="77777777" w:rsidR="00E54BA4" w:rsidRPr="0096114F" w:rsidRDefault="00E54BA4" w:rsidP="0096114F">
      <w:pPr>
        <w:spacing w:before="120" w:after="120" w:line="360" w:lineRule="auto"/>
        <w:rPr>
          <w:rFonts w:cstheme="minorHAnsi"/>
        </w:rPr>
      </w:pPr>
      <w:r w:rsidRPr="0096114F">
        <w:rPr>
          <w:rFonts w:cstheme="minorHAnsi"/>
        </w:rPr>
        <w:t>Table 6.1 presents the top ten states by total Aadhaar enrolments during the analysis period, highlighting the concentration of enrolment activity across regions.</w:t>
      </w:r>
    </w:p>
    <w:tbl>
      <w:tblPr>
        <w:tblStyle w:val="TableGrid"/>
        <w:tblW w:w="0" w:type="auto"/>
        <w:jc w:val="center"/>
        <w:tblLook w:val="04A0" w:firstRow="1" w:lastRow="0" w:firstColumn="1" w:lastColumn="0" w:noHBand="0" w:noVBand="1"/>
      </w:tblPr>
      <w:tblGrid>
        <w:gridCol w:w="673"/>
        <w:gridCol w:w="1706"/>
        <w:gridCol w:w="1754"/>
      </w:tblGrid>
      <w:tr w:rsidR="00E54BA4" w:rsidRPr="00E54BA4" w14:paraId="4A3E6855" w14:textId="77777777" w:rsidTr="00E54BA4">
        <w:trPr>
          <w:jc w:val="center"/>
        </w:trPr>
        <w:tc>
          <w:tcPr>
            <w:tcW w:w="0" w:type="auto"/>
            <w:hideMark/>
          </w:tcPr>
          <w:p w14:paraId="5657AB69" w14:textId="77777777" w:rsidR="00E54BA4" w:rsidRPr="00E54BA4" w:rsidRDefault="00E54BA4" w:rsidP="0096114F">
            <w:pPr>
              <w:spacing w:before="120" w:after="120" w:line="360" w:lineRule="auto"/>
              <w:rPr>
                <w:rFonts w:cstheme="minorHAnsi"/>
                <w:b/>
                <w:bCs/>
              </w:rPr>
            </w:pPr>
            <w:r w:rsidRPr="00E54BA4">
              <w:rPr>
                <w:rFonts w:cstheme="minorHAnsi"/>
                <w:b/>
                <w:bCs/>
              </w:rPr>
              <w:t>Rank</w:t>
            </w:r>
          </w:p>
        </w:tc>
        <w:tc>
          <w:tcPr>
            <w:tcW w:w="0" w:type="auto"/>
            <w:hideMark/>
          </w:tcPr>
          <w:p w14:paraId="7C57CCA8" w14:textId="77777777" w:rsidR="00E54BA4" w:rsidRPr="00E54BA4" w:rsidRDefault="00E54BA4" w:rsidP="0096114F">
            <w:pPr>
              <w:spacing w:before="120" w:after="120" w:line="360" w:lineRule="auto"/>
              <w:rPr>
                <w:rFonts w:cstheme="minorHAnsi"/>
                <w:b/>
                <w:bCs/>
              </w:rPr>
            </w:pPr>
            <w:r w:rsidRPr="00E54BA4">
              <w:rPr>
                <w:rFonts w:cstheme="minorHAnsi"/>
                <w:b/>
                <w:bCs/>
              </w:rPr>
              <w:t>State</w:t>
            </w:r>
          </w:p>
        </w:tc>
        <w:tc>
          <w:tcPr>
            <w:tcW w:w="0" w:type="auto"/>
            <w:hideMark/>
          </w:tcPr>
          <w:p w14:paraId="4F53505A" w14:textId="77777777" w:rsidR="00E54BA4" w:rsidRPr="00E54BA4" w:rsidRDefault="00E54BA4" w:rsidP="0096114F">
            <w:pPr>
              <w:spacing w:before="120" w:after="120" w:line="360" w:lineRule="auto"/>
              <w:rPr>
                <w:rFonts w:cstheme="minorHAnsi"/>
                <w:b/>
                <w:bCs/>
              </w:rPr>
            </w:pPr>
            <w:r w:rsidRPr="00E54BA4">
              <w:rPr>
                <w:rFonts w:cstheme="minorHAnsi"/>
                <w:b/>
                <w:bCs/>
              </w:rPr>
              <w:t>Total Enrolments</w:t>
            </w:r>
          </w:p>
        </w:tc>
      </w:tr>
      <w:tr w:rsidR="00E54BA4" w:rsidRPr="00E54BA4" w14:paraId="653B5466" w14:textId="77777777" w:rsidTr="00E54BA4">
        <w:trPr>
          <w:jc w:val="center"/>
        </w:trPr>
        <w:tc>
          <w:tcPr>
            <w:tcW w:w="0" w:type="auto"/>
            <w:hideMark/>
          </w:tcPr>
          <w:p w14:paraId="57356456" w14:textId="77777777" w:rsidR="00E54BA4" w:rsidRPr="00E54BA4" w:rsidRDefault="00E54BA4" w:rsidP="0096114F">
            <w:pPr>
              <w:spacing w:before="120" w:after="120" w:line="360" w:lineRule="auto"/>
              <w:rPr>
                <w:rFonts w:cstheme="minorHAnsi"/>
              </w:rPr>
            </w:pPr>
            <w:r w:rsidRPr="00E54BA4">
              <w:rPr>
                <w:rFonts w:cstheme="minorHAnsi"/>
              </w:rPr>
              <w:t>1</w:t>
            </w:r>
          </w:p>
        </w:tc>
        <w:tc>
          <w:tcPr>
            <w:tcW w:w="0" w:type="auto"/>
            <w:hideMark/>
          </w:tcPr>
          <w:p w14:paraId="365720D1" w14:textId="77777777" w:rsidR="00E54BA4" w:rsidRPr="00E54BA4" w:rsidRDefault="00E54BA4" w:rsidP="0096114F">
            <w:pPr>
              <w:spacing w:before="120" w:after="120" w:line="360" w:lineRule="auto"/>
              <w:rPr>
                <w:rFonts w:cstheme="minorHAnsi"/>
              </w:rPr>
            </w:pPr>
            <w:r w:rsidRPr="00E54BA4">
              <w:rPr>
                <w:rFonts w:cstheme="minorHAnsi"/>
              </w:rPr>
              <w:t>Uttar Pradesh</w:t>
            </w:r>
          </w:p>
        </w:tc>
        <w:tc>
          <w:tcPr>
            <w:tcW w:w="0" w:type="auto"/>
            <w:hideMark/>
          </w:tcPr>
          <w:p w14:paraId="4792C924" w14:textId="77777777" w:rsidR="00E54BA4" w:rsidRPr="00E54BA4" w:rsidRDefault="00E54BA4" w:rsidP="0096114F">
            <w:pPr>
              <w:spacing w:before="120" w:after="120" w:line="360" w:lineRule="auto"/>
              <w:rPr>
                <w:rFonts w:cstheme="minorHAnsi"/>
              </w:rPr>
            </w:pPr>
            <w:r w:rsidRPr="00E54BA4">
              <w:rPr>
                <w:rFonts w:cstheme="minorHAnsi"/>
              </w:rPr>
              <w:t>1,002,631</w:t>
            </w:r>
          </w:p>
        </w:tc>
      </w:tr>
      <w:tr w:rsidR="00E54BA4" w:rsidRPr="00E54BA4" w14:paraId="4B2363BB" w14:textId="77777777" w:rsidTr="00E54BA4">
        <w:trPr>
          <w:jc w:val="center"/>
        </w:trPr>
        <w:tc>
          <w:tcPr>
            <w:tcW w:w="0" w:type="auto"/>
            <w:hideMark/>
          </w:tcPr>
          <w:p w14:paraId="3021C398" w14:textId="77777777" w:rsidR="00E54BA4" w:rsidRPr="00E54BA4" w:rsidRDefault="00E54BA4" w:rsidP="0096114F">
            <w:pPr>
              <w:spacing w:before="120" w:after="120" w:line="360" w:lineRule="auto"/>
              <w:rPr>
                <w:rFonts w:cstheme="minorHAnsi"/>
              </w:rPr>
            </w:pPr>
            <w:r w:rsidRPr="00E54BA4">
              <w:rPr>
                <w:rFonts w:cstheme="minorHAnsi"/>
              </w:rPr>
              <w:t>2</w:t>
            </w:r>
          </w:p>
        </w:tc>
        <w:tc>
          <w:tcPr>
            <w:tcW w:w="0" w:type="auto"/>
            <w:hideMark/>
          </w:tcPr>
          <w:p w14:paraId="1A595F56" w14:textId="77777777" w:rsidR="00E54BA4" w:rsidRPr="00E54BA4" w:rsidRDefault="00E54BA4" w:rsidP="0096114F">
            <w:pPr>
              <w:spacing w:before="120" w:after="120" w:line="360" w:lineRule="auto"/>
              <w:rPr>
                <w:rFonts w:cstheme="minorHAnsi"/>
              </w:rPr>
            </w:pPr>
            <w:r w:rsidRPr="00E54BA4">
              <w:rPr>
                <w:rFonts w:cstheme="minorHAnsi"/>
              </w:rPr>
              <w:t>Bihar</w:t>
            </w:r>
          </w:p>
        </w:tc>
        <w:tc>
          <w:tcPr>
            <w:tcW w:w="0" w:type="auto"/>
            <w:hideMark/>
          </w:tcPr>
          <w:p w14:paraId="71AB13CC" w14:textId="77777777" w:rsidR="00E54BA4" w:rsidRPr="00E54BA4" w:rsidRDefault="00E54BA4" w:rsidP="0096114F">
            <w:pPr>
              <w:spacing w:before="120" w:after="120" w:line="360" w:lineRule="auto"/>
              <w:rPr>
                <w:rFonts w:cstheme="minorHAnsi"/>
              </w:rPr>
            </w:pPr>
            <w:r w:rsidRPr="00E54BA4">
              <w:rPr>
                <w:rFonts w:cstheme="minorHAnsi"/>
              </w:rPr>
              <w:t>593,753</w:t>
            </w:r>
          </w:p>
        </w:tc>
      </w:tr>
      <w:tr w:rsidR="00E54BA4" w:rsidRPr="00E54BA4" w14:paraId="1E738EF2" w14:textId="77777777" w:rsidTr="00E54BA4">
        <w:trPr>
          <w:jc w:val="center"/>
        </w:trPr>
        <w:tc>
          <w:tcPr>
            <w:tcW w:w="0" w:type="auto"/>
            <w:hideMark/>
          </w:tcPr>
          <w:p w14:paraId="27B5E90F" w14:textId="77777777" w:rsidR="00E54BA4" w:rsidRPr="00E54BA4" w:rsidRDefault="00E54BA4" w:rsidP="0096114F">
            <w:pPr>
              <w:spacing w:before="120" w:after="120" w:line="360" w:lineRule="auto"/>
              <w:rPr>
                <w:rFonts w:cstheme="minorHAnsi"/>
              </w:rPr>
            </w:pPr>
            <w:r w:rsidRPr="00E54BA4">
              <w:rPr>
                <w:rFonts w:cstheme="minorHAnsi"/>
              </w:rPr>
              <w:lastRenderedPageBreak/>
              <w:t>3</w:t>
            </w:r>
          </w:p>
        </w:tc>
        <w:tc>
          <w:tcPr>
            <w:tcW w:w="0" w:type="auto"/>
            <w:hideMark/>
          </w:tcPr>
          <w:p w14:paraId="08BA9C0D" w14:textId="77777777" w:rsidR="00E54BA4" w:rsidRPr="00E54BA4" w:rsidRDefault="00E54BA4" w:rsidP="0096114F">
            <w:pPr>
              <w:spacing w:before="120" w:after="120" w:line="360" w:lineRule="auto"/>
              <w:rPr>
                <w:rFonts w:cstheme="minorHAnsi"/>
              </w:rPr>
            </w:pPr>
            <w:r w:rsidRPr="00E54BA4">
              <w:rPr>
                <w:rFonts w:cstheme="minorHAnsi"/>
              </w:rPr>
              <w:t>Madhya Pradesh</w:t>
            </w:r>
          </w:p>
        </w:tc>
        <w:tc>
          <w:tcPr>
            <w:tcW w:w="0" w:type="auto"/>
            <w:hideMark/>
          </w:tcPr>
          <w:p w14:paraId="7A0149A7" w14:textId="77777777" w:rsidR="00E54BA4" w:rsidRPr="00E54BA4" w:rsidRDefault="00E54BA4" w:rsidP="0096114F">
            <w:pPr>
              <w:spacing w:before="120" w:after="120" w:line="360" w:lineRule="auto"/>
              <w:rPr>
                <w:rFonts w:cstheme="minorHAnsi"/>
              </w:rPr>
            </w:pPr>
            <w:r w:rsidRPr="00E54BA4">
              <w:rPr>
                <w:rFonts w:cstheme="minorHAnsi"/>
              </w:rPr>
              <w:t>487,892</w:t>
            </w:r>
          </w:p>
        </w:tc>
      </w:tr>
      <w:tr w:rsidR="00E54BA4" w:rsidRPr="00E54BA4" w14:paraId="5D12B6F5" w14:textId="77777777" w:rsidTr="00E54BA4">
        <w:trPr>
          <w:jc w:val="center"/>
        </w:trPr>
        <w:tc>
          <w:tcPr>
            <w:tcW w:w="0" w:type="auto"/>
            <w:hideMark/>
          </w:tcPr>
          <w:p w14:paraId="523F9661" w14:textId="77777777" w:rsidR="00E54BA4" w:rsidRPr="00E54BA4" w:rsidRDefault="00E54BA4" w:rsidP="0096114F">
            <w:pPr>
              <w:spacing w:before="120" w:after="120" w:line="360" w:lineRule="auto"/>
              <w:rPr>
                <w:rFonts w:cstheme="minorHAnsi"/>
              </w:rPr>
            </w:pPr>
            <w:r w:rsidRPr="00E54BA4">
              <w:rPr>
                <w:rFonts w:cstheme="minorHAnsi"/>
              </w:rPr>
              <w:t>4</w:t>
            </w:r>
          </w:p>
        </w:tc>
        <w:tc>
          <w:tcPr>
            <w:tcW w:w="0" w:type="auto"/>
            <w:hideMark/>
          </w:tcPr>
          <w:p w14:paraId="6C78F77A" w14:textId="77777777" w:rsidR="00E54BA4" w:rsidRPr="00E54BA4" w:rsidRDefault="00E54BA4" w:rsidP="0096114F">
            <w:pPr>
              <w:spacing w:before="120" w:after="120" w:line="360" w:lineRule="auto"/>
              <w:rPr>
                <w:rFonts w:cstheme="minorHAnsi"/>
              </w:rPr>
            </w:pPr>
            <w:r w:rsidRPr="00E54BA4">
              <w:rPr>
                <w:rFonts w:cstheme="minorHAnsi"/>
              </w:rPr>
              <w:t>West Bengal</w:t>
            </w:r>
          </w:p>
        </w:tc>
        <w:tc>
          <w:tcPr>
            <w:tcW w:w="0" w:type="auto"/>
            <w:hideMark/>
          </w:tcPr>
          <w:p w14:paraId="77BB0744" w14:textId="77777777" w:rsidR="00E54BA4" w:rsidRPr="00E54BA4" w:rsidRDefault="00E54BA4" w:rsidP="0096114F">
            <w:pPr>
              <w:spacing w:before="120" w:after="120" w:line="360" w:lineRule="auto"/>
              <w:rPr>
                <w:rFonts w:cstheme="minorHAnsi"/>
              </w:rPr>
            </w:pPr>
            <w:r w:rsidRPr="00E54BA4">
              <w:rPr>
                <w:rFonts w:cstheme="minorHAnsi"/>
              </w:rPr>
              <w:t>369,249</w:t>
            </w:r>
          </w:p>
        </w:tc>
      </w:tr>
      <w:tr w:rsidR="00E54BA4" w:rsidRPr="00E54BA4" w14:paraId="250ED8F5" w14:textId="77777777" w:rsidTr="00E54BA4">
        <w:trPr>
          <w:jc w:val="center"/>
        </w:trPr>
        <w:tc>
          <w:tcPr>
            <w:tcW w:w="0" w:type="auto"/>
            <w:hideMark/>
          </w:tcPr>
          <w:p w14:paraId="3201CD91" w14:textId="77777777" w:rsidR="00E54BA4" w:rsidRPr="00E54BA4" w:rsidRDefault="00E54BA4" w:rsidP="0096114F">
            <w:pPr>
              <w:spacing w:before="120" w:after="120" w:line="360" w:lineRule="auto"/>
              <w:rPr>
                <w:rFonts w:cstheme="minorHAnsi"/>
              </w:rPr>
            </w:pPr>
            <w:r w:rsidRPr="00E54BA4">
              <w:rPr>
                <w:rFonts w:cstheme="minorHAnsi"/>
              </w:rPr>
              <w:t>5</w:t>
            </w:r>
          </w:p>
        </w:tc>
        <w:tc>
          <w:tcPr>
            <w:tcW w:w="0" w:type="auto"/>
            <w:hideMark/>
          </w:tcPr>
          <w:p w14:paraId="0A37F11F" w14:textId="77777777" w:rsidR="00E54BA4" w:rsidRPr="00E54BA4" w:rsidRDefault="00E54BA4" w:rsidP="0096114F">
            <w:pPr>
              <w:spacing w:before="120" w:after="120" w:line="360" w:lineRule="auto"/>
              <w:rPr>
                <w:rFonts w:cstheme="minorHAnsi"/>
              </w:rPr>
            </w:pPr>
            <w:r w:rsidRPr="00E54BA4">
              <w:rPr>
                <w:rFonts w:cstheme="minorHAnsi"/>
              </w:rPr>
              <w:t>Maharashtra</w:t>
            </w:r>
          </w:p>
        </w:tc>
        <w:tc>
          <w:tcPr>
            <w:tcW w:w="0" w:type="auto"/>
            <w:hideMark/>
          </w:tcPr>
          <w:p w14:paraId="1F29E3A4" w14:textId="77777777" w:rsidR="00E54BA4" w:rsidRPr="00E54BA4" w:rsidRDefault="00E54BA4" w:rsidP="0096114F">
            <w:pPr>
              <w:spacing w:before="120" w:after="120" w:line="360" w:lineRule="auto"/>
              <w:rPr>
                <w:rFonts w:cstheme="minorHAnsi"/>
              </w:rPr>
            </w:pPr>
            <w:r w:rsidRPr="00E54BA4">
              <w:rPr>
                <w:rFonts w:cstheme="minorHAnsi"/>
              </w:rPr>
              <w:t>363,446</w:t>
            </w:r>
          </w:p>
        </w:tc>
      </w:tr>
      <w:tr w:rsidR="00E54BA4" w:rsidRPr="00E54BA4" w14:paraId="34231F99" w14:textId="77777777" w:rsidTr="00E54BA4">
        <w:trPr>
          <w:jc w:val="center"/>
        </w:trPr>
        <w:tc>
          <w:tcPr>
            <w:tcW w:w="0" w:type="auto"/>
            <w:hideMark/>
          </w:tcPr>
          <w:p w14:paraId="45A5E254" w14:textId="77777777" w:rsidR="00E54BA4" w:rsidRPr="00E54BA4" w:rsidRDefault="00E54BA4" w:rsidP="0096114F">
            <w:pPr>
              <w:spacing w:before="120" w:after="120" w:line="360" w:lineRule="auto"/>
              <w:rPr>
                <w:rFonts w:cstheme="minorHAnsi"/>
              </w:rPr>
            </w:pPr>
            <w:r w:rsidRPr="00E54BA4">
              <w:rPr>
                <w:rFonts w:cstheme="minorHAnsi"/>
              </w:rPr>
              <w:t>6</w:t>
            </w:r>
          </w:p>
        </w:tc>
        <w:tc>
          <w:tcPr>
            <w:tcW w:w="0" w:type="auto"/>
            <w:hideMark/>
          </w:tcPr>
          <w:p w14:paraId="07E89A9E" w14:textId="77777777" w:rsidR="00E54BA4" w:rsidRPr="00E54BA4" w:rsidRDefault="00E54BA4" w:rsidP="0096114F">
            <w:pPr>
              <w:spacing w:before="120" w:after="120" w:line="360" w:lineRule="auto"/>
              <w:rPr>
                <w:rFonts w:cstheme="minorHAnsi"/>
              </w:rPr>
            </w:pPr>
            <w:r w:rsidRPr="00E54BA4">
              <w:rPr>
                <w:rFonts w:cstheme="minorHAnsi"/>
              </w:rPr>
              <w:t>Rajasthan</w:t>
            </w:r>
          </w:p>
        </w:tc>
        <w:tc>
          <w:tcPr>
            <w:tcW w:w="0" w:type="auto"/>
            <w:hideMark/>
          </w:tcPr>
          <w:p w14:paraId="01805AAC" w14:textId="77777777" w:rsidR="00E54BA4" w:rsidRPr="00E54BA4" w:rsidRDefault="00E54BA4" w:rsidP="0096114F">
            <w:pPr>
              <w:spacing w:before="120" w:after="120" w:line="360" w:lineRule="auto"/>
              <w:rPr>
                <w:rFonts w:cstheme="minorHAnsi"/>
              </w:rPr>
            </w:pPr>
            <w:r w:rsidRPr="00E54BA4">
              <w:rPr>
                <w:rFonts w:cstheme="minorHAnsi"/>
              </w:rPr>
              <w:t>340,591</w:t>
            </w:r>
          </w:p>
        </w:tc>
      </w:tr>
      <w:tr w:rsidR="00E54BA4" w:rsidRPr="00E54BA4" w14:paraId="3B076AEE" w14:textId="77777777" w:rsidTr="00E54BA4">
        <w:trPr>
          <w:jc w:val="center"/>
        </w:trPr>
        <w:tc>
          <w:tcPr>
            <w:tcW w:w="0" w:type="auto"/>
            <w:hideMark/>
          </w:tcPr>
          <w:p w14:paraId="42800361" w14:textId="77777777" w:rsidR="00E54BA4" w:rsidRPr="00E54BA4" w:rsidRDefault="00E54BA4" w:rsidP="0096114F">
            <w:pPr>
              <w:spacing w:before="120" w:after="120" w:line="360" w:lineRule="auto"/>
              <w:rPr>
                <w:rFonts w:cstheme="minorHAnsi"/>
              </w:rPr>
            </w:pPr>
            <w:r w:rsidRPr="00E54BA4">
              <w:rPr>
                <w:rFonts w:cstheme="minorHAnsi"/>
              </w:rPr>
              <w:t>7</w:t>
            </w:r>
          </w:p>
        </w:tc>
        <w:tc>
          <w:tcPr>
            <w:tcW w:w="0" w:type="auto"/>
            <w:hideMark/>
          </w:tcPr>
          <w:p w14:paraId="440E7A90" w14:textId="77777777" w:rsidR="00E54BA4" w:rsidRPr="00E54BA4" w:rsidRDefault="00E54BA4" w:rsidP="0096114F">
            <w:pPr>
              <w:spacing w:before="120" w:after="120" w:line="360" w:lineRule="auto"/>
              <w:rPr>
                <w:rFonts w:cstheme="minorHAnsi"/>
              </w:rPr>
            </w:pPr>
            <w:r w:rsidRPr="00E54BA4">
              <w:rPr>
                <w:rFonts w:cstheme="minorHAnsi"/>
              </w:rPr>
              <w:t>Gujarat</w:t>
            </w:r>
          </w:p>
        </w:tc>
        <w:tc>
          <w:tcPr>
            <w:tcW w:w="0" w:type="auto"/>
            <w:hideMark/>
          </w:tcPr>
          <w:p w14:paraId="7A80D20E" w14:textId="77777777" w:rsidR="00E54BA4" w:rsidRPr="00E54BA4" w:rsidRDefault="00E54BA4" w:rsidP="0096114F">
            <w:pPr>
              <w:spacing w:before="120" w:after="120" w:line="360" w:lineRule="auto"/>
              <w:rPr>
                <w:rFonts w:cstheme="minorHAnsi"/>
              </w:rPr>
            </w:pPr>
            <w:r w:rsidRPr="00E54BA4">
              <w:rPr>
                <w:rFonts w:cstheme="minorHAnsi"/>
              </w:rPr>
              <w:t>275,042</w:t>
            </w:r>
          </w:p>
        </w:tc>
      </w:tr>
      <w:tr w:rsidR="00E54BA4" w:rsidRPr="00E54BA4" w14:paraId="6FF143F3" w14:textId="77777777" w:rsidTr="00E54BA4">
        <w:trPr>
          <w:jc w:val="center"/>
        </w:trPr>
        <w:tc>
          <w:tcPr>
            <w:tcW w:w="0" w:type="auto"/>
            <w:hideMark/>
          </w:tcPr>
          <w:p w14:paraId="269E1271" w14:textId="77777777" w:rsidR="00E54BA4" w:rsidRPr="00E54BA4" w:rsidRDefault="00E54BA4" w:rsidP="0096114F">
            <w:pPr>
              <w:spacing w:before="120" w:after="120" w:line="360" w:lineRule="auto"/>
              <w:rPr>
                <w:rFonts w:cstheme="minorHAnsi"/>
              </w:rPr>
            </w:pPr>
            <w:r w:rsidRPr="00E54BA4">
              <w:rPr>
                <w:rFonts w:cstheme="minorHAnsi"/>
              </w:rPr>
              <w:t>8</w:t>
            </w:r>
          </w:p>
        </w:tc>
        <w:tc>
          <w:tcPr>
            <w:tcW w:w="0" w:type="auto"/>
            <w:hideMark/>
          </w:tcPr>
          <w:p w14:paraId="193634B2" w14:textId="77777777" w:rsidR="00E54BA4" w:rsidRPr="00E54BA4" w:rsidRDefault="00E54BA4" w:rsidP="0096114F">
            <w:pPr>
              <w:spacing w:before="120" w:after="120" w:line="360" w:lineRule="auto"/>
              <w:rPr>
                <w:rFonts w:cstheme="minorHAnsi"/>
              </w:rPr>
            </w:pPr>
            <w:r w:rsidRPr="00E54BA4">
              <w:rPr>
                <w:rFonts w:cstheme="minorHAnsi"/>
              </w:rPr>
              <w:t>Assam</w:t>
            </w:r>
          </w:p>
        </w:tc>
        <w:tc>
          <w:tcPr>
            <w:tcW w:w="0" w:type="auto"/>
            <w:hideMark/>
          </w:tcPr>
          <w:p w14:paraId="4F905A9E" w14:textId="77777777" w:rsidR="00E54BA4" w:rsidRPr="00E54BA4" w:rsidRDefault="00E54BA4" w:rsidP="0096114F">
            <w:pPr>
              <w:spacing w:before="120" w:after="120" w:line="360" w:lineRule="auto"/>
              <w:rPr>
                <w:rFonts w:cstheme="minorHAnsi"/>
              </w:rPr>
            </w:pPr>
            <w:r w:rsidRPr="00E54BA4">
              <w:rPr>
                <w:rFonts w:cstheme="minorHAnsi"/>
              </w:rPr>
              <w:t>225,359</w:t>
            </w:r>
          </w:p>
        </w:tc>
      </w:tr>
      <w:tr w:rsidR="00E54BA4" w:rsidRPr="00E54BA4" w14:paraId="328A4C28" w14:textId="77777777" w:rsidTr="00E54BA4">
        <w:trPr>
          <w:jc w:val="center"/>
        </w:trPr>
        <w:tc>
          <w:tcPr>
            <w:tcW w:w="0" w:type="auto"/>
            <w:hideMark/>
          </w:tcPr>
          <w:p w14:paraId="15C8B857" w14:textId="77777777" w:rsidR="00E54BA4" w:rsidRPr="00E54BA4" w:rsidRDefault="00E54BA4" w:rsidP="0096114F">
            <w:pPr>
              <w:spacing w:before="120" w:after="120" w:line="360" w:lineRule="auto"/>
              <w:rPr>
                <w:rFonts w:cstheme="minorHAnsi"/>
              </w:rPr>
            </w:pPr>
            <w:r w:rsidRPr="00E54BA4">
              <w:rPr>
                <w:rFonts w:cstheme="minorHAnsi"/>
              </w:rPr>
              <w:t>9</w:t>
            </w:r>
          </w:p>
        </w:tc>
        <w:tc>
          <w:tcPr>
            <w:tcW w:w="0" w:type="auto"/>
            <w:hideMark/>
          </w:tcPr>
          <w:p w14:paraId="5054AD35" w14:textId="77777777" w:rsidR="00E54BA4" w:rsidRPr="00E54BA4" w:rsidRDefault="00E54BA4" w:rsidP="0096114F">
            <w:pPr>
              <w:spacing w:before="120" w:after="120" w:line="360" w:lineRule="auto"/>
              <w:rPr>
                <w:rFonts w:cstheme="minorHAnsi"/>
              </w:rPr>
            </w:pPr>
            <w:r w:rsidRPr="00E54BA4">
              <w:rPr>
                <w:rFonts w:cstheme="minorHAnsi"/>
              </w:rPr>
              <w:t>Karnataka</w:t>
            </w:r>
          </w:p>
        </w:tc>
        <w:tc>
          <w:tcPr>
            <w:tcW w:w="0" w:type="auto"/>
            <w:hideMark/>
          </w:tcPr>
          <w:p w14:paraId="5B85AEA8" w14:textId="77777777" w:rsidR="00E54BA4" w:rsidRPr="00E54BA4" w:rsidRDefault="00E54BA4" w:rsidP="0096114F">
            <w:pPr>
              <w:spacing w:before="120" w:after="120" w:line="360" w:lineRule="auto"/>
              <w:rPr>
                <w:rFonts w:cstheme="minorHAnsi"/>
              </w:rPr>
            </w:pPr>
            <w:r w:rsidRPr="00E54BA4">
              <w:rPr>
                <w:rFonts w:cstheme="minorHAnsi"/>
              </w:rPr>
              <w:t>219,618</w:t>
            </w:r>
          </w:p>
        </w:tc>
      </w:tr>
      <w:tr w:rsidR="00E54BA4" w:rsidRPr="00E54BA4" w14:paraId="3D3C38E7" w14:textId="77777777" w:rsidTr="00E54BA4">
        <w:trPr>
          <w:jc w:val="center"/>
        </w:trPr>
        <w:tc>
          <w:tcPr>
            <w:tcW w:w="0" w:type="auto"/>
            <w:hideMark/>
          </w:tcPr>
          <w:p w14:paraId="7E986E4C" w14:textId="77777777" w:rsidR="00E54BA4" w:rsidRPr="00E54BA4" w:rsidRDefault="00E54BA4" w:rsidP="0096114F">
            <w:pPr>
              <w:spacing w:before="120" w:after="120" w:line="360" w:lineRule="auto"/>
              <w:rPr>
                <w:rFonts w:cstheme="minorHAnsi"/>
              </w:rPr>
            </w:pPr>
            <w:r w:rsidRPr="00E54BA4">
              <w:rPr>
                <w:rFonts w:cstheme="minorHAnsi"/>
              </w:rPr>
              <w:t>10</w:t>
            </w:r>
          </w:p>
        </w:tc>
        <w:tc>
          <w:tcPr>
            <w:tcW w:w="0" w:type="auto"/>
            <w:hideMark/>
          </w:tcPr>
          <w:p w14:paraId="38CC5CA9" w14:textId="77777777" w:rsidR="00E54BA4" w:rsidRPr="00E54BA4" w:rsidRDefault="00E54BA4" w:rsidP="0096114F">
            <w:pPr>
              <w:spacing w:before="120" w:after="120" w:line="360" w:lineRule="auto"/>
              <w:rPr>
                <w:rFonts w:cstheme="minorHAnsi"/>
              </w:rPr>
            </w:pPr>
            <w:r w:rsidRPr="00E54BA4">
              <w:rPr>
                <w:rFonts w:cstheme="minorHAnsi"/>
              </w:rPr>
              <w:t>Tamil Nadu</w:t>
            </w:r>
          </w:p>
        </w:tc>
        <w:tc>
          <w:tcPr>
            <w:tcW w:w="0" w:type="auto"/>
            <w:hideMark/>
          </w:tcPr>
          <w:p w14:paraId="130B8D66" w14:textId="77777777" w:rsidR="00E54BA4" w:rsidRPr="00E54BA4" w:rsidRDefault="00E54BA4" w:rsidP="0096114F">
            <w:pPr>
              <w:spacing w:before="120" w:after="120" w:line="360" w:lineRule="auto"/>
              <w:rPr>
                <w:rFonts w:cstheme="minorHAnsi"/>
              </w:rPr>
            </w:pPr>
            <w:r w:rsidRPr="00E54BA4">
              <w:rPr>
                <w:rFonts w:cstheme="minorHAnsi"/>
              </w:rPr>
              <w:t>215,710</w:t>
            </w:r>
          </w:p>
        </w:tc>
      </w:tr>
    </w:tbl>
    <w:p w14:paraId="4A5FCE42" w14:textId="77777777" w:rsidR="00E54BA4" w:rsidRPr="0096114F" w:rsidRDefault="00E54BA4" w:rsidP="0096114F">
      <w:pPr>
        <w:spacing w:before="120" w:after="120" w:line="360" w:lineRule="auto"/>
        <w:rPr>
          <w:rFonts w:cstheme="minorHAnsi"/>
        </w:rPr>
      </w:pPr>
    </w:p>
    <w:p w14:paraId="587899BC" w14:textId="77777777" w:rsidR="00164B10" w:rsidRPr="0096114F" w:rsidRDefault="00E54BA4" w:rsidP="0096114F">
      <w:pPr>
        <w:spacing w:before="120" w:after="120" w:line="360" w:lineRule="auto"/>
        <w:jc w:val="center"/>
        <w:rPr>
          <w:rFonts w:cstheme="minorHAnsi"/>
          <w:i/>
          <w:iCs/>
          <w:sz w:val="18"/>
          <w:szCs w:val="18"/>
        </w:rPr>
      </w:pPr>
      <w:r w:rsidRPr="0096114F">
        <w:rPr>
          <w:rFonts w:cstheme="minorHAnsi"/>
          <w:i/>
          <w:iCs/>
          <w:sz w:val="18"/>
          <w:szCs w:val="18"/>
        </w:rPr>
        <w:t>T</w:t>
      </w:r>
      <w:r w:rsidR="00164B10" w:rsidRPr="0096114F">
        <w:rPr>
          <w:rFonts w:cstheme="minorHAnsi"/>
          <w:i/>
          <w:iCs/>
          <w:sz w:val="18"/>
          <w:szCs w:val="18"/>
        </w:rPr>
        <w:t xml:space="preserve">able </w:t>
      </w:r>
      <w:r w:rsidR="009A2BCE" w:rsidRPr="0096114F">
        <w:rPr>
          <w:rFonts w:cstheme="minorHAnsi"/>
          <w:i/>
          <w:iCs/>
          <w:sz w:val="18"/>
          <w:szCs w:val="18"/>
        </w:rPr>
        <w:t>6.1</w:t>
      </w:r>
      <w:r w:rsidR="00164B10" w:rsidRPr="0096114F">
        <w:rPr>
          <w:rFonts w:cstheme="minorHAnsi"/>
          <w:i/>
          <w:iCs/>
          <w:sz w:val="18"/>
          <w:szCs w:val="18"/>
        </w:rPr>
        <w:t>: State-wise Aadhaar enrolment summary</w:t>
      </w:r>
    </w:p>
    <w:p w14:paraId="25AEA062" w14:textId="77777777" w:rsidR="00EB3982" w:rsidRPr="0096114F" w:rsidRDefault="00E54BA4" w:rsidP="0096114F">
      <w:pPr>
        <w:spacing w:before="120" w:after="120" w:line="360" w:lineRule="auto"/>
        <w:rPr>
          <w:rFonts w:cstheme="minorHAnsi"/>
        </w:rPr>
      </w:pPr>
      <w:r w:rsidRPr="0096114F">
        <w:rPr>
          <w:rFonts w:cstheme="minorHAnsi"/>
        </w:rPr>
        <w:t>The table indicates that a small number of states account for a substantial share of Aadhaar enrolments, confirming the presence of geographic concentration in enrolment-driven operational demand.</w:t>
      </w:r>
    </w:p>
    <w:p w14:paraId="374B9656" w14:textId="77777777" w:rsidR="004B6846" w:rsidRPr="0096114F" w:rsidRDefault="00EB3982" w:rsidP="0096114F">
      <w:pPr>
        <w:spacing w:before="120" w:after="120" w:line="360" w:lineRule="auto"/>
        <w:rPr>
          <w:rFonts w:cstheme="minorHAnsi"/>
        </w:rPr>
      </w:pPr>
      <w:r w:rsidRPr="0096114F">
        <w:rPr>
          <w:rFonts w:cstheme="minorHAnsi"/>
        </w:rPr>
        <w:t>Figure 6.2 presents the distribution of Aadhaar enrolments across the top ten states, highlighting the extent of geographic concentration in enrolment activity.</w:t>
      </w:r>
      <w:r w:rsidR="004B6846" w:rsidRPr="0096114F">
        <w:rPr>
          <w:rFonts w:cstheme="minorHAnsi"/>
          <w:noProof/>
        </w:rPr>
        <w:drawing>
          <wp:inline distT="0" distB="0" distL="0" distR="0" wp14:anchorId="6D989809" wp14:editId="120D8A48">
            <wp:extent cx="5731510" cy="2868295"/>
            <wp:effectExtent l="0" t="0" r="2540" b="8255"/>
            <wp:docPr id="124441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19690" name=""/>
                    <pic:cNvPicPr/>
                  </pic:nvPicPr>
                  <pic:blipFill>
                    <a:blip r:embed="rId8"/>
                    <a:stretch>
                      <a:fillRect/>
                    </a:stretch>
                  </pic:blipFill>
                  <pic:spPr>
                    <a:xfrm>
                      <a:off x="0" y="0"/>
                      <a:ext cx="5731510" cy="2868295"/>
                    </a:xfrm>
                    <a:prstGeom prst="rect">
                      <a:avLst/>
                    </a:prstGeom>
                  </pic:spPr>
                </pic:pic>
              </a:graphicData>
            </a:graphic>
          </wp:inline>
        </w:drawing>
      </w:r>
    </w:p>
    <w:p w14:paraId="69D326B3" w14:textId="77777777" w:rsidR="004B6846" w:rsidRPr="0096114F" w:rsidRDefault="004B6846" w:rsidP="0096114F">
      <w:pPr>
        <w:spacing w:before="120" w:after="120" w:line="360" w:lineRule="auto"/>
        <w:jc w:val="center"/>
        <w:rPr>
          <w:rFonts w:cstheme="minorHAnsi"/>
          <w:i/>
          <w:iCs/>
          <w:sz w:val="18"/>
          <w:szCs w:val="18"/>
        </w:rPr>
      </w:pPr>
      <w:r w:rsidRPr="0096114F">
        <w:rPr>
          <w:rFonts w:cstheme="minorHAnsi"/>
          <w:b/>
          <w:bCs/>
          <w:i/>
          <w:iCs/>
          <w:sz w:val="18"/>
          <w:szCs w:val="18"/>
        </w:rPr>
        <w:t xml:space="preserve">Figure </w:t>
      </w:r>
      <w:r w:rsidR="009A2BCE" w:rsidRPr="0096114F">
        <w:rPr>
          <w:rFonts w:cstheme="minorHAnsi"/>
          <w:b/>
          <w:bCs/>
          <w:i/>
          <w:iCs/>
          <w:sz w:val="18"/>
          <w:szCs w:val="18"/>
        </w:rPr>
        <w:t>6.2</w:t>
      </w:r>
      <w:r w:rsidRPr="0096114F">
        <w:rPr>
          <w:rFonts w:cstheme="minorHAnsi"/>
          <w:b/>
          <w:bCs/>
          <w:i/>
          <w:iCs/>
          <w:sz w:val="18"/>
          <w:szCs w:val="18"/>
        </w:rPr>
        <w:t>:</w:t>
      </w:r>
      <w:r w:rsidRPr="0096114F">
        <w:rPr>
          <w:rFonts w:cstheme="minorHAnsi"/>
          <w:i/>
          <w:iCs/>
          <w:sz w:val="18"/>
          <w:szCs w:val="18"/>
        </w:rPr>
        <w:t xml:space="preserve"> Top 10 State-wise Aadhaar enrolment distribution</w:t>
      </w:r>
    </w:p>
    <w:p w14:paraId="6480897A" w14:textId="77777777" w:rsidR="00C45AE4" w:rsidRPr="0096114F" w:rsidRDefault="00EB3982" w:rsidP="0096114F">
      <w:pPr>
        <w:spacing w:before="120" w:after="120" w:line="360" w:lineRule="auto"/>
        <w:rPr>
          <w:rFonts w:cstheme="minorHAnsi"/>
        </w:rPr>
      </w:pPr>
      <w:r w:rsidRPr="0096114F">
        <w:rPr>
          <w:rFonts w:cstheme="minorHAnsi"/>
        </w:rPr>
        <w:lastRenderedPageBreak/>
        <w:t>The figure clearly shows that a small number of states dominate Aadhaar enrolment volumes, confirming the presence of strong geographic concentration.</w:t>
      </w:r>
    </w:p>
    <w:p w14:paraId="3226EF1A" w14:textId="77777777" w:rsidR="00845B06" w:rsidRPr="0096114F" w:rsidRDefault="009A2BCE" w:rsidP="0096114F">
      <w:pPr>
        <w:spacing w:before="120" w:after="120" w:line="360" w:lineRule="auto"/>
        <w:rPr>
          <w:rFonts w:cstheme="minorHAnsi"/>
          <w:b/>
          <w:bCs/>
        </w:rPr>
      </w:pPr>
      <w:r w:rsidRPr="0096114F">
        <w:rPr>
          <w:rFonts w:cstheme="minorHAnsi"/>
          <w:b/>
          <w:bCs/>
        </w:rPr>
        <w:t>6</w:t>
      </w:r>
      <w:r w:rsidR="00845B06" w:rsidRPr="0096114F">
        <w:rPr>
          <w:rFonts w:cstheme="minorHAnsi"/>
          <w:b/>
          <w:bCs/>
        </w:rPr>
        <w:t>.1.3 Age-wise Enrolment Composition</w:t>
      </w:r>
    </w:p>
    <w:p w14:paraId="1AAF93DC" w14:textId="77777777" w:rsidR="00845B06" w:rsidRPr="0096114F" w:rsidRDefault="00845B06" w:rsidP="0096114F">
      <w:pPr>
        <w:spacing w:before="120" w:after="120" w:line="360" w:lineRule="auto"/>
        <w:rPr>
          <w:rFonts w:cstheme="minorHAnsi"/>
        </w:rPr>
      </w:pPr>
      <w:r w:rsidRPr="0096114F">
        <w:rPr>
          <w:rFonts w:cstheme="minorHAnsi"/>
        </w:rPr>
        <w:t>Age-group-wise enrolment data was analyzed to understand demographic participation in Aadhaar enrolment.</w:t>
      </w:r>
    </w:p>
    <w:p w14:paraId="5CC82979" w14:textId="77777777" w:rsidR="00E54BA4" w:rsidRPr="0096114F" w:rsidRDefault="00E54BA4" w:rsidP="0096114F">
      <w:pPr>
        <w:spacing w:before="120" w:after="120" w:line="360" w:lineRule="auto"/>
        <w:rPr>
          <w:rFonts w:cstheme="minorHAnsi"/>
        </w:rPr>
      </w:pPr>
      <w:r w:rsidRPr="0096114F">
        <w:rPr>
          <w:rFonts w:cstheme="minorHAnsi"/>
        </w:rPr>
        <w:t>Table 6.2 summarizes Aadhaar enrolment distribution across age groups, providing demographic context for subsequent update-related analysis.</w:t>
      </w:r>
    </w:p>
    <w:tbl>
      <w:tblPr>
        <w:tblStyle w:val="TableGrid"/>
        <w:tblW w:w="0" w:type="auto"/>
        <w:jc w:val="center"/>
        <w:tblLook w:val="04A0" w:firstRow="1" w:lastRow="0" w:firstColumn="1" w:lastColumn="0" w:noHBand="0" w:noVBand="1"/>
      </w:tblPr>
      <w:tblGrid>
        <w:gridCol w:w="1182"/>
        <w:gridCol w:w="1754"/>
        <w:gridCol w:w="1577"/>
      </w:tblGrid>
      <w:tr w:rsidR="00254A32" w:rsidRPr="0096114F" w14:paraId="68557B9F" w14:textId="77777777" w:rsidTr="00E45E78">
        <w:trPr>
          <w:jc w:val="center"/>
        </w:trPr>
        <w:tc>
          <w:tcPr>
            <w:tcW w:w="0" w:type="auto"/>
            <w:hideMark/>
          </w:tcPr>
          <w:p w14:paraId="05EBFCE6" w14:textId="77777777" w:rsidR="00254A32" w:rsidRPr="0096114F" w:rsidRDefault="00254A32" w:rsidP="0096114F">
            <w:pPr>
              <w:spacing w:before="120" w:after="120" w:line="360" w:lineRule="auto"/>
              <w:rPr>
                <w:rFonts w:cstheme="minorHAnsi"/>
                <w:b/>
                <w:bCs/>
              </w:rPr>
            </w:pPr>
            <w:r w:rsidRPr="0096114F">
              <w:rPr>
                <w:rFonts w:cstheme="minorHAnsi"/>
                <w:b/>
                <w:bCs/>
              </w:rPr>
              <w:t>Age Group</w:t>
            </w:r>
          </w:p>
        </w:tc>
        <w:tc>
          <w:tcPr>
            <w:tcW w:w="0" w:type="auto"/>
            <w:hideMark/>
          </w:tcPr>
          <w:p w14:paraId="4951B349" w14:textId="77777777" w:rsidR="00254A32" w:rsidRPr="0096114F" w:rsidRDefault="00254A32" w:rsidP="0096114F">
            <w:pPr>
              <w:spacing w:before="120" w:after="120" w:line="360" w:lineRule="auto"/>
              <w:rPr>
                <w:rFonts w:cstheme="minorHAnsi"/>
                <w:b/>
                <w:bCs/>
              </w:rPr>
            </w:pPr>
            <w:r w:rsidRPr="0096114F">
              <w:rPr>
                <w:rFonts w:cstheme="minorHAnsi"/>
                <w:b/>
                <w:bCs/>
              </w:rPr>
              <w:t>Total Enrolments</w:t>
            </w:r>
          </w:p>
        </w:tc>
        <w:tc>
          <w:tcPr>
            <w:tcW w:w="0" w:type="auto"/>
            <w:hideMark/>
          </w:tcPr>
          <w:p w14:paraId="5E57C60B" w14:textId="77777777" w:rsidR="00254A32" w:rsidRPr="0096114F" w:rsidRDefault="00254A32" w:rsidP="0096114F">
            <w:pPr>
              <w:spacing w:before="120" w:after="120" w:line="360" w:lineRule="auto"/>
              <w:rPr>
                <w:rFonts w:cstheme="minorHAnsi"/>
                <w:b/>
                <w:bCs/>
              </w:rPr>
            </w:pPr>
            <w:r w:rsidRPr="0096114F">
              <w:rPr>
                <w:rFonts w:cstheme="minorHAnsi"/>
                <w:b/>
                <w:bCs/>
              </w:rPr>
              <w:t>Percentage (%)</w:t>
            </w:r>
          </w:p>
        </w:tc>
      </w:tr>
      <w:tr w:rsidR="00254A32" w:rsidRPr="0096114F" w14:paraId="269EE04E" w14:textId="77777777" w:rsidTr="00E45E78">
        <w:trPr>
          <w:jc w:val="center"/>
        </w:trPr>
        <w:tc>
          <w:tcPr>
            <w:tcW w:w="0" w:type="auto"/>
            <w:hideMark/>
          </w:tcPr>
          <w:p w14:paraId="3274649F" w14:textId="77777777" w:rsidR="00254A32" w:rsidRPr="0096114F" w:rsidRDefault="00254A32" w:rsidP="0096114F">
            <w:pPr>
              <w:spacing w:before="120" w:after="120" w:line="360" w:lineRule="auto"/>
              <w:rPr>
                <w:rFonts w:cstheme="minorHAnsi"/>
              </w:rPr>
            </w:pPr>
            <w:r w:rsidRPr="0096114F">
              <w:rPr>
                <w:rFonts w:cstheme="minorHAnsi"/>
              </w:rPr>
              <w:t>0–5 years</w:t>
            </w:r>
          </w:p>
        </w:tc>
        <w:tc>
          <w:tcPr>
            <w:tcW w:w="0" w:type="auto"/>
            <w:hideMark/>
          </w:tcPr>
          <w:p w14:paraId="3644E3C8" w14:textId="77777777" w:rsidR="00254A32" w:rsidRPr="0096114F" w:rsidRDefault="00254A32" w:rsidP="0096114F">
            <w:pPr>
              <w:spacing w:before="120" w:after="120" w:line="360" w:lineRule="auto"/>
              <w:rPr>
                <w:rFonts w:cstheme="minorHAnsi"/>
              </w:rPr>
            </w:pPr>
            <w:r w:rsidRPr="0096114F">
              <w:rPr>
                <w:rFonts w:cstheme="minorHAnsi"/>
              </w:rPr>
              <w:t>3,546,965</w:t>
            </w:r>
          </w:p>
        </w:tc>
        <w:tc>
          <w:tcPr>
            <w:tcW w:w="0" w:type="auto"/>
            <w:hideMark/>
          </w:tcPr>
          <w:p w14:paraId="0BE33618" w14:textId="77777777" w:rsidR="00254A32" w:rsidRPr="0096114F" w:rsidRDefault="00254A32" w:rsidP="0096114F">
            <w:pPr>
              <w:spacing w:before="120" w:after="120" w:line="360" w:lineRule="auto"/>
              <w:rPr>
                <w:rFonts w:cstheme="minorHAnsi"/>
              </w:rPr>
            </w:pPr>
            <w:r w:rsidRPr="0096114F">
              <w:rPr>
                <w:rFonts w:cstheme="minorHAnsi"/>
              </w:rPr>
              <w:t>65.25</w:t>
            </w:r>
          </w:p>
        </w:tc>
      </w:tr>
      <w:tr w:rsidR="00254A32" w:rsidRPr="0096114F" w14:paraId="3C9C92D0" w14:textId="77777777" w:rsidTr="00E45E78">
        <w:trPr>
          <w:jc w:val="center"/>
        </w:trPr>
        <w:tc>
          <w:tcPr>
            <w:tcW w:w="0" w:type="auto"/>
            <w:hideMark/>
          </w:tcPr>
          <w:p w14:paraId="380FE2E8" w14:textId="77777777" w:rsidR="00254A32" w:rsidRPr="0096114F" w:rsidRDefault="00254A32" w:rsidP="0096114F">
            <w:pPr>
              <w:spacing w:before="120" w:after="120" w:line="360" w:lineRule="auto"/>
              <w:rPr>
                <w:rFonts w:cstheme="minorHAnsi"/>
              </w:rPr>
            </w:pPr>
            <w:r w:rsidRPr="0096114F">
              <w:rPr>
                <w:rFonts w:cstheme="minorHAnsi"/>
              </w:rPr>
              <w:t>5–17 years</w:t>
            </w:r>
          </w:p>
        </w:tc>
        <w:tc>
          <w:tcPr>
            <w:tcW w:w="0" w:type="auto"/>
            <w:hideMark/>
          </w:tcPr>
          <w:p w14:paraId="5480BE90" w14:textId="77777777" w:rsidR="00254A32" w:rsidRPr="0096114F" w:rsidRDefault="00254A32" w:rsidP="0096114F">
            <w:pPr>
              <w:spacing w:before="120" w:after="120" w:line="360" w:lineRule="auto"/>
              <w:rPr>
                <w:rFonts w:cstheme="minorHAnsi"/>
              </w:rPr>
            </w:pPr>
            <w:r w:rsidRPr="0096114F">
              <w:rPr>
                <w:rFonts w:cstheme="minorHAnsi"/>
              </w:rPr>
              <w:t>1,720,384</w:t>
            </w:r>
          </w:p>
        </w:tc>
        <w:tc>
          <w:tcPr>
            <w:tcW w:w="0" w:type="auto"/>
            <w:hideMark/>
          </w:tcPr>
          <w:p w14:paraId="6A1B83CF" w14:textId="77777777" w:rsidR="00254A32" w:rsidRPr="0096114F" w:rsidRDefault="00254A32" w:rsidP="0096114F">
            <w:pPr>
              <w:spacing w:before="120" w:after="120" w:line="360" w:lineRule="auto"/>
              <w:rPr>
                <w:rFonts w:cstheme="minorHAnsi"/>
              </w:rPr>
            </w:pPr>
            <w:r w:rsidRPr="0096114F">
              <w:rPr>
                <w:rFonts w:cstheme="minorHAnsi"/>
              </w:rPr>
              <w:t>31.65</w:t>
            </w:r>
          </w:p>
        </w:tc>
      </w:tr>
      <w:tr w:rsidR="00254A32" w:rsidRPr="0096114F" w14:paraId="3711C08F" w14:textId="77777777" w:rsidTr="00E45E78">
        <w:trPr>
          <w:jc w:val="center"/>
        </w:trPr>
        <w:tc>
          <w:tcPr>
            <w:tcW w:w="0" w:type="auto"/>
            <w:hideMark/>
          </w:tcPr>
          <w:p w14:paraId="5DB8FDA4" w14:textId="77777777" w:rsidR="00254A32" w:rsidRPr="0096114F" w:rsidRDefault="00254A32" w:rsidP="0096114F">
            <w:pPr>
              <w:spacing w:before="120" w:after="120" w:line="360" w:lineRule="auto"/>
              <w:rPr>
                <w:rFonts w:cstheme="minorHAnsi"/>
              </w:rPr>
            </w:pPr>
            <w:r w:rsidRPr="0096114F">
              <w:rPr>
                <w:rFonts w:cstheme="minorHAnsi"/>
              </w:rPr>
              <w:t>18+ years</w:t>
            </w:r>
          </w:p>
        </w:tc>
        <w:tc>
          <w:tcPr>
            <w:tcW w:w="0" w:type="auto"/>
            <w:hideMark/>
          </w:tcPr>
          <w:p w14:paraId="1CE772BE" w14:textId="77777777" w:rsidR="00254A32" w:rsidRPr="0096114F" w:rsidRDefault="00254A32" w:rsidP="0096114F">
            <w:pPr>
              <w:spacing w:before="120" w:after="120" w:line="360" w:lineRule="auto"/>
              <w:rPr>
                <w:rFonts w:cstheme="minorHAnsi"/>
              </w:rPr>
            </w:pPr>
            <w:r w:rsidRPr="0096114F">
              <w:rPr>
                <w:rFonts w:cstheme="minorHAnsi"/>
              </w:rPr>
              <w:t>168,353</w:t>
            </w:r>
          </w:p>
        </w:tc>
        <w:tc>
          <w:tcPr>
            <w:tcW w:w="0" w:type="auto"/>
            <w:hideMark/>
          </w:tcPr>
          <w:p w14:paraId="7629A7A8" w14:textId="77777777" w:rsidR="00254A32" w:rsidRPr="0096114F" w:rsidRDefault="00254A32" w:rsidP="0096114F">
            <w:pPr>
              <w:spacing w:before="120" w:after="120" w:line="360" w:lineRule="auto"/>
              <w:rPr>
                <w:rFonts w:cstheme="minorHAnsi"/>
              </w:rPr>
            </w:pPr>
            <w:r w:rsidRPr="0096114F">
              <w:rPr>
                <w:rFonts w:cstheme="minorHAnsi"/>
              </w:rPr>
              <w:t>3.10</w:t>
            </w:r>
          </w:p>
        </w:tc>
      </w:tr>
    </w:tbl>
    <w:p w14:paraId="3F14F069" w14:textId="77777777" w:rsidR="00254A32" w:rsidRPr="0096114F" w:rsidRDefault="00254A32" w:rsidP="0096114F">
      <w:pPr>
        <w:spacing w:before="120" w:after="120" w:line="360" w:lineRule="auto"/>
        <w:jc w:val="center"/>
        <w:rPr>
          <w:rFonts w:cstheme="minorHAnsi"/>
          <w:i/>
          <w:iCs/>
          <w:sz w:val="18"/>
          <w:szCs w:val="18"/>
        </w:rPr>
      </w:pPr>
      <w:r w:rsidRPr="0096114F">
        <w:rPr>
          <w:rFonts w:cstheme="minorHAnsi"/>
          <w:i/>
          <w:iCs/>
          <w:sz w:val="18"/>
          <w:szCs w:val="18"/>
        </w:rPr>
        <w:t xml:space="preserve">Table </w:t>
      </w:r>
      <w:r w:rsidR="009A2BCE" w:rsidRPr="0096114F">
        <w:rPr>
          <w:rFonts w:cstheme="minorHAnsi"/>
          <w:i/>
          <w:iCs/>
          <w:sz w:val="18"/>
          <w:szCs w:val="18"/>
        </w:rPr>
        <w:t>6</w:t>
      </w:r>
      <w:r w:rsidRPr="0096114F">
        <w:rPr>
          <w:rFonts w:cstheme="minorHAnsi"/>
          <w:i/>
          <w:iCs/>
          <w:sz w:val="18"/>
          <w:szCs w:val="18"/>
        </w:rPr>
        <w:t>.2: Age-wise Aadhaar enrolment distribution</w:t>
      </w:r>
    </w:p>
    <w:p w14:paraId="2157CA68" w14:textId="77777777" w:rsidR="00C45AE4" w:rsidRPr="0096114F" w:rsidRDefault="00E54BA4" w:rsidP="0096114F">
      <w:pPr>
        <w:spacing w:before="120" w:after="120" w:line="360" w:lineRule="auto"/>
        <w:rPr>
          <w:rFonts w:cstheme="minorHAnsi"/>
        </w:rPr>
      </w:pPr>
      <w:r w:rsidRPr="0096114F">
        <w:rPr>
          <w:rFonts w:cstheme="minorHAnsi"/>
        </w:rPr>
        <w:t>The distribution indicates that Aadhaar enrolment during the analyzed period is overwhelmingly driven by early-age registration, with adult enrolments forming only a small fraction of total activity.</w:t>
      </w:r>
    </w:p>
    <w:p w14:paraId="3FFCBE97" w14:textId="77777777" w:rsidR="007B65F8" w:rsidRPr="0096114F" w:rsidRDefault="007B65F8" w:rsidP="0096114F">
      <w:pPr>
        <w:spacing w:before="120" w:after="120" w:line="360" w:lineRule="auto"/>
        <w:rPr>
          <w:rFonts w:cstheme="minorHAnsi"/>
        </w:rPr>
      </w:pPr>
      <w:r w:rsidRPr="0096114F">
        <w:rPr>
          <w:rFonts w:cstheme="minorHAnsi"/>
        </w:rPr>
        <w:t>Figure 6.3 illustrates the contribution of different age groups to total Aadhaar enrolments, highlighting the demographic composition of enrolment activity.</w:t>
      </w:r>
    </w:p>
    <w:p w14:paraId="5E287348" w14:textId="77777777" w:rsidR="00164B10" w:rsidRPr="0096114F" w:rsidRDefault="00164B10" w:rsidP="0096114F">
      <w:pPr>
        <w:spacing w:before="120" w:after="120" w:line="360" w:lineRule="auto"/>
        <w:jc w:val="center"/>
        <w:rPr>
          <w:rFonts w:cstheme="minorHAnsi"/>
          <w:b/>
          <w:bCs/>
        </w:rPr>
      </w:pPr>
      <w:r w:rsidRPr="0096114F">
        <w:rPr>
          <w:rFonts w:cstheme="minorHAnsi"/>
          <w:b/>
          <w:bCs/>
          <w:noProof/>
        </w:rPr>
        <w:drawing>
          <wp:inline distT="0" distB="0" distL="0" distR="0" wp14:anchorId="2C7EAD1F" wp14:editId="12C4443F">
            <wp:extent cx="2519362" cy="2532371"/>
            <wp:effectExtent l="0" t="0" r="0" b="1905"/>
            <wp:docPr id="169276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69752" name=""/>
                    <pic:cNvPicPr/>
                  </pic:nvPicPr>
                  <pic:blipFill>
                    <a:blip r:embed="rId9"/>
                    <a:stretch>
                      <a:fillRect/>
                    </a:stretch>
                  </pic:blipFill>
                  <pic:spPr>
                    <a:xfrm>
                      <a:off x="0" y="0"/>
                      <a:ext cx="2535046" cy="2548136"/>
                    </a:xfrm>
                    <a:prstGeom prst="rect">
                      <a:avLst/>
                    </a:prstGeom>
                  </pic:spPr>
                </pic:pic>
              </a:graphicData>
            </a:graphic>
          </wp:inline>
        </w:drawing>
      </w:r>
    </w:p>
    <w:p w14:paraId="50DB757C" w14:textId="77777777" w:rsidR="00164B10" w:rsidRPr="0096114F" w:rsidRDefault="00164B10" w:rsidP="0096114F">
      <w:pPr>
        <w:spacing w:before="120" w:after="120" w:line="360" w:lineRule="auto"/>
        <w:jc w:val="center"/>
        <w:rPr>
          <w:rFonts w:cstheme="minorHAnsi"/>
          <w:i/>
          <w:iCs/>
          <w:sz w:val="18"/>
          <w:szCs w:val="18"/>
        </w:rPr>
      </w:pPr>
      <w:r w:rsidRPr="0096114F">
        <w:rPr>
          <w:rFonts w:cstheme="minorHAnsi"/>
          <w:b/>
          <w:bCs/>
          <w:i/>
          <w:iCs/>
          <w:sz w:val="18"/>
          <w:szCs w:val="18"/>
        </w:rPr>
        <w:t xml:space="preserve">Figure </w:t>
      </w:r>
      <w:r w:rsidR="009A2BCE" w:rsidRPr="0096114F">
        <w:rPr>
          <w:rFonts w:cstheme="minorHAnsi"/>
          <w:b/>
          <w:bCs/>
          <w:i/>
          <w:iCs/>
          <w:sz w:val="18"/>
          <w:szCs w:val="18"/>
        </w:rPr>
        <w:t>6</w:t>
      </w:r>
      <w:r w:rsidRPr="0096114F">
        <w:rPr>
          <w:rFonts w:cstheme="minorHAnsi"/>
          <w:b/>
          <w:bCs/>
          <w:i/>
          <w:iCs/>
          <w:sz w:val="18"/>
          <w:szCs w:val="18"/>
        </w:rPr>
        <w:t>.3:</w:t>
      </w:r>
      <w:r w:rsidRPr="0096114F">
        <w:rPr>
          <w:rFonts w:cstheme="minorHAnsi"/>
          <w:i/>
          <w:iCs/>
          <w:sz w:val="18"/>
          <w:szCs w:val="18"/>
        </w:rPr>
        <w:t xml:space="preserve"> Age-wise contribution to Aadhaar enrolments</w:t>
      </w:r>
    </w:p>
    <w:p w14:paraId="0E36F835" w14:textId="77777777" w:rsidR="00C45AE4" w:rsidRPr="0096114F" w:rsidRDefault="007B65F8" w:rsidP="0096114F">
      <w:pPr>
        <w:spacing w:before="120" w:after="120" w:line="360" w:lineRule="auto"/>
        <w:rPr>
          <w:rFonts w:cstheme="minorHAnsi"/>
        </w:rPr>
      </w:pPr>
      <w:r w:rsidRPr="0096114F">
        <w:rPr>
          <w:rFonts w:cstheme="minorHAnsi"/>
        </w:rPr>
        <w:t>The figure shows that Aadhaar enrolment during the analyzed period is dominated by younger age groups, particularly children aged 0–5 years, while adult enrolments contribute only a small share.</w:t>
      </w:r>
    </w:p>
    <w:p w14:paraId="6DDCBAC7" w14:textId="77777777" w:rsidR="00845B06" w:rsidRPr="0096114F" w:rsidRDefault="009A2BCE" w:rsidP="0096114F">
      <w:pPr>
        <w:spacing w:before="120" w:after="120" w:line="360" w:lineRule="auto"/>
        <w:rPr>
          <w:rFonts w:cstheme="minorHAnsi"/>
          <w:b/>
          <w:bCs/>
        </w:rPr>
      </w:pPr>
      <w:r w:rsidRPr="0096114F">
        <w:rPr>
          <w:rFonts w:cstheme="minorHAnsi"/>
          <w:b/>
          <w:bCs/>
        </w:rPr>
        <w:lastRenderedPageBreak/>
        <w:t>6</w:t>
      </w:r>
      <w:r w:rsidR="00845B06" w:rsidRPr="0096114F">
        <w:rPr>
          <w:rFonts w:cstheme="minorHAnsi"/>
          <w:b/>
          <w:bCs/>
        </w:rPr>
        <w:t>.2 Bivariate Analysis</w:t>
      </w:r>
    </w:p>
    <w:p w14:paraId="47F666F8" w14:textId="77777777" w:rsidR="00845B06" w:rsidRPr="0096114F" w:rsidRDefault="00845B06" w:rsidP="0096114F">
      <w:pPr>
        <w:spacing w:before="120" w:after="120" w:line="360" w:lineRule="auto"/>
        <w:rPr>
          <w:rFonts w:cstheme="minorHAnsi"/>
        </w:rPr>
      </w:pPr>
      <w:r w:rsidRPr="0096114F">
        <w:rPr>
          <w:rFonts w:cstheme="minorHAnsi"/>
        </w:rPr>
        <w:t>Bivariate analysis explores relationships between two variables to identify dependencies, contrasts, and comparative patterns.</w:t>
      </w:r>
    </w:p>
    <w:p w14:paraId="52D9098A" w14:textId="77777777" w:rsidR="00845B06" w:rsidRPr="0096114F" w:rsidRDefault="009A2BCE" w:rsidP="0096114F">
      <w:pPr>
        <w:spacing w:before="120" w:after="120" w:line="360" w:lineRule="auto"/>
        <w:rPr>
          <w:rFonts w:cstheme="minorHAnsi"/>
          <w:b/>
          <w:bCs/>
        </w:rPr>
      </w:pPr>
      <w:r w:rsidRPr="0096114F">
        <w:rPr>
          <w:rFonts w:cstheme="minorHAnsi"/>
          <w:b/>
          <w:bCs/>
        </w:rPr>
        <w:t>6</w:t>
      </w:r>
      <w:r w:rsidR="00845B06" w:rsidRPr="0096114F">
        <w:rPr>
          <w:rFonts w:cstheme="minorHAnsi"/>
          <w:b/>
          <w:bCs/>
        </w:rPr>
        <w:t>.2.1 Enrolment vs Demographic Update Activity</w:t>
      </w:r>
    </w:p>
    <w:p w14:paraId="6B4FDDFA" w14:textId="77777777" w:rsidR="00845B06" w:rsidRPr="0096114F" w:rsidRDefault="00845B06" w:rsidP="0096114F">
      <w:pPr>
        <w:spacing w:before="120" w:after="120" w:line="360" w:lineRule="auto"/>
        <w:rPr>
          <w:rFonts w:cstheme="minorHAnsi"/>
        </w:rPr>
      </w:pPr>
      <w:r w:rsidRPr="0096114F">
        <w:rPr>
          <w:rFonts w:cstheme="minorHAnsi"/>
        </w:rPr>
        <w:t>This analysis examines how demographic update activity relates to Aadhaar enrolment across states.</w:t>
      </w:r>
    </w:p>
    <w:p w14:paraId="7203C0C5" w14:textId="77777777" w:rsidR="002C5010" w:rsidRPr="0096114F" w:rsidRDefault="002C5010" w:rsidP="0096114F">
      <w:pPr>
        <w:spacing w:before="120" w:after="120" w:line="360" w:lineRule="auto"/>
        <w:rPr>
          <w:rFonts w:cstheme="minorHAnsi"/>
        </w:rPr>
      </w:pPr>
      <w:r w:rsidRPr="0096114F">
        <w:rPr>
          <w:rFonts w:cstheme="minorHAnsi"/>
        </w:rPr>
        <w:t>Table 6.3 compares Aadhaar enrolment volumes with demographic update activity across major states to examine whether update workload scales proportionally with enrolment.</w:t>
      </w:r>
    </w:p>
    <w:tbl>
      <w:tblPr>
        <w:tblStyle w:val="TableGrid"/>
        <w:tblW w:w="0" w:type="auto"/>
        <w:tblLook w:val="04A0" w:firstRow="1" w:lastRow="0" w:firstColumn="1" w:lastColumn="0" w:noHBand="0" w:noVBand="1"/>
      </w:tblPr>
      <w:tblGrid>
        <w:gridCol w:w="1380"/>
        <w:gridCol w:w="1343"/>
        <w:gridCol w:w="1290"/>
        <w:gridCol w:w="1361"/>
        <w:gridCol w:w="1841"/>
        <w:gridCol w:w="1801"/>
      </w:tblGrid>
      <w:tr w:rsidR="004B6846" w:rsidRPr="0096114F" w14:paraId="079E4BEF" w14:textId="77777777" w:rsidTr="004B6846">
        <w:tc>
          <w:tcPr>
            <w:tcW w:w="0" w:type="auto"/>
            <w:hideMark/>
          </w:tcPr>
          <w:p w14:paraId="150736A3" w14:textId="77777777" w:rsidR="004B6846" w:rsidRPr="0096114F" w:rsidRDefault="004B6846" w:rsidP="0096114F">
            <w:pPr>
              <w:spacing w:before="120" w:after="120" w:line="360" w:lineRule="auto"/>
              <w:rPr>
                <w:rFonts w:cstheme="minorHAnsi"/>
                <w:b/>
                <w:bCs/>
                <w:sz w:val="20"/>
                <w:szCs w:val="20"/>
              </w:rPr>
            </w:pPr>
            <w:r w:rsidRPr="0096114F">
              <w:rPr>
                <w:rFonts w:cstheme="minorHAnsi"/>
                <w:b/>
                <w:bCs/>
                <w:sz w:val="20"/>
                <w:szCs w:val="20"/>
              </w:rPr>
              <w:t>State</w:t>
            </w:r>
          </w:p>
        </w:tc>
        <w:tc>
          <w:tcPr>
            <w:tcW w:w="0" w:type="auto"/>
            <w:hideMark/>
          </w:tcPr>
          <w:p w14:paraId="50C7C270" w14:textId="77777777" w:rsidR="004B6846" w:rsidRPr="0096114F" w:rsidRDefault="004B6846" w:rsidP="0096114F">
            <w:pPr>
              <w:spacing w:before="120" w:after="120" w:line="360" w:lineRule="auto"/>
              <w:rPr>
                <w:rFonts w:cstheme="minorHAnsi"/>
                <w:b/>
                <w:bCs/>
                <w:sz w:val="20"/>
                <w:szCs w:val="20"/>
              </w:rPr>
            </w:pPr>
            <w:r w:rsidRPr="0096114F">
              <w:rPr>
                <w:rFonts w:cstheme="minorHAnsi"/>
                <w:b/>
                <w:bCs/>
                <w:sz w:val="20"/>
                <w:szCs w:val="20"/>
              </w:rPr>
              <w:t>Total Enrolments</w:t>
            </w:r>
          </w:p>
        </w:tc>
        <w:tc>
          <w:tcPr>
            <w:tcW w:w="0" w:type="auto"/>
            <w:hideMark/>
          </w:tcPr>
          <w:p w14:paraId="1A7B1782" w14:textId="77777777" w:rsidR="004B6846" w:rsidRPr="0096114F" w:rsidRDefault="004B6846" w:rsidP="0096114F">
            <w:pPr>
              <w:spacing w:before="120" w:after="120" w:line="360" w:lineRule="auto"/>
              <w:rPr>
                <w:rFonts w:cstheme="minorHAnsi"/>
                <w:b/>
                <w:bCs/>
                <w:sz w:val="20"/>
                <w:szCs w:val="20"/>
              </w:rPr>
            </w:pPr>
            <w:r w:rsidRPr="0096114F">
              <w:rPr>
                <w:rFonts w:cstheme="minorHAnsi"/>
                <w:b/>
                <w:bCs/>
                <w:sz w:val="20"/>
                <w:szCs w:val="20"/>
              </w:rPr>
              <w:t>Enrolment Share</w:t>
            </w:r>
          </w:p>
        </w:tc>
        <w:tc>
          <w:tcPr>
            <w:tcW w:w="0" w:type="auto"/>
            <w:hideMark/>
          </w:tcPr>
          <w:p w14:paraId="7F41A160" w14:textId="77777777" w:rsidR="004B6846" w:rsidRPr="0096114F" w:rsidRDefault="004B6846" w:rsidP="0096114F">
            <w:pPr>
              <w:spacing w:before="120" w:after="120" w:line="360" w:lineRule="auto"/>
              <w:rPr>
                <w:rFonts w:cstheme="minorHAnsi"/>
                <w:b/>
                <w:bCs/>
                <w:sz w:val="20"/>
                <w:szCs w:val="20"/>
              </w:rPr>
            </w:pPr>
            <w:r w:rsidRPr="0096114F">
              <w:rPr>
                <w:rFonts w:cstheme="minorHAnsi"/>
                <w:b/>
                <w:bCs/>
                <w:sz w:val="20"/>
                <w:szCs w:val="20"/>
              </w:rPr>
              <w:t>Cumulative Share</w:t>
            </w:r>
          </w:p>
        </w:tc>
        <w:tc>
          <w:tcPr>
            <w:tcW w:w="0" w:type="auto"/>
            <w:hideMark/>
          </w:tcPr>
          <w:p w14:paraId="13D8E733" w14:textId="77777777" w:rsidR="004B6846" w:rsidRPr="0096114F" w:rsidRDefault="004B6846" w:rsidP="0096114F">
            <w:pPr>
              <w:spacing w:before="120" w:after="120" w:line="360" w:lineRule="auto"/>
              <w:rPr>
                <w:rFonts w:cstheme="minorHAnsi"/>
                <w:b/>
                <w:bCs/>
                <w:sz w:val="20"/>
                <w:szCs w:val="20"/>
              </w:rPr>
            </w:pPr>
            <w:r w:rsidRPr="0096114F">
              <w:rPr>
                <w:rFonts w:cstheme="minorHAnsi"/>
                <w:b/>
                <w:bCs/>
                <w:sz w:val="20"/>
                <w:szCs w:val="20"/>
              </w:rPr>
              <w:t>Demographic Updates (5–17)</w:t>
            </w:r>
          </w:p>
        </w:tc>
        <w:tc>
          <w:tcPr>
            <w:tcW w:w="0" w:type="auto"/>
            <w:hideMark/>
          </w:tcPr>
          <w:p w14:paraId="032A44CE" w14:textId="77777777" w:rsidR="004B6846" w:rsidRPr="0096114F" w:rsidRDefault="004B6846" w:rsidP="0096114F">
            <w:pPr>
              <w:spacing w:before="120" w:after="120" w:line="360" w:lineRule="auto"/>
              <w:rPr>
                <w:rFonts w:cstheme="minorHAnsi"/>
                <w:b/>
                <w:bCs/>
                <w:sz w:val="20"/>
                <w:szCs w:val="20"/>
              </w:rPr>
            </w:pPr>
            <w:r w:rsidRPr="0096114F">
              <w:rPr>
                <w:rFonts w:cstheme="minorHAnsi"/>
                <w:b/>
                <w:bCs/>
                <w:sz w:val="20"/>
                <w:szCs w:val="20"/>
              </w:rPr>
              <w:t>Demographic Updates (18+)</w:t>
            </w:r>
          </w:p>
        </w:tc>
      </w:tr>
      <w:tr w:rsidR="004B6846" w:rsidRPr="0096114F" w14:paraId="54E80ED5" w14:textId="77777777" w:rsidTr="004B6846">
        <w:tc>
          <w:tcPr>
            <w:tcW w:w="0" w:type="auto"/>
            <w:hideMark/>
          </w:tcPr>
          <w:p w14:paraId="5ED3D309"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Uttar Pradesh</w:t>
            </w:r>
          </w:p>
        </w:tc>
        <w:tc>
          <w:tcPr>
            <w:tcW w:w="0" w:type="auto"/>
            <w:hideMark/>
          </w:tcPr>
          <w:p w14:paraId="7F53EE7A"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1,002,631</w:t>
            </w:r>
          </w:p>
        </w:tc>
        <w:tc>
          <w:tcPr>
            <w:tcW w:w="0" w:type="auto"/>
            <w:hideMark/>
          </w:tcPr>
          <w:p w14:paraId="51F0B6A8"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0.188</w:t>
            </w:r>
          </w:p>
        </w:tc>
        <w:tc>
          <w:tcPr>
            <w:tcW w:w="0" w:type="auto"/>
            <w:hideMark/>
          </w:tcPr>
          <w:p w14:paraId="1A9C1A15"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0.188</w:t>
            </w:r>
          </w:p>
        </w:tc>
        <w:tc>
          <w:tcPr>
            <w:tcW w:w="0" w:type="auto"/>
            <w:hideMark/>
          </w:tcPr>
          <w:p w14:paraId="71A1634E"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603,453</w:t>
            </w:r>
          </w:p>
        </w:tc>
        <w:tc>
          <w:tcPr>
            <w:tcW w:w="0" w:type="auto"/>
            <w:hideMark/>
          </w:tcPr>
          <w:p w14:paraId="576B92B5"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5,857,058</w:t>
            </w:r>
          </w:p>
        </w:tc>
      </w:tr>
      <w:tr w:rsidR="004B6846" w:rsidRPr="0096114F" w14:paraId="0943B358" w14:textId="77777777" w:rsidTr="004B6846">
        <w:tc>
          <w:tcPr>
            <w:tcW w:w="0" w:type="auto"/>
            <w:hideMark/>
          </w:tcPr>
          <w:p w14:paraId="658DDC7D"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Bihar</w:t>
            </w:r>
          </w:p>
        </w:tc>
        <w:tc>
          <w:tcPr>
            <w:tcW w:w="0" w:type="auto"/>
            <w:hideMark/>
          </w:tcPr>
          <w:p w14:paraId="0E50A2D2"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593,753</w:t>
            </w:r>
          </w:p>
        </w:tc>
        <w:tc>
          <w:tcPr>
            <w:tcW w:w="0" w:type="auto"/>
            <w:hideMark/>
          </w:tcPr>
          <w:p w14:paraId="46830BFC"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0.111</w:t>
            </w:r>
          </w:p>
        </w:tc>
        <w:tc>
          <w:tcPr>
            <w:tcW w:w="0" w:type="auto"/>
            <w:hideMark/>
          </w:tcPr>
          <w:p w14:paraId="2C6F9724"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0.299</w:t>
            </w:r>
          </w:p>
        </w:tc>
        <w:tc>
          <w:tcPr>
            <w:tcW w:w="0" w:type="auto"/>
            <w:hideMark/>
          </w:tcPr>
          <w:p w14:paraId="50061CB0"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285,883</w:t>
            </w:r>
          </w:p>
        </w:tc>
        <w:tc>
          <w:tcPr>
            <w:tcW w:w="0" w:type="auto"/>
            <w:hideMark/>
          </w:tcPr>
          <w:p w14:paraId="15877943"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3,352,961</w:t>
            </w:r>
          </w:p>
        </w:tc>
      </w:tr>
      <w:tr w:rsidR="004B6846" w:rsidRPr="0096114F" w14:paraId="6F9CF1E1" w14:textId="77777777" w:rsidTr="004B6846">
        <w:tc>
          <w:tcPr>
            <w:tcW w:w="0" w:type="auto"/>
            <w:hideMark/>
          </w:tcPr>
          <w:p w14:paraId="0543ECB2"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Madhya Pradesh</w:t>
            </w:r>
          </w:p>
        </w:tc>
        <w:tc>
          <w:tcPr>
            <w:tcW w:w="0" w:type="auto"/>
            <w:hideMark/>
          </w:tcPr>
          <w:p w14:paraId="19DC2535"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487,892</w:t>
            </w:r>
          </w:p>
        </w:tc>
        <w:tc>
          <w:tcPr>
            <w:tcW w:w="0" w:type="auto"/>
            <w:hideMark/>
          </w:tcPr>
          <w:p w14:paraId="2D8C331A"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0.092</w:t>
            </w:r>
          </w:p>
        </w:tc>
        <w:tc>
          <w:tcPr>
            <w:tcW w:w="0" w:type="auto"/>
            <w:hideMark/>
          </w:tcPr>
          <w:p w14:paraId="769145E8"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0.391</w:t>
            </w:r>
          </w:p>
        </w:tc>
        <w:tc>
          <w:tcPr>
            <w:tcW w:w="0" w:type="auto"/>
            <w:hideMark/>
          </w:tcPr>
          <w:p w14:paraId="3E33D0D7"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289,711</w:t>
            </w:r>
          </w:p>
        </w:tc>
        <w:tc>
          <w:tcPr>
            <w:tcW w:w="0" w:type="auto"/>
            <w:hideMark/>
          </w:tcPr>
          <w:p w14:paraId="64DF8FCF"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1,814,924</w:t>
            </w:r>
          </w:p>
        </w:tc>
      </w:tr>
      <w:tr w:rsidR="004B6846" w:rsidRPr="0096114F" w14:paraId="71AE8CB0" w14:textId="77777777" w:rsidTr="004B6846">
        <w:tc>
          <w:tcPr>
            <w:tcW w:w="0" w:type="auto"/>
            <w:hideMark/>
          </w:tcPr>
          <w:p w14:paraId="72F84457"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West Bengal</w:t>
            </w:r>
          </w:p>
        </w:tc>
        <w:tc>
          <w:tcPr>
            <w:tcW w:w="0" w:type="auto"/>
            <w:hideMark/>
          </w:tcPr>
          <w:p w14:paraId="3962A455"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369,249</w:t>
            </w:r>
          </w:p>
        </w:tc>
        <w:tc>
          <w:tcPr>
            <w:tcW w:w="0" w:type="auto"/>
            <w:hideMark/>
          </w:tcPr>
          <w:p w14:paraId="18472BEB"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0.069</w:t>
            </w:r>
          </w:p>
        </w:tc>
        <w:tc>
          <w:tcPr>
            <w:tcW w:w="0" w:type="auto"/>
            <w:hideMark/>
          </w:tcPr>
          <w:p w14:paraId="7D6CA471"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0.460</w:t>
            </w:r>
          </w:p>
        </w:tc>
        <w:tc>
          <w:tcPr>
            <w:tcW w:w="0" w:type="auto"/>
            <w:hideMark/>
          </w:tcPr>
          <w:p w14:paraId="4BED8D98"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177,260</w:t>
            </w:r>
          </w:p>
        </w:tc>
        <w:tc>
          <w:tcPr>
            <w:tcW w:w="0" w:type="auto"/>
            <w:hideMark/>
          </w:tcPr>
          <w:p w14:paraId="735DD483"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2,667,086</w:t>
            </w:r>
          </w:p>
        </w:tc>
      </w:tr>
      <w:tr w:rsidR="004B6846" w:rsidRPr="0096114F" w14:paraId="09D065BB" w14:textId="77777777" w:rsidTr="004B6846">
        <w:tc>
          <w:tcPr>
            <w:tcW w:w="0" w:type="auto"/>
            <w:hideMark/>
          </w:tcPr>
          <w:p w14:paraId="505839BE"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Maharashtra</w:t>
            </w:r>
          </w:p>
        </w:tc>
        <w:tc>
          <w:tcPr>
            <w:tcW w:w="0" w:type="auto"/>
            <w:hideMark/>
          </w:tcPr>
          <w:p w14:paraId="63AC06F6"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363,446</w:t>
            </w:r>
          </w:p>
        </w:tc>
        <w:tc>
          <w:tcPr>
            <w:tcW w:w="0" w:type="auto"/>
            <w:hideMark/>
          </w:tcPr>
          <w:p w14:paraId="5993FC82"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0.068</w:t>
            </w:r>
          </w:p>
        </w:tc>
        <w:tc>
          <w:tcPr>
            <w:tcW w:w="0" w:type="auto"/>
            <w:hideMark/>
          </w:tcPr>
          <w:p w14:paraId="1D4AEBB5"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0.528</w:t>
            </w:r>
          </w:p>
        </w:tc>
        <w:tc>
          <w:tcPr>
            <w:tcW w:w="0" w:type="auto"/>
            <w:hideMark/>
          </w:tcPr>
          <w:p w14:paraId="5E41487B"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204,293</w:t>
            </w:r>
          </w:p>
        </w:tc>
        <w:tc>
          <w:tcPr>
            <w:tcW w:w="0" w:type="auto"/>
            <w:hideMark/>
          </w:tcPr>
          <w:p w14:paraId="09868CB3" w14:textId="77777777" w:rsidR="004B6846" w:rsidRPr="0096114F" w:rsidRDefault="004B6846" w:rsidP="0096114F">
            <w:pPr>
              <w:spacing w:before="120" w:after="120" w:line="360" w:lineRule="auto"/>
              <w:rPr>
                <w:rFonts w:cstheme="minorHAnsi"/>
                <w:sz w:val="20"/>
                <w:szCs w:val="20"/>
              </w:rPr>
            </w:pPr>
            <w:r w:rsidRPr="0096114F">
              <w:rPr>
                <w:rFonts w:cstheme="minorHAnsi"/>
                <w:sz w:val="20"/>
                <w:szCs w:val="20"/>
              </w:rPr>
              <w:t>3,620,598</w:t>
            </w:r>
          </w:p>
        </w:tc>
      </w:tr>
    </w:tbl>
    <w:p w14:paraId="1ADB5AFA" w14:textId="77777777" w:rsidR="004B6846" w:rsidRPr="0096114F" w:rsidRDefault="004B6846" w:rsidP="0096114F">
      <w:pPr>
        <w:spacing w:before="120" w:after="120" w:line="360" w:lineRule="auto"/>
        <w:jc w:val="center"/>
        <w:rPr>
          <w:rFonts w:cstheme="minorHAnsi"/>
          <w:i/>
          <w:iCs/>
          <w:sz w:val="18"/>
          <w:szCs w:val="18"/>
        </w:rPr>
      </w:pPr>
      <w:r w:rsidRPr="0096114F">
        <w:rPr>
          <w:rFonts w:cstheme="minorHAnsi"/>
          <w:i/>
          <w:iCs/>
          <w:sz w:val="18"/>
          <w:szCs w:val="18"/>
        </w:rPr>
        <w:t xml:space="preserve">Table </w:t>
      </w:r>
      <w:r w:rsidR="009A2BCE" w:rsidRPr="0096114F">
        <w:rPr>
          <w:rFonts w:cstheme="minorHAnsi"/>
          <w:i/>
          <w:iCs/>
          <w:sz w:val="18"/>
          <w:szCs w:val="18"/>
        </w:rPr>
        <w:t>6</w:t>
      </w:r>
      <w:r w:rsidRPr="0096114F">
        <w:rPr>
          <w:rFonts w:cstheme="minorHAnsi"/>
          <w:i/>
          <w:iCs/>
          <w:sz w:val="18"/>
          <w:szCs w:val="18"/>
        </w:rPr>
        <w:t>.3: State-wise enrolments and demographic updates</w:t>
      </w:r>
    </w:p>
    <w:p w14:paraId="6C3DEA75" w14:textId="77777777" w:rsidR="002C5010" w:rsidRPr="0096114F" w:rsidRDefault="002C5010" w:rsidP="0096114F">
      <w:pPr>
        <w:spacing w:before="120" w:after="120" w:line="360" w:lineRule="auto"/>
        <w:rPr>
          <w:rFonts w:cstheme="minorHAnsi"/>
        </w:rPr>
      </w:pPr>
      <w:r w:rsidRPr="0096114F">
        <w:rPr>
          <w:rFonts w:cstheme="minorHAnsi"/>
        </w:rPr>
        <w:t>The table shows that states with similar enrolment volumes can exhibit markedly different demographic update counts, indicating that demographic update workload is not directly proportional to enrolment activity.</w:t>
      </w:r>
    </w:p>
    <w:p w14:paraId="1E5868D7" w14:textId="77777777" w:rsidR="007B65F8" w:rsidRPr="0096114F" w:rsidRDefault="007B65F8" w:rsidP="0096114F">
      <w:pPr>
        <w:spacing w:before="120" w:after="120" w:line="360" w:lineRule="auto"/>
        <w:rPr>
          <w:rFonts w:cstheme="minorHAnsi"/>
        </w:rPr>
      </w:pPr>
      <w:r w:rsidRPr="0096114F">
        <w:rPr>
          <w:rFonts w:cstheme="minorHAnsi"/>
        </w:rPr>
        <w:t>Figure 6.4 compares Aadhaar enrolment volumes with demographic update activity across states to examine whether update workload scales proportionally with enrolment.</w:t>
      </w:r>
    </w:p>
    <w:p w14:paraId="40BACDF5" w14:textId="77777777" w:rsidR="00E36436" w:rsidRPr="0096114F" w:rsidRDefault="00E36436" w:rsidP="0096114F">
      <w:pPr>
        <w:spacing w:before="120" w:after="120" w:line="360" w:lineRule="auto"/>
        <w:jc w:val="center"/>
        <w:rPr>
          <w:rFonts w:cstheme="minorHAnsi"/>
        </w:rPr>
      </w:pPr>
      <w:r w:rsidRPr="0096114F">
        <w:rPr>
          <w:rFonts w:cstheme="minorHAnsi"/>
          <w:noProof/>
        </w:rPr>
        <w:lastRenderedPageBreak/>
        <w:drawing>
          <wp:inline distT="0" distB="0" distL="0" distR="0" wp14:anchorId="0E7AF164" wp14:editId="1D8B4E44">
            <wp:extent cx="4852327" cy="2582516"/>
            <wp:effectExtent l="0" t="0" r="5715" b="8890"/>
            <wp:docPr id="13940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2804" name=""/>
                    <pic:cNvPicPr/>
                  </pic:nvPicPr>
                  <pic:blipFill>
                    <a:blip r:embed="rId10"/>
                    <a:stretch>
                      <a:fillRect/>
                    </a:stretch>
                  </pic:blipFill>
                  <pic:spPr>
                    <a:xfrm>
                      <a:off x="0" y="0"/>
                      <a:ext cx="4882831" cy="2598751"/>
                    </a:xfrm>
                    <a:prstGeom prst="rect">
                      <a:avLst/>
                    </a:prstGeom>
                  </pic:spPr>
                </pic:pic>
              </a:graphicData>
            </a:graphic>
          </wp:inline>
        </w:drawing>
      </w:r>
    </w:p>
    <w:p w14:paraId="597BFF47" w14:textId="77777777" w:rsidR="00E36436" w:rsidRPr="0096114F" w:rsidRDefault="00E36436" w:rsidP="0096114F">
      <w:pPr>
        <w:spacing w:before="120" w:after="120" w:line="360" w:lineRule="auto"/>
        <w:jc w:val="center"/>
        <w:rPr>
          <w:rFonts w:cstheme="minorHAnsi"/>
          <w:i/>
          <w:iCs/>
          <w:sz w:val="18"/>
          <w:szCs w:val="18"/>
        </w:rPr>
      </w:pPr>
      <w:r w:rsidRPr="0096114F">
        <w:rPr>
          <w:rFonts w:cstheme="minorHAnsi"/>
          <w:b/>
          <w:bCs/>
          <w:i/>
          <w:iCs/>
          <w:sz w:val="18"/>
          <w:szCs w:val="18"/>
        </w:rPr>
        <w:t xml:space="preserve">Figure </w:t>
      </w:r>
      <w:r w:rsidR="009A2BCE" w:rsidRPr="0096114F">
        <w:rPr>
          <w:rFonts w:cstheme="minorHAnsi"/>
          <w:b/>
          <w:bCs/>
          <w:i/>
          <w:iCs/>
          <w:sz w:val="18"/>
          <w:szCs w:val="18"/>
        </w:rPr>
        <w:t>6</w:t>
      </w:r>
      <w:r w:rsidRPr="0096114F">
        <w:rPr>
          <w:rFonts w:cstheme="minorHAnsi"/>
          <w:b/>
          <w:bCs/>
          <w:i/>
          <w:iCs/>
          <w:sz w:val="18"/>
          <w:szCs w:val="18"/>
        </w:rPr>
        <w:t>.4:</w:t>
      </w:r>
      <w:r w:rsidRPr="0096114F">
        <w:rPr>
          <w:rFonts w:cstheme="minorHAnsi"/>
          <w:i/>
          <w:iCs/>
          <w:sz w:val="18"/>
          <w:szCs w:val="18"/>
        </w:rPr>
        <w:t xml:space="preserve"> Enrolment vs demographic update activity</w:t>
      </w:r>
    </w:p>
    <w:p w14:paraId="04FD2761" w14:textId="77777777" w:rsidR="00C45AE4" w:rsidRPr="0096114F" w:rsidRDefault="007B65F8" w:rsidP="0096114F">
      <w:pPr>
        <w:spacing w:before="120" w:after="120" w:line="360" w:lineRule="auto"/>
        <w:rPr>
          <w:rFonts w:cstheme="minorHAnsi"/>
        </w:rPr>
      </w:pPr>
      <w:r w:rsidRPr="0096114F">
        <w:rPr>
          <w:rFonts w:cstheme="minorHAnsi"/>
        </w:rPr>
        <w:t>The figure demonstrates that states with comparable enrolment volumes can experience significantly different levels of demographic update activity, confirming that update workload does not scale linearly with enrolment.</w:t>
      </w:r>
    </w:p>
    <w:p w14:paraId="7EDC6CE1" w14:textId="77777777" w:rsidR="00845B06" w:rsidRPr="0096114F" w:rsidRDefault="009A2BCE" w:rsidP="0096114F">
      <w:pPr>
        <w:spacing w:before="120" w:after="120" w:line="360" w:lineRule="auto"/>
        <w:rPr>
          <w:rFonts w:cstheme="minorHAnsi"/>
          <w:b/>
          <w:bCs/>
        </w:rPr>
      </w:pPr>
      <w:r w:rsidRPr="0096114F">
        <w:rPr>
          <w:rFonts w:cstheme="minorHAnsi"/>
          <w:b/>
          <w:bCs/>
        </w:rPr>
        <w:t>6</w:t>
      </w:r>
      <w:r w:rsidR="00845B06" w:rsidRPr="0096114F">
        <w:rPr>
          <w:rFonts w:cstheme="minorHAnsi"/>
          <w:b/>
          <w:bCs/>
        </w:rPr>
        <w:t>.2.2 Enrolment vs Biometric Update Activity</w:t>
      </w:r>
    </w:p>
    <w:p w14:paraId="694A003A" w14:textId="77777777" w:rsidR="00845B06" w:rsidRPr="0096114F" w:rsidRDefault="00845B06" w:rsidP="0096114F">
      <w:pPr>
        <w:spacing w:before="120" w:after="120" w:line="360" w:lineRule="auto"/>
        <w:rPr>
          <w:rFonts w:cstheme="minorHAnsi"/>
        </w:rPr>
      </w:pPr>
      <w:r w:rsidRPr="0096114F">
        <w:rPr>
          <w:rFonts w:cstheme="minorHAnsi"/>
        </w:rPr>
        <w:t>A similar bivariate comparison was conducted between enrolments and biometric updates.</w:t>
      </w:r>
    </w:p>
    <w:p w14:paraId="56F7A116" w14:textId="77777777" w:rsidR="00CB6922" w:rsidRPr="0096114F" w:rsidRDefault="00CB6922" w:rsidP="0096114F">
      <w:pPr>
        <w:spacing w:before="120" w:after="120" w:line="360" w:lineRule="auto"/>
        <w:rPr>
          <w:rFonts w:cstheme="minorHAnsi"/>
        </w:rPr>
      </w:pPr>
      <w:r w:rsidRPr="0096114F">
        <w:rPr>
          <w:rFonts w:cstheme="minorHAnsi"/>
        </w:rPr>
        <w:t>Table 6.4 compares Aadhaar enrolment volumes with biometric update activity across major states to assess relative biometric update workload.</w:t>
      </w:r>
    </w:p>
    <w:tbl>
      <w:tblPr>
        <w:tblStyle w:val="TableGrid"/>
        <w:tblW w:w="0" w:type="auto"/>
        <w:tblLook w:val="04A0" w:firstRow="1" w:lastRow="0" w:firstColumn="1" w:lastColumn="0" w:noHBand="0" w:noVBand="1"/>
      </w:tblPr>
      <w:tblGrid>
        <w:gridCol w:w="1489"/>
        <w:gridCol w:w="1443"/>
        <w:gridCol w:w="1383"/>
        <w:gridCol w:w="1461"/>
        <w:gridCol w:w="1641"/>
        <w:gridCol w:w="1599"/>
      </w:tblGrid>
      <w:tr w:rsidR="00225A15" w:rsidRPr="0096114F" w14:paraId="765D4220" w14:textId="77777777" w:rsidTr="00225A15">
        <w:tc>
          <w:tcPr>
            <w:tcW w:w="0" w:type="auto"/>
            <w:hideMark/>
          </w:tcPr>
          <w:p w14:paraId="74EBB808" w14:textId="77777777" w:rsidR="00225A15" w:rsidRPr="0096114F" w:rsidRDefault="00225A15" w:rsidP="0096114F">
            <w:pPr>
              <w:spacing w:before="120" w:after="120" w:line="360" w:lineRule="auto"/>
              <w:rPr>
                <w:rFonts w:cstheme="minorHAnsi"/>
                <w:b/>
                <w:bCs/>
              </w:rPr>
            </w:pPr>
            <w:r w:rsidRPr="0096114F">
              <w:rPr>
                <w:rFonts w:cstheme="minorHAnsi"/>
                <w:b/>
                <w:bCs/>
              </w:rPr>
              <w:t>State</w:t>
            </w:r>
          </w:p>
        </w:tc>
        <w:tc>
          <w:tcPr>
            <w:tcW w:w="0" w:type="auto"/>
            <w:hideMark/>
          </w:tcPr>
          <w:p w14:paraId="12001274" w14:textId="77777777" w:rsidR="00225A15" w:rsidRPr="0096114F" w:rsidRDefault="00225A15" w:rsidP="0096114F">
            <w:pPr>
              <w:spacing w:before="120" w:after="120" w:line="360" w:lineRule="auto"/>
              <w:rPr>
                <w:rFonts w:cstheme="minorHAnsi"/>
                <w:b/>
                <w:bCs/>
              </w:rPr>
            </w:pPr>
            <w:r w:rsidRPr="0096114F">
              <w:rPr>
                <w:rFonts w:cstheme="minorHAnsi"/>
                <w:b/>
                <w:bCs/>
              </w:rPr>
              <w:t>Total Enrolments</w:t>
            </w:r>
          </w:p>
        </w:tc>
        <w:tc>
          <w:tcPr>
            <w:tcW w:w="0" w:type="auto"/>
            <w:hideMark/>
          </w:tcPr>
          <w:p w14:paraId="27D0B63F" w14:textId="77777777" w:rsidR="00225A15" w:rsidRPr="0096114F" w:rsidRDefault="00225A15" w:rsidP="0096114F">
            <w:pPr>
              <w:spacing w:before="120" w:after="120" w:line="360" w:lineRule="auto"/>
              <w:rPr>
                <w:rFonts w:cstheme="minorHAnsi"/>
                <w:b/>
                <w:bCs/>
              </w:rPr>
            </w:pPr>
            <w:r w:rsidRPr="0096114F">
              <w:rPr>
                <w:rFonts w:cstheme="minorHAnsi"/>
                <w:b/>
                <w:bCs/>
              </w:rPr>
              <w:t>Enrolment Share</w:t>
            </w:r>
          </w:p>
        </w:tc>
        <w:tc>
          <w:tcPr>
            <w:tcW w:w="0" w:type="auto"/>
            <w:hideMark/>
          </w:tcPr>
          <w:p w14:paraId="0CEC5B04" w14:textId="77777777" w:rsidR="00225A15" w:rsidRPr="0096114F" w:rsidRDefault="00225A15" w:rsidP="0096114F">
            <w:pPr>
              <w:spacing w:before="120" w:after="120" w:line="360" w:lineRule="auto"/>
              <w:rPr>
                <w:rFonts w:cstheme="minorHAnsi"/>
                <w:b/>
                <w:bCs/>
              </w:rPr>
            </w:pPr>
            <w:r w:rsidRPr="0096114F">
              <w:rPr>
                <w:rFonts w:cstheme="minorHAnsi"/>
                <w:b/>
                <w:bCs/>
              </w:rPr>
              <w:t>Cumulative Share</w:t>
            </w:r>
          </w:p>
        </w:tc>
        <w:tc>
          <w:tcPr>
            <w:tcW w:w="0" w:type="auto"/>
            <w:hideMark/>
          </w:tcPr>
          <w:p w14:paraId="626C70E8" w14:textId="77777777" w:rsidR="00225A15" w:rsidRPr="0096114F" w:rsidRDefault="00225A15" w:rsidP="0096114F">
            <w:pPr>
              <w:spacing w:before="120" w:after="120" w:line="360" w:lineRule="auto"/>
              <w:rPr>
                <w:rFonts w:cstheme="minorHAnsi"/>
                <w:b/>
                <w:bCs/>
              </w:rPr>
            </w:pPr>
            <w:r w:rsidRPr="0096114F">
              <w:rPr>
                <w:rFonts w:cstheme="minorHAnsi"/>
                <w:b/>
                <w:bCs/>
              </w:rPr>
              <w:t>Biometric Updates (5–17)</w:t>
            </w:r>
          </w:p>
        </w:tc>
        <w:tc>
          <w:tcPr>
            <w:tcW w:w="0" w:type="auto"/>
            <w:hideMark/>
          </w:tcPr>
          <w:p w14:paraId="753466EB" w14:textId="77777777" w:rsidR="00225A15" w:rsidRPr="0096114F" w:rsidRDefault="00225A15" w:rsidP="0096114F">
            <w:pPr>
              <w:spacing w:before="120" w:after="120" w:line="360" w:lineRule="auto"/>
              <w:rPr>
                <w:rFonts w:cstheme="minorHAnsi"/>
                <w:b/>
                <w:bCs/>
              </w:rPr>
            </w:pPr>
            <w:r w:rsidRPr="0096114F">
              <w:rPr>
                <w:rFonts w:cstheme="minorHAnsi"/>
                <w:b/>
                <w:bCs/>
              </w:rPr>
              <w:t>Biometric Updates (18+)</w:t>
            </w:r>
          </w:p>
        </w:tc>
      </w:tr>
      <w:tr w:rsidR="00225A15" w:rsidRPr="0096114F" w14:paraId="79DA076E" w14:textId="77777777" w:rsidTr="00225A15">
        <w:tc>
          <w:tcPr>
            <w:tcW w:w="0" w:type="auto"/>
            <w:hideMark/>
          </w:tcPr>
          <w:p w14:paraId="72BEB018" w14:textId="77777777" w:rsidR="00225A15" w:rsidRPr="0096114F" w:rsidRDefault="00225A15" w:rsidP="0096114F">
            <w:pPr>
              <w:spacing w:before="120" w:after="120" w:line="360" w:lineRule="auto"/>
              <w:rPr>
                <w:rFonts w:cstheme="minorHAnsi"/>
              </w:rPr>
            </w:pPr>
            <w:r w:rsidRPr="0096114F">
              <w:rPr>
                <w:rFonts w:cstheme="minorHAnsi"/>
              </w:rPr>
              <w:t>Uttar Pradesh</w:t>
            </w:r>
          </w:p>
        </w:tc>
        <w:tc>
          <w:tcPr>
            <w:tcW w:w="0" w:type="auto"/>
            <w:hideMark/>
          </w:tcPr>
          <w:p w14:paraId="18768D45" w14:textId="77777777" w:rsidR="00225A15" w:rsidRPr="0096114F" w:rsidRDefault="00225A15" w:rsidP="0096114F">
            <w:pPr>
              <w:spacing w:before="120" w:after="120" w:line="360" w:lineRule="auto"/>
              <w:rPr>
                <w:rFonts w:cstheme="minorHAnsi"/>
              </w:rPr>
            </w:pPr>
            <w:r w:rsidRPr="0096114F">
              <w:rPr>
                <w:rFonts w:cstheme="minorHAnsi"/>
              </w:rPr>
              <w:t>1,002,631</w:t>
            </w:r>
          </w:p>
        </w:tc>
        <w:tc>
          <w:tcPr>
            <w:tcW w:w="0" w:type="auto"/>
            <w:hideMark/>
          </w:tcPr>
          <w:p w14:paraId="17164FFC" w14:textId="77777777" w:rsidR="00225A15" w:rsidRPr="0096114F" w:rsidRDefault="00225A15" w:rsidP="0096114F">
            <w:pPr>
              <w:spacing w:before="120" w:after="120" w:line="360" w:lineRule="auto"/>
              <w:rPr>
                <w:rFonts w:cstheme="minorHAnsi"/>
              </w:rPr>
            </w:pPr>
            <w:r w:rsidRPr="0096114F">
              <w:rPr>
                <w:rFonts w:cstheme="minorHAnsi"/>
              </w:rPr>
              <w:t>0.188</w:t>
            </w:r>
          </w:p>
        </w:tc>
        <w:tc>
          <w:tcPr>
            <w:tcW w:w="0" w:type="auto"/>
            <w:hideMark/>
          </w:tcPr>
          <w:p w14:paraId="4E0727B3" w14:textId="77777777" w:rsidR="00225A15" w:rsidRPr="0096114F" w:rsidRDefault="00225A15" w:rsidP="0096114F">
            <w:pPr>
              <w:spacing w:before="120" w:after="120" w:line="360" w:lineRule="auto"/>
              <w:rPr>
                <w:rFonts w:cstheme="minorHAnsi"/>
              </w:rPr>
            </w:pPr>
            <w:r w:rsidRPr="0096114F">
              <w:rPr>
                <w:rFonts w:cstheme="minorHAnsi"/>
              </w:rPr>
              <w:t>0.188</w:t>
            </w:r>
          </w:p>
        </w:tc>
        <w:tc>
          <w:tcPr>
            <w:tcW w:w="0" w:type="auto"/>
            <w:hideMark/>
          </w:tcPr>
          <w:p w14:paraId="038ADDDD" w14:textId="77777777" w:rsidR="00225A15" w:rsidRPr="0096114F" w:rsidRDefault="00225A15" w:rsidP="0096114F">
            <w:pPr>
              <w:spacing w:before="120" w:after="120" w:line="360" w:lineRule="auto"/>
              <w:rPr>
                <w:rFonts w:cstheme="minorHAnsi"/>
              </w:rPr>
            </w:pPr>
            <w:r w:rsidRPr="0096114F">
              <w:rPr>
                <w:rFonts w:cstheme="minorHAnsi"/>
              </w:rPr>
              <w:t>6,076,420</w:t>
            </w:r>
          </w:p>
        </w:tc>
        <w:tc>
          <w:tcPr>
            <w:tcW w:w="0" w:type="auto"/>
            <w:hideMark/>
          </w:tcPr>
          <w:p w14:paraId="016E26FA" w14:textId="77777777" w:rsidR="00225A15" w:rsidRPr="0096114F" w:rsidRDefault="00225A15" w:rsidP="0096114F">
            <w:pPr>
              <w:spacing w:before="120" w:after="120" w:line="360" w:lineRule="auto"/>
              <w:rPr>
                <w:rFonts w:cstheme="minorHAnsi"/>
              </w:rPr>
            </w:pPr>
            <w:r w:rsidRPr="0096114F">
              <w:rPr>
                <w:rFonts w:cstheme="minorHAnsi"/>
              </w:rPr>
              <w:t>3,290,663</w:t>
            </w:r>
          </w:p>
        </w:tc>
      </w:tr>
      <w:tr w:rsidR="00225A15" w:rsidRPr="0096114F" w14:paraId="3653B1B3" w14:textId="77777777" w:rsidTr="00225A15">
        <w:tc>
          <w:tcPr>
            <w:tcW w:w="0" w:type="auto"/>
            <w:hideMark/>
          </w:tcPr>
          <w:p w14:paraId="3C5BF329" w14:textId="77777777" w:rsidR="00225A15" w:rsidRPr="0096114F" w:rsidRDefault="00225A15" w:rsidP="0096114F">
            <w:pPr>
              <w:spacing w:before="120" w:after="120" w:line="360" w:lineRule="auto"/>
              <w:rPr>
                <w:rFonts w:cstheme="minorHAnsi"/>
              </w:rPr>
            </w:pPr>
            <w:r w:rsidRPr="0096114F">
              <w:rPr>
                <w:rFonts w:cstheme="minorHAnsi"/>
              </w:rPr>
              <w:t>Bihar</w:t>
            </w:r>
          </w:p>
        </w:tc>
        <w:tc>
          <w:tcPr>
            <w:tcW w:w="0" w:type="auto"/>
            <w:hideMark/>
          </w:tcPr>
          <w:p w14:paraId="2E8C3600" w14:textId="77777777" w:rsidR="00225A15" w:rsidRPr="0096114F" w:rsidRDefault="00225A15" w:rsidP="0096114F">
            <w:pPr>
              <w:spacing w:before="120" w:after="120" w:line="360" w:lineRule="auto"/>
              <w:rPr>
                <w:rFonts w:cstheme="minorHAnsi"/>
              </w:rPr>
            </w:pPr>
            <w:r w:rsidRPr="0096114F">
              <w:rPr>
                <w:rFonts w:cstheme="minorHAnsi"/>
              </w:rPr>
              <w:t>593,753</w:t>
            </w:r>
          </w:p>
        </w:tc>
        <w:tc>
          <w:tcPr>
            <w:tcW w:w="0" w:type="auto"/>
            <w:hideMark/>
          </w:tcPr>
          <w:p w14:paraId="54006A20" w14:textId="77777777" w:rsidR="00225A15" w:rsidRPr="0096114F" w:rsidRDefault="00225A15" w:rsidP="0096114F">
            <w:pPr>
              <w:spacing w:before="120" w:after="120" w:line="360" w:lineRule="auto"/>
              <w:rPr>
                <w:rFonts w:cstheme="minorHAnsi"/>
              </w:rPr>
            </w:pPr>
            <w:r w:rsidRPr="0096114F">
              <w:rPr>
                <w:rFonts w:cstheme="minorHAnsi"/>
              </w:rPr>
              <w:t>0.111</w:t>
            </w:r>
          </w:p>
        </w:tc>
        <w:tc>
          <w:tcPr>
            <w:tcW w:w="0" w:type="auto"/>
            <w:hideMark/>
          </w:tcPr>
          <w:p w14:paraId="2EF43C72" w14:textId="77777777" w:rsidR="00225A15" w:rsidRPr="0096114F" w:rsidRDefault="00225A15" w:rsidP="0096114F">
            <w:pPr>
              <w:spacing w:before="120" w:after="120" w:line="360" w:lineRule="auto"/>
              <w:rPr>
                <w:rFonts w:cstheme="minorHAnsi"/>
              </w:rPr>
            </w:pPr>
            <w:r w:rsidRPr="0096114F">
              <w:rPr>
                <w:rFonts w:cstheme="minorHAnsi"/>
              </w:rPr>
              <w:t>0.299</w:t>
            </w:r>
          </w:p>
        </w:tc>
        <w:tc>
          <w:tcPr>
            <w:tcW w:w="0" w:type="auto"/>
            <w:hideMark/>
          </w:tcPr>
          <w:p w14:paraId="6ABFADB0" w14:textId="77777777" w:rsidR="00225A15" w:rsidRPr="0096114F" w:rsidRDefault="00225A15" w:rsidP="0096114F">
            <w:pPr>
              <w:spacing w:before="120" w:after="120" w:line="360" w:lineRule="auto"/>
              <w:rPr>
                <w:rFonts w:cstheme="minorHAnsi"/>
              </w:rPr>
            </w:pPr>
            <w:r w:rsidRPr="0096114F">
              <w:rPr>
                <w:rFonts w:cstheme="minorHAnsi"/>
              </w:rPr>
              <w:t>2,160,544</w:t>
            </w:r>
          </w:p>
        </w:tc>
        <w:tc>
          <w:tcPr>
            <w:tcW w:w="0" w:type="auto"/>
            <w:hideMark/>
          </w:tcPr>
          <w:p w14:paraId="567735B1" w14:textId="77777777" w:rsidR="00225A15" w:rsidRPr="0096114F" w:rsidRDefault="00225A15" w:rsidP="0096114F">
            <w:pPr>
              <w:spacing w:before="120" w:after="120" w:line="360" w:lineRule="auto"/>
              <w:rPr>
                <w:rFonts w:cstheme="minorHAnsi"/>
              </w:rPr>
            </w:pPr>
            <w:r w:rsidRPr="0096114F">
              <w:rPr>
                <w:rFonts w:cstheme="minorHAnsi"/>
              </w:rPr>
              <w:t>2,618,424</w:t>
            </w:r>
          </w:p>
        </w:tc>
      </w:tr>
      <w:tr w:rsidR="00225A15" w:rsidRPr="0096114F" w14:paraId="4011A93C" w14:textId="77777777" w:rsidTr="00225A15">
        <w:tc>
          <w:tcPr>
            <w:tcW w:w="0" w:type="auto"/>
            <w:hideMark/>
          </w:tcPr>
          <w:p w14:paraId="43D4F72B" w14:textId="77777777" w:rsidR="00225A15" w:rsidRPr="0096114F" w:rsidRDefault="00225A15" w:rsidP="0096114F">
            <w:pPr>
              <w:spacing w:before="120" w:after="120" w:line="360" w:lineRule="auto"/>
              <w:rPr>
                <w:rFonts w:cstheme="minorHAnsi"/>
              </w:rPr>
            </w:pPr>
            <w:r w:rsidRPr="0096114F">
              <w:rPr>
                <w:rFonts w:cstheme="minorHAnsi"/>
              </w:rPr>
              <w:t>Madhya Pradesh</w:t>
            </w:r>
          </w:p>
        </w:tc>
        <w:tc>
          <w:tcPr>
            <w:tcW w:w="0" w:type="auto"/>
            <w:hideMark/>
          </w:tcPr>
          <w:p w14:paraId="5C1B0FFA" w14:textId="77777777" w:rsidR="00225A15" w:rsidRPr="0096114F" w:rsidRDefault="00225A15" w:rsidP="0096114F">
            <w:pPr>
              <w:spacing w:before="120" w:after="120" w:line="360" w:lineRule="auto"/>
              <w:rPr>
                <w:rFonts w:cstheme="minorHAnsi"/>
              </w:rPr>
            </w:pPr>
            <w:r w:rsidRPr="0096114F">
              <w:rPr>
                <w:rFonts w:cstheme="minorHAnsi"/>
              </w:rPr>
              <w:t>487,892</w:t>
            </w:r>
          </w:p>
        </w:tc>
        <w:tc>
          <w:tcPr>
            <w:tcW w:w="0" w:type="auto"/>
            <w:hideMark/>
          </w:tcPr>
          <w:p w14:paraId="1540BE1E" w14:textId="77777777" w:rsidR="00225A15" w:rsidRPr="0096114F" w:rsidRDefault="00225A15" w:rsidP="0096114F">
            <w:pPr>
              <w:spacing w:before="120" w:after="120" w:line="360" w:lineRule="auto"/>
              <w:rPr>
                <w:rFonts w:cstheme="minorHAnsi"/>
              </w:rPr>
            </w:pPr>
            <w:r w:rsidRPr="0096114F">
              <w:rPr>
                <w:rFonts w:cstheme="minorHAnsi"/>
              </w:rPr>
              <w:t>0.092</w:t>
            </w:r>
          </w:p>
        </w:tc>
        <w:tc>
          <w:tcPr>
            <w:tcW w:w="0" w:type="auto"/>
            <w:hideMark/>
          </w:tcPr>
          <w:p w14:paraId="6FCA45A2" w14:textId="77777777" w:rsidR="00225A15" w:rsidRPr="0096114F" w:rsidRDefault="00225A15" w:rsidP="0096114F">
            <w:pPr>
              <w:spacing w:before="120" w:after="120" w:line="360" w:lineRule="auto"/>
              <w:rPr>
                <w:rFonts w:cstheme="minorHAnsi"/>
              </w:rPr>
            </w:pPr>
            <w:r w:rsidRPr="0096114F">
              <w:rPr>
                <w:rFonts w:cstheme="minorHAnsi"/>
              </w:rPr>
              <w:t>0.391</w:t>
            </w:r>
          </w:p>
        </w:tc>
        <w:tc>
          <w:tcPr>
            <w:tcW w:w="0" w:type="auto"/>
            <w:hideMark/>
          </w:tcPr>
          <w:p w14:paraId="3DDE55A8" w14:textId="77777777" w:rsidR="00225A15" w:rsidRPr="0096114F" w:rsidRDefault="00225A15" w:rsidP="0096114F">
            <w:pPr>
              <w:spacing w:before="120" w:after="120" w:line="360" w:lineRule="auto"/>
              <w:rPr>
                <w:rFonts w:cstheme="minorHAnsi"/>
              </w:rPr>
            </w:pPr>
            <w:r w:rsidRPr="0096114F">
              <w:rPr>
                <w:rFonts w:cstheme="minorHAnsi"/>
              </w:rPr>
              <w:t>3,148,670</w:t>
            </w:r>
          </w:p>
        </w:tc>
        <w:tc>
          <w:tcPr>
            <w:tcW w:w="0" w:type="auto"/>
            <w:hideMark/>
          </w:tcPr>
          <w:p w14:paraId="1588E6F9" w14:textId="77777777" w:rsidR="00225A15" w:rsidRPr="0096114F" w:rsidRDefault="00225A15" w:rsidP="0096114F">
            <w:pPr>
              <w:spacing w:before="120" w:after="120" w:line="360" w:lineRule="auto"/>
              <w:rPr>
                <w:rFonts w:cstheme="minorHAnsi"/>
              </w:rPr>
            </w:pPr>
            <w:r w:rsidRPr="0096114F">
              <w:rPr>
                <w:rFonts w:cstheme="minorHAnsi"/>
              </w:rPr>
              <w:t>2,671,066</w:t>
            </w:r>
          </w:p>
        </w:tc>
      </w:tr>
      <w:tr w:rsidR="00225A15" w:rsidRPr="0096114F" w14:paraId="7913DC46" w14:textId="77777777" w:rsidTr="00225A15">
        <w:tc>
          <w:tcPr>
            <w:tcW w:w="0" w:type="auto"/>
            <w:hideMark/>
          </w:tcPr>
          <w:p w14:paraId="00964748" w14:textId="77777777" w:rsidR="00225A15" w:rsidRPr="0096114F" w:rsidRDefault="00225A15" w:rsidP="0096114F">
            <w:pPr>
              <w:spacing w:before="120" w:after="120" w:line="360" w:lineRule="auto"/>
              <w:rPr>
                <w:rFonts w:cstheme="minorHAnsi"/>
              </w:rPr>
            </w:pPr>
            <w:r w:rsidRPr="0096114F">
              <w:rPr>
                <w:rFonts w:cstheme="minorHAnsi"/>
              </w:rPr>
              <w:t>West Bengal</w:t>
            </w:r>
          </w:p>
        </w:tc>
        <w:tc>
          <w:tcPr>
            <w:tcW w:w="0" w:type="auto"/>
            <w:hideMark/>
          </w:tcPr>
          <w:p w14:paraId="20393886" w14:textId="77777777" w:rsidR="00225A15" w:rsidRPr="0096114F" w:rsidRDefault="00225A15" w:rsidP="0096114F">
            <w:pPr>
              <w:spacing w:before="120" w:after="120" w:line="360" w:lineRule="auto"/>
              <w:rPr>
                <w:rFonts w:cstheme="minorHAnsi"/>
              </w:rPr>
            </w:pPr>
            <w:r w:rsidRPr="0096114F">
              <w:rPr>
                <w:rFonts w:cstheme="minorHAnsi"/>
              </w:rPr>
              <w:t>369,249</w:t>
            </w:r>
          </w:p>
        </w:tc>
        <w:tc>
          <w:tcPr>
            <w:tcW w:w="0" w:type="auto"/>
            <w:hideMark/>
          </w:tcPr>
          <w:p w14:paraId="4E3A3C54" w14:textId="77777777" w:rsidR="00225A15" w:rsidRPr="0096114F" w:rsidRDefault="00225A15" w:rsidP="0096114F">
            <w:pPr>
              <w:spacing w:before="120" w:after="120" w:line="360" w:lineRule="auto"/>
              <w:rPr>
                <w:rFonts w:cstheme="minorHAnsi"/>
              </w:rPr>
            </w:pPr>
            <w:r w:rsidRPr="0096114F">
              <w:rPr>
                <w:rFonts w:cstheme="minorHAnsi"/>
              </w:rPr>
              <w:t>0.069</w:t>
            </w:r>
          </w:p>
        </w:tc>
        <w:tc>
          <w:tcPr>
            <w:tcW w:w="0" w:type="auto"/>
            <w:hideMark/>
          </w:tcPr>
          <w:p w14:paraId="2B294B14" w14:textId="77777777" w:rsidR="00225A15" w:rsidRPr="0096114F" w:rsidRDefault="00225A15" w:rsidP="0096114F">
            <w:pPr>
              <w:spacing w:before="120" w:after="120" w:line="360" w:lineRule="auto"/>
              <w:rPr>
                <w:rFonts w:cstheme="minorHAnsi"/>
              </w:rPr>
            </w:pPr>
            <w:r w:rsidRPr="0096114F">
              <w:rPr>
                <w:rFonts w:cstheme="minorHAnsi"/>
              </w:rPr>
              <w:t>0.460</w:t>
            </w:r>
          </w:p>
        </w:tc>
        <w:tc>
          <w:tcPr>
            <w:tcW w:w="0" w:type="auto"/>
            <w:hideMark/>
          </w:tcPr>
          <w:p w14:paraId="6A321747" w14:textId="77777777" w:rsidR="00225A15" w:rsidRPr="0096114F" w:rsidRDefault="00225A15" w:rsidP="0096114F">
            <w:pPr>
              <w:spacing w:before="120" w:after="120" w:line="360" w:lineRule="auto"/>
              <w:rPr>
                <w:rFonts w:cstheme="minorHAnsi"/>
              </w:rPr>
            </w:pPr>
            <w:r w:rsidRPr="0096114F">
              <w:rPr>
                <w:rFonts w:cstheme="minorHAnsi"/>
              </w:rPr>
              <w:t>1,023,454</w:t>
            </w:r>
          </w:p>
        </w:tc>
        <w:tc>
          <w:tcPr>
            <w:tcW w:w="0" w:type="auto"/>
            <w:hideMark/>
          </w:tcPr>
          <w:p w14:paraId="1EB3F6E8" w14:textId="77777777" w:rsidR="00225A15" w:rsidRPr="0096114F" w:rsidRDefault="00225A15" w:rsidP="0096114F">
            <w:pPr>
              <w:spacing w:before="120" w:after="120" w:line="360" w:lineRule="auto"/>
              <w:rPr>
                <w:rFonts w:cstheme="minorHAnsi"/>
              </w:rPr>
            </w:pPr>
            <w:r w:rsidRPr="0096114F">
              <w:rPr>
                <w:rFonts w:cstheme="minorHAnsi"/>
              </w:rPr>
              <w:t>1,458,738</w:t>
            </w:r>
          </w:p>
        </w:tc>
      </w:tr>
      <w:tr w:rsidR="00225A15" w:rsidRPr="0096114F" w14:paraId="25475B48" w14:textId="77777777" w:rsidTr="00225A15">
        <w:tc>
          <w:tcPr>
            <w:tcW w:w="0" w:type="auto"/>
            <w:hideMark/>
          </w:tcPr>
          <w:p w14:paraId="09F659E7" w14:textId="77777777" w:rsidR="00225A15" w:rsidRPr="0096114F" w:rsidRDefault="00225A15" w:rsidP="0096114F">
            <w:pPr>
              <w:spacing w:before="120" w:after="120" w:line="360" w:lineRule="auto"/>
              <w:rPr>
                <w:rFonts w:cstheme="minorHAnsi"/>
              </w:rPr>
            </w:pPr>
            <w:r w:rsidRPr="0096114F">
              <w:rPr>
                <w:rFonts w:cstheme="minorHAnsi"/>
              </w:rPr>
              <w:t>Maharashtra</w:t>
            </w:r>
          </w:p>
        </w:tc>
        <w:tc>
          <w:tcPr>
            <w:tcW w:w="0" w:type="auto"/>
            <w:hideMark/>
          </w:tcPr>
          <w:p w14:paraId="4AE398C2" w14:textId="77777777" w:rsidR="00225A15" w:rsidRPr="0096114F" w:rsidRDefault="00225A15" w:rsidP="0096114F">
            <w:pPr>
              <w:spacing w:before="120" w:after="120" w:line="360" w:lineRule="auto"/>
              <w:rPr>
                <w:rFonts w:cstheme="minorHAnsi"/>
              </w:rPr>
            </w:pPr>
            <w:r w:rsidRPr="0096114F">
              <w:rPr>
                <w:rFonts w:cstheme="minorHAnsi"/>
              </w:rPr>
              <w:t>363,446</w:t>
            </w:r>
          </w:p>
        </w:tc>
        <w:tc>
          <w:tcPr>
            <w:tcW w:w="0" w:type="auto"/>
            <w:hideMark/>
          </w:tcPr>
          <w:p w14:paraId="186819E7" w14:textId="77777777" w:rsidR="00225A15" w:rsidRPr="0096114F" w:rsidRDefault="00225A15" w:rsidP="0096114F">
            <w:pPr>
              <w:spacing w:before="120" w:after="120" w:line="360" w:lineRule="auto"/>
              <w:rPr>
                <w:rFonts w:cstheme="minorHAnsi"/>
              </w:rPr>
            </w:pPr>
            <w:r w:rsidRPr="0096114F">
              <w:rPr>
                <w:rFonts w:cstheme="minorHAnsi"/>
              </w:rPr>
              <w:t>0.068</w:t>
            </w:r>
          </w:p>
        </w:tc>
        <w:tc>
          <w:tcPr>
            <w:tcW w:w="0" w:type="auto"/>
            <w:hideMark/>
          </w:tcPr>
          <w:p w14:paraId="6CB67B12" w14:textId="77777777" w:rsidR="00225A15" w:rsidRPr="0096114F" w:rsidRDefault="00225A15" w:rsidP="0096114F">
            <w:pPr>
              <w:spacing w:before="120" w:after="120" w:line="360" w:lineRule="auto"/>
              <w:rPr>
                <w:rFonts w:cstheme="minorHAnsi"/>
              </w:rPr>
            </w:pPr>
            <w:r w:rsidRPr="0096114F">
              <w:rPr>
                <w:rFonts w:cstheme="minorHAnsi"/>
              </w:rPr>
              <w:t>0.528</w:t>
            </w:r>
          </w:p>
        </w:tc>
        <w:tc>
          <w:tcPr>
            <w:tcW w:w="0" w:type="auto"/>
            <w:hideMark/>
          </w:tcPr>
          <w:p w14:paraId="2F9C5EAC" w14:textId="77777777" w:rsidR="00225A15" w:rsidRPr="0096114F" w:rsidRDefault="00225A15" w:rsidP="0096114F">
            <w:pPr>
              <w:spacing w:before="120" w:after="120" w:line="360" w:lineRule="auto"/>
              <w:rPr>
                <w:rFonts w:cstheme="minorHAnsi"/>
              </w:rPr>
            </w:pPr>
            <w:r w:rsidRPr="0096114F">
              <w:rPr>
                <w:rFonts w:cstheme="minorHAnsi"/>
              </w:rPr>
              <w:t>3,437,083</w:t>
            </w:r>
          </w:p>
        </w:tc>
        <w:tc>
          <w:tcPr>
            <w:tcW w:w="0" w:type="auto"/>
            <w:hideMark/>
          </w:tcPr>
          <w:p w14:paraId="1CE8AD26" w14:textId="77777777" w:rsidR="00225A15" w:rsidRPr="0096114F" w:rsidRDefault="00225A15" w:rsidP="0096114F">
            <w:pPr>
              <w:spacing w:before="120" w:after="120" w:line="360" w:lineRule="auto"/>
              <w:rPr>
                <w:rFonts w:cstheme="minorHAnsi"/>
              </w:rPr>
            </w:pPr>
            <w:r w:rsidRPr="0096114F">
              <w:rPr>
                <w:rFonts w:cstheme="minorHAnsi"/>
              </w:rPr>
              <w:t>5,583,627</w:t>
            </w:r>
          </w:p>
        </w:tc>
      </w:tr>
    </w:tbl>
    <w:p w14:paraId="3D858FC8" w14:textId="77777777" w:rsidR="00225A15" w:rsidRPr="0096114F" w:rsidRDefault="00225A15" w:rsidP="0096114F">
      <w:pPr>
        <w:spacing w:before="120" w:after="120" w:line="360" w:lineRule="auto"/>
        <w:jc w:val="center"/>
        <w:rPr>
          <w:rFonts w:cstheme="minorHAnsi"/>
          <w:i/>
          <w:iCs/>
          <w:sz w:val="18"/>
          <w:szCs w:val="18"/>
        </w:rPr>
      </w:pPr>
      <w:r w:rsidRPr="0096114F">
        <w:rPr>
          <w:rFonts w:cstheme="minorHAnsi"/>
          <w:i/>
          <w:iCs/>
          <w:sz w:val="18"/>
          <w:szCs w:val="18"/>
        </w:rPr>
        <w:t xml:space="preserve">Table </w:t>
      </w:r>
      <w:r w:rsidR="009A2BCE" w:rsidRPr="0096114F">
        <w:rPr>
          <w:rFonts w:cstheme="minorHAnsi"/>
          <w:i/>
          <w:iCs/>
          <w:sz w:val="18"/>
          <w:szCs w:val="18"/>
        </w:rPr>
        <w:t>6</w:t>
      </w:r>
      <w:r w:rsidRPr="0096114F">
        <w:rPr>
          <w:rFonts w:cstheme="minorHAnsi"/>
          <w:i/>
          <w:iCs/>
          <w:sz w:val="18"/>
          <w:szCs w:val="18"/>
        </w:rPr>
        <w:t>.4: State-wise enrolments and biometric updates</w:t>
      </w:r>
    </w:p>
    <w:p w14:paraId="47E9AF17" w14:textId="77777777" w:rsidR="00CB6922" w:rsidRPr="0096114F" w:rsidRDefault="00CB6922" w:rsidP="0096114F">
      <w:pPr>
        <w:spacing w:before="120" w:after="120" w:line="360" w:lineRule="auto"/>
        <w:rPr>
          <w:rFonts w:cstheme="minorHAnsi"/>
        </w:rPr>
      </w:pPr>
      <w:r w:rsidRPr="0096114F">
        <w:rPr>
          <w:rFonts w:cstheme="minorHAnsi"/>
        </w:rPr>
        <w:lastRenderedPageBreak/>
        <w:t>The table highlights substantial variation in biometric update activity across states, even among those with comparable enrolment volumes, indicating that biometric updates represent a distinct and potentially intensive source of operational workload.</w:t>
      </w:r>
    </w:p>
    <w:p w14:paraId="6AEEF17A" w14:textId="77777777" w:rsidR="00DA4C17" w:rsidRPr="0096114F" w:rsidRDefault="00DA4C17" w:rsidP="0096114F">
      <w:pPr>
        <w:spacing w:before="120" w:after="120" w:line="360" w:lineRule="auto"/>
        <w:rPr>
          <w:rFonts w:cstheme="minorHAnsi"/>
        </w:rPr>
      </w:pPr>
      <w:r w:rsidRPr="0096114F">
        <w:rPr>
          <w:rFonts w:cstheme="minorHAnsi"/>
        </w:rPr>
        <w:t>Figure 6.5 compares Aadhaar enrolment volumes with biometric update activity across states to assess the relative intensity of biometric update workload.</w:t>
      </w:r>
    </w:p>
    <w:p w14:paraId="6BB2B347" w14:textId="77777777" w:rsidR="00634C0A" w:rsidRPr="0096114F" w:rsidRDefault="00E36436" w:rsidP="0096114F">
      <w:pPr>
        <w:spacing w:before="120" w:after="120" w:line="360" w:lineRule="auto"/>
        <w:jc w:val="center"/>
        <w:rPr>
          <w:rFonts w:cstheme="minorHAnsi"/>
        </w:rPr>
      </w:pPr>
      <w:r w:rsidRPr="0096114F">
        <w:rPr>
          <w:rFonts w:cstheme="minorHAnsi"/>
          <w:noProof/>
        </w:rPr>
        <w:drawing>
          <wp:inline distT="0" distB="0" distL="0" distR="0" wp14:anchorId="04463E61" wp14:editId="15D3C125">
            <wp:extent cx="5092377" cy="3143667"/>
            <wp:effectExtent l="0" t="0" r="0" b="0"/>
            <wp:docPr id="72275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58925" name=""/>
                    <pic:cNvPicPr/>
                  </pic:nvPicPr>
                  <pic:blipFill>
                    <a:blip r:embed="rId11"/>
                    <a:stretch>
                      <a:fillRect/>
                    </a:stretch>
                  </pic:blipFill>
                  <pic:spPr>
                    <a:xfrm>
                      <a:off x="0" y="0"/>
                      <a:ext cx="5131731" cy="3167961"/>
                    </a:xfrm>
                    <a:prstGeom prst="rect">
                      <a:avLst/>
                    </a:prstGeom>
                  </pic:spPr>
                </pic:pic>
              </a:graphicData>
            </a:graphic>
          </wp:inline>
        </w:drawing>
      </w:r>
      <w:r w:rsidRPr="0096114F">
        <w:rPr>
          <w:rFonts w:cstheme="minorHAnsi"/>
        </w:rPr>
        <w:t xml:space="preserve"> </w:t>
      </w:r>
    </w:p>
    <w:p w14:paraId="4194A29B" w14:textId="77777777" w:rsidR="00634C0A" w:rsidRPr="0096114F" w:rsidRDefault="00634C0A" w:rsidP="0096114F">
      <w:pPr>
        <w:spacing w:before="120" w:after="120" w:line="360" w:lineRule="auto"/>
        <w:jc w:val="center"/>
        <w:rPr>
          <w:rFonts w:cstheme="minorHAnsi"/>
          <w:i/>
          <w:iCs/>
          <w:sz w:val="18"/>
          <w:szCs w:val="18"/>
        </w:rPr>
      </w:pPr>
      <w:r w:rsidRPr="0096114F">
        <w:rPr>
          <w:rFonts w:cstheme="minorHAnsi"/>
          <w:b/>
          <w:bCs/>
          <w:i/>
          <w:iCs/>
          <w:sz w:val="18"/>
          <w:szCs w:val="18"/>
        </w:rPr>
        <w:t xml:space="preserve">Figure </w:t>
      </w:r>
      <w:r w:rsidR="009A2BCE" w:rsidRPr="0096114F">
        <w:rPr>
          <w:rFonts w:cstheme="minorHAnsi"/>
          <w:b/>
          <w:bCs/>
          <w:i/>
          <w:iCs/>
          <w:sz w:val="18"/>
          <w:szCs w:val="18"/>
        </w:rPr>
        <w:t>6</w:t>
      </w:r>
      <w:r w:rsidRPr="0096114F">
        <w:rPr>
          <w:rFonts w:cstheme="minorHAnsi"/>
          <w:b/>
          <w:bCs/>
          <w:i/>
          <w:iCs/>
          <w:sz w:val="18"/>
          <w:szCs w:val="18"/>
        </w:rPr>
        <w:t>.5:</w:t>
      </w:r>
      <w:r w:rsidRPr="0096114F">
        <w:rPr>
          <w:rFonts w:cstheme="minorHAnsi"/>
          <w:i/>
          <w:iCs/>
          <w:sz w:val="18"/>
          <w:szCs w:val="18"/>
        </w:rPr>
        <w:t xml:space="preserve"> Enrolment vs biometric update activity</w:t>
      </w:r>
    </w:p>
    <w:p w14:paraId="7E2ED8DD" w14:textId="77777777" w:rsidR="00C45AE4" w:rsidRPr="0096114F" w:rsidRDefault="00DA4C17" w:rsidP="0096114F">
      <w:pPr>
        <w:spacing w:before="120" w:after="120" w:line="360" w:lineRule="auto"/>
        <w:rPr>
          <w:rFonts w:cstheme="minorHAnsi"/>
        </w:rPr>
      </w:pPr>
      <w:r w:rsidRPr="0096114F">
        <w:rPr>
          <w:rFonts w:cstheme="minorHAnsi"/>
        </w:rPr>
        <w:t>The figure highlights states where biometric update volumes are disproportionately high relative to enrolment levels, revealing potential hidden operational stress points.</w:t>
      </w:r>
    </w:p>
    <w:p w14:paraId="66429E34" w14:textId="77777777" w:rsidR="00845B06" w:rsidRPr="0096114F" w:rsidRDefault="009A2BCE" w:rsidP="0096114F">
      <w:pPr>
        <w:spacing w:before="120" w:after="120" w:line="360" w:lineRule="auto"/>
        <w:rPr>
          <w:rFonts w:cstheme="minorHAnsi"/>
          <w:b/>
          <w:bCs/>
        </w:rPr>
      </w:pPr>
      <w:r w:rsidRPr="0096114F">
        <w:rPr>
          <w:rFonts w:cstheme="minorHAnsi"/>
          <w:b/>
          <w:bCs/>
        </w:rPr>
        <w:t>6</w:t>
      </w:r>
      <w:r w:rsidR="00845B06" w:rsidRPr="0096114F">
        <w:rPr>
          <w:rFonts w:cstheme="minorHAnsi"/>
          <w:b/>
          <w:bCs/>
        </w:rPr>
        <w:t>.2.3 Comparison of Demographic and Biometric Updates</w:t>
      </w:r>
    </w:p>
    <w:p w14:paraId="24BC1DEA" w14:textId="77777777" w:rsidR="00845B06" w:rsidRPr="0096114F" w:rsidRDefault="00845B06" w:rsidP="0096114F">
      <w:pPr>
        <w:spacing w:before="120" w:after="120" w:line="360" w:lineRule="auto"/>
        <w:rPr>
          <w:rFonts w:cstheme="minorHAnsi"/>
        </w:rPr>
      </w:pPr>
      <w:r w:rsidRPr="0096114F">
        <w:rPr>
          <w:rFonts w:cstheme="minorHAnsi"/>
        </w:rPr>
        <w:t>To understand the relative contribution of different update types, demographic and biometric updates were compared directly.</w:t>
      </w:r>
    </w:p>
    <w:p w14:paraId="5FD4587F" w14:textId="77777777" w:rsidR="00DA4C17" w:rsidRPr="0096114F" w:rsidRDefault="00DA4C17" w:rsidP="0096114F">
      <w:pPr>
        <w:spacing w:before="120" w:after="120" w:line="360" w:lineRule="auto"/>
        <w:rPr>
          <w:rFonts w:cstheme="minorHAnsi"/>
        </w:rPr>
      </w:pPr>
      <w:r w:rsidRPr="0096114F">
        <w:rPr>
          <w:rFonts w:cstheme="minorHAnsi"/>
        </w:rPr>
        <w:t>Figure 6.6 compares the relative volumes of demographic and biometric updates across states to identify the dominant type of update contributing to operational workload.</w:t>
      </w:r>
    </w:p>
    <w:p w14:paraId="7053ECB5" w14:textId="77777777" w:rsidR="00B53E7B" w:rsidRPr="0096114F" w:rsidRDefault="00B53E7B" w:rsidP="0096114F">
      <w:pPr>
        <w:spacing w:before="120" w:after="120" w:line="360" w:lineRule="auto"/>
        <w:jc w:val="center"/>
        <w:rPr>
          <w:rFonts w:cstheme="minorHAnsi"/>
        </w:rPr>
      </w:pPr>
      <w:r w:rsidRPr="0096114F">
        <w:rPr>
          <w:rFonts w:cstheme="minorHAnsi"/>
          <w:noProof/>
        </w:rPr>
        <w:lastRenderedPageBreak/>
        <w:drawing>
          <wp:inline distT="0" distB="0" distL="0" distR="0" wp14:anchorId="77A55ADD" wp14:editId="1D9BD9DB">
            <wp:extent cx="5143593" cy="3052763"/>
            <wp:effectExtent l="0" t="0" r="0" b="0"/>
            <wp:docPr id="120466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68149" name=""/>
                    <pic:cNvPicPr/>
                  </pic:nvPicPr>
                  <pic:blipFill>
                    <a:blip r:embed="rId12"/>
                    <a:stretch>
                      <a:fillRect/>
                    </a:stretch>
                  </pic:blipFill>
                  <pic:spPr>
                    <a:xfrm>
                      <a:off x="0" y="0"/>
                      <a:ext cx="5200673" cy="3086641"/>
                    </a:xfrm>
                    <a:prstGeom prst="rect">
                      <a:avLst/>
                    </a:prstGeom>
                  </pic:spPr>
                </pic:pic>
              </a:graphicData>
            </a:graphic>
          </wp:inline>
        </w:drawing>
      </w:r>
    </w:p>
    <w:p w14:paraId="5EACBD29" w14:textId="77777777" w:rsidR="00B53E7B" w:rsidRPr="0096114F" w:rsidRDefault="00B53E7B" w:rsidP="0096114F">
      <w:pPr>
        <w:spacing w:before="120" w:after="120" w:line="360" w:lineRule="auto"/>
        <w:jc w:val="center"/>
        <w:rPr>
          <w:rFonts w:cstheme="minorHAnsi"/>
          <w:i/>
          <w:iCs/>
          <w:sz w:val="18"/>
          <w:szCs w:val="18"/>
        </w:rPr>
      </w:pPr>
      <w:r w:rsidRPr="0096114F">
        <w:rPr>
          <w:rFonts w:cstheme="minorHAnsi"/>
          <w:b/>
          <w:bCs/>
          <w:i/>
          <w:iCs/>
          <w:sz w:val="18"/>
          <w:szCs w:val="18"/>
        </w:rPr>
        <w:t xml:space="preserve">Figure </w:t>
      </w:r>
      <w:r w:rsidR="009A2BCE" w:rsidRPr="0096114F">
        <w:rPr>
          <w:rFonts w:cstheme="minorHAnsi"/>
          <w:b/>
          <w:bCs/>
          <w:i/>
          <w:iCs/>
          <w:sz w:val="18"/>
          <w:szCs w:val="18"/>
        </w:rPr>
        <w:t>6</w:t>
      </w:r>
      <w:r w:rsidRPr="0096114F">
        <w:rPr>
          <w:rFonts w:cstheme="minorHAnsi"/>
          <w:b/>
          <w:bCs/>
          <w:i/>
          <w:iCs/>
          <w:sz w:val="18"/>
          <w:szCs w:val="18"/>
        </w:rPr>
        <w:t>.6:</w:t>
      </w:r>
      <w:r w:rsidRPr="0096114F">
        <w:rPr>
          <w:rFonts w:cstheme="minorHAnsi"/>
          <w:i/>
          <w:iCs/>
          <w:sz w:val="18"/>
          <w:szCs w:val="18"/>
        </w:rPr>
        <w:t xml:space="preserve"> Comparison of demographic and biometric update volumes</w:t>
      </w:r>
    </w:p>
    <w:p w14:paraId="23E1ACD5" w14:textId="77777777" w:rsidR="00C45AE4" w:rsidRPr="0096114F" w:rsidRDefault="00DA4C17" w:rsidP="0096114F">
      <w:pPr>
        <w:spacing w:before="120" w:after="120" w:line="360" w:lineRule="auto"/>
        <w:rPr>
          <w:rFonts w:cstheme="minorHAnsi"/>
        </w:rPr>
      </w:pPr>
      <w:r w:rsidRPr="0096114F">
        <w:rPr>
          <w:rFonts w:cstheme="minorHAnsi"/>
        </w:rPr>
        <w:t>The figure shows that the dominant type of update varies across states, suggesting that update-specific operational strategies may be more effective than a uniform management approach.</w:t>
      </w:r>
    </w:p>
    <w:p w14:paraId="23B0202D" w14:textId="77777777" w:rsidR="00845B06" w:rsidRPr="0096114F" w:rsidRDefault="009A2BCE" w:rsidP="0096114F">
      <w:pPr>
        <w:spacing w:before="120" w:after="120" w:line="360" w:lineRule="auto"/>
        <w:rPr>
          <w:rFonts w:cstheme="minorHAnsi"/>
          <w:b/>
          <w:bCs/>
        </w:rPr>
      </w:pPr>
      <w:r w:rsidRPr="0096114F">
        <w:rPr>
          <w:rFonts w:cstheme="minorHAnsi"/>
          <w:b/>
          <w:bCs/>
        </w:rPr>
        <w:t>6</w:t>
      </w:r>
      <w:r w:rsidR="00845B06" w:rsidRPr="0096114F">
        <w:rPr>
          <w:rFonts w:cstheme="minorHAnsi"/>
          <w:b/>
          <w:bCs/>
        </w:rPr>
        <w:t>.3 Trivariate Analysis</w:t>
      </w:r>
    </w:p>
    <w:p w14:paraId="36CF2C0D" w14:textId="77777777" w:rsidR="00845B06" w:rsidRPr="0096114F" w:rsidRDefault="00845B06" w:rsidP="0096114F">
      <w:pPr>
        <w:spacing w:before="120" w:after="120" w:line="360" w:lineRule="auto"/>
        <w:rPr>
          <w:rFonts w:cstheme="minorHAnsi"/>
        </w:rPr>
      </w:pPr>
      <w:r w:rsidRPr="0096114F">
        <w:rPr>
          <w:rFonts w:cstheme="minorHAnsi"/>
        </w:rPr>
        <w:t>Trivariate analysis incorporates three dimensions simultaneously to capture more complex patterns involving time, geography, and age.</w:t>
      </w:r>
    </w:p>
    <w:p w14:paraId="44D9B00F" w14:textId="77777777" w:rsidR="00845B06" w:rsidRPr="0096114F" w:rsidRDefault="009A2BCE" w:rsidP="0096114F">
      <w:pPr>
        <w:spacing w:before="120" w:after="120" w:line="360" w:lineRule="auto"/>
        <w:rPr>
          <w:rFonts w:cstheme="minorHAnsi"/>
          <w:b/>
          <w:bCs/>
        </w:rPr>
      </w:pPr>
      <w:r w:rsidRPr="0096114F">
        <w:rPr>
          <w:rFonts w:cstheme="minorHAnsi"/>
          <w:b/>
          <w:bCs/>
        </w:rPr>
        <w:t>6</w:t>
      </w:r>
      <w:r w:rsidR="00845B06" w:rsidRPr="0096114F">
        <w:rPr>
          <w:rFonts w:cstheme="minorHAnsi"/>
          <w:b/>
          <w:bCs/>
        </w:rPr>
        <w:t>.3.1 State-wise Enrolment Trends Over Time</w:t>
      </w:r>
    </w:p>
    <w:p w14:paraId="6E441845" w14:textId="77777777" w:rsidR="00845B06" w:rsidRPr="0096114F" w:rsidRDefault="00845B06" w:rsidP="0096114F">
      <w:pPr>
        <w:spacing w:before="120" w:after="120" w:line="360" w:lineRule="auto"/>
        <w:rPr>
          <w:rFonts w:cstheme="minorHAnsi"/>
        </w:rPr>
      </w:pPr>
      <w:r w:rsidRPr="0096114F">
        <w:rPr>
          <w:rFonts w:cstheme="minorHAnsi"/>
        </w:rPr>
        <w:t>This analysis examines how enrolment trends evolve over time across major states.</w:t>
      </w:r>
    </w:p>
    <w:p w14:paraId="456413B1" w14:textId="77777777" w:rsidR="003C2F70" w:rsidRPr="0096114F" w:rsidRDefault="003C2F70" w:rsidP="0096114F">
      <w:pPr>
        <w:spacing w:before="120" w:after="120" w:line="360" w:lineRule="auto"/>
        <w:rPr>
          <w:rFonts w:cstheme="minorHAnsi"/>
        </w:rPr>
      </w:pPr>
      <w:r w:rsidRPr="0096114F">
        <w:rPr>
          <w:rFonts w:cstheme="minorHAnsi"/>
        </w:rPr>
        <w:t>Figure 6.7 illustrates state-wise Aadhaar enrolment trends over time for major states, highlighting temporal variability and state-specific enrolment patterns.</w:t>
      </w:r>
    </w:p>
    <w:p w14:paraId="2B543442" w14:textId="77777777" w:rsidR="00B53E7B" w:rsidRPr="0096114F" w:rsidRDefault="00B53E7B" w:rsidP="0096114F">
      <w:pPr>
        <w:spacing w:before="120" w:after="120" w:line="360" w:lineRule="auto"/>
        <w:jc w:val="center"/>
        <w:rPr>
          <w:rFonts w:cstheme="minorHAnsi"/>
        </w:rPr>
      </w:pPr>
      <w:r w:rsidRPr="0096114F">
        <w:rPr>
          <w:rFonts w:cstheme="minorHAnsi"/>
          <w:noProof/>
        </w:rPr>
        <w:drawing>
          <wp:inline distT="0" distB="0" distL="0" distR="0" wp14:anchorId="7F016CEA" wp14:editId="74BC3C59">
            <wp:extent cx="4360199" cy="2587811"/>
            <wp:effectExtent l="0" t="0" r="2540" b="3175"/>
            <wp:docPr id="121863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30270" name=""/>
                    <pic:cNvPicPr/>
                  </pic:nvPicPr>
                  <pic:blipFill>
                    <a:blip r:embed="rId13"/>
                    <a:stretch>
                      <a:fillRect/>
                    </a:stretch>
                  </pic:blipFill>
                  <pic:spPr>
                    <a:xfrm>
                      <a:off x="0" y="0"/>
                      <a:ext cx="4415562" cy="2620669"/>
                    </a:xfrm>
                    <a:prstGeom prst="rect">
                      <a:avLst/>
                    </a:prstGeom>
                  </pic:spPr>
                </pic:pic>
              </a:graphicData>
            </a:graphic>
          </wp:inline>
        </w:drawing>
      </w:r>
    </w:p>
    <w:p w14:paraId="5865A257" w14:textId="77777777" w:rsidR="00B53E7B" w:rsidRPr="0096114F" w:rsidRDefault="00B53E7B" w:rsidP="0096114F">
      <w:pPr>
        <w:spacing w:before="120" w:after="120" w:line="360" w:lineRule="auto"/>
        <w:jc w:val="center"/>
        <w:rPr>
          <w:rFonts w:cstheme="minorHAnsi"/>
          <w:i/>
          <w:iCs/>
          <w:sz w:val="18"/>
          <w:szCs w:val="18"/>
        </w:rPr>
      </w:pPr>
      <w:r w:rsidRPr="0096114F">
        <w:rPr>
          <w:rFonts w:cstheme="minorHAnsi"/>
          <w:b/>
          <w:bCs/>
          <w:i/>
          <w:iCs/>
          <w:sz w:val="18"/>
          <w:szCs w:val="18"/>
        </w:rPr>
        <w:lastRenderedPageBreak/>
        <w:t xml:space="preserve">Figure </w:t>
      </w:r>
      <w:r w:rsidR="009A2BCE" w:rsidRPr="0096114F">
        <w:rPr>
          <w:rFonts w:cstheme="minorHAnsi"/>
          <w:b/>
          <w:bCs/>
          <w:i/>
          <w:iCs/>
          <w:sz w:val="18"/>
          <w:szCs w:val="18"/>
        </w:rPr>
        <w:t>6</w:t>
      </w:r>
      <w:r w:rsidRPr="0096114F">
        <w:rPr>
          <w:rFonts w:cstheme="minorHAnsi"/>
          <w:b/>
          <w:bCs/>
          <w:i/>
          <w:iCs/>
          <w:sz w:val="18"/>
          <w:szCs w:val="18"/>
        </w:rPr>
        <w:t>.7:</w:t>
      </w:r>
      <w:r w:rsidRPr="0096114F">
        <w:rPr>
          <w:rFonts w:cstheme="minorHAnsi"/>
          <w:i/>
          <w:iCs/>
          <w:sz w:val="18"/>
          <w:szCs w:val="18"/>
        </w:rPr>
        <w:t xml:space="preserve"> State-wise enrolment trends over time</w:t>
      </w:r>
    </w:p>
    <w:p w14:paraId="4E11BFB1" w14:textId="77777777" w:rsidR="00C45AE4" w:rsidRPr="0096114F" w:rsidRDefault="003C2F70" w:rsidP="0096114F">
      <w:pPr>
        <w:spacing w:before="120" w:after="120" w:line="360" w:lineRule="auto"/>
        <w:rPr>
          <w:rFonts w:cstheme="minorHAnsi"/>
        </w:rPr>
      </w:pPr>
      <w:r w:rsidRPr="0096114F">
        <w:rPr>
          <w:rFonts w:cstheme="minorHAnsi"/>
        </w:rPr>
        <w:t>The figure reveals that enrolment trends vary significantly across states, with some exhibiting relatively stable patterns and others showing pronounced temporal fluctuations.</w:t>
      </w:r>
    </w:p>
    <w:p w14:paraId="19F3CC35" w14:textId="77777777" w:rsidR="00845B06" w:rsidRPr="0096114F" w:rsidRDefault="00375F65" w:rsidP="0096114F">
      <w:pPr>
        <w:spacing w:before="120" w:after="120" w:line="360" w:lineRule="auto"/>
        <w:rPr>
          <w:rFonts w:cstheme="minorHAnsi"/>
          <w:b/>
          <w:bCs/>
        </w:rPr>
      </w:pPr>
      <w:r w:rsidRPr="0096114F">
        <w:rPr>
          <w:rFonts w:cstheme="minorHAnsi"/>
          <w:b/>
          <w:bCs/>
        </w:rPr>
        <w:t>6</w:t>
      </w:r>
      <w:r w:rsidR="00845B06" w:rsidRPr="0096114F">
        <w:rPr>
          <w:rFonts w:cstheme="minorHAnsi"/>
          <w:b/>
          <w:bCs/>
        </w:rPr>
        <w:t>.3.2 Age Group and Update Activity Interaction</w:t>
      </w:r>
    </w:p>
    <w:p w14:paraId="38EDDE1A" w14:textId="77777777" w:rsidR="00845B06" w:rsidRPr="0096114F" w:rsidRDefault="00845B06" w:rsidP="0096114F">
      <w:pPr>
        <w:spacing w:before="120" w:after="120" w:line="360" w:lineRule="auto"/>
        <w:rPr>
          <w:rFonts w:cstheme="minorHAnsi"/>
        </w:rPr>
      </w:pPr>
      <w:r w:rsidRPr="0096114F">
        <w:rPr>
          <w:rFonts w:cstheme="minorHAnsi"/>
        </w:rPr>
        <w:t>To explore how age composition influences update behavior, age-wise demographic and biometric updates were analyzed.</w:t>
      </w:r>
    </w:p>
    <w:p w14:paraId="186E64EA" w14:textId="77777777" w:rsidR="00CB6922" w:rsidRPr="0096114F" w:rsidRDefault="00CB6922" w:rsidP="0096114F">
      <w:pPr>
        <w:spacing w:before="120" w:after="120" w:line="360" w:lineRule="auto"/>
        <w:rPr>
          <w:rFonts w:cstheme="minorHAnsi"/>
        </w:rPr>
      </w:pPr>
      <w:r w:rsidRPr="0096114F">
        <w:rPr>
          <w:rFonts w:cstheme="minorHAnsi"/>
        </w:rPr>
        <w:t>Table 6.5 presents the distribution of demographic and biometric updates across age groups to examine the lifecycle-driven nature of Aadhaar data maintenance.</w:t>
      </w:r>
    </w:p>
    <w:tbl>
      <w:tblPr>
        <w:tblStyle w:val="TableGrid"/>
        <w:tblW w:w="0" w:type="auto"/>
        <w:jc w:val="center"/>
        <w:tblLook w:val="04A0" w:firstRow="1" w:lastRow="0" w:firstColumn="1" w:lastColumn="0" w:noHBand="0" w:noVBand="1"/>
      </w:tblPr>
      <w:tblGrid>
        <w:gridCol w:w="1182"/>
        <w:gridCol w:w="2240"/>
        <w:gridCol w:w="1909"/>
      </w:tblGrid>
      <w:tr w:rsidR="00254A32" w:rsidRPr="0096114F" w14:paraId="01B12974" w14:textId="77777777" w:rsidTr="00254A32">
        <w:trPr>
          <w:jc w:val="center"/>
        </w:trPr>
        <w:tc>
          <w:tcPr>
            <w:tcW w:w="0" w:type="auto"/>
            <w:hideMark/>
          </w:tcPr>
          <w:p w14:paraId="5E2213D6" w14:textId="77777777" w:rsidR="00254A32" w:rsidRPr="0096114F" w:rsidRDefault="00254A32" w:rsidP="0096114F">
            <w:pPr>
              <w:spacing w:before="120" w:after="120" w:line="360" w:lineRule="auto"/>
              <w:rPr>
                <w:rFonts w:cstheme="minorHAnsi"/>
                <w:b/>
                <w:bCs/>
              </w:rPr>
            </w:pPr>
            <w:r w:rsidRPr="0096114F">
              <w:rPr>
                <w:rFonts w:cstheme="minorHAnsi"/>
                <w:b/>
                <w:bCs/>
              </w:rPr>
              <w:t>Age Group</w:t>
            </w:r>
          </w:p>
        </w:tc>
        <w:tc>
          <w:tcPr>
            <w:tcW w:w="0" w:type="auto"/>
            <w:hideMark/>
          </w:tcPr>
          <w:p w14:paraId="5C5FE6BC" w14:textId="77777777" w:rsidR="00254A32" w:rsidRPr="0096114F" w:rsidRDefault="00254A32" w:rsidP="0096114F">
            <w:pPr>
              <w:spacing w:before="120" w:after="120" w:line="360" w:lineRule="auto"/>
              <w:rPr>
                <w:rFonts w:cstheme="minorHAnsi"/>
                <w:b/>
                <w:bCs/>
              </w:rPr>
            </w:pPr>
            <w:r w:rsidRPr="0096114F">
              <w:rPr>
                <w:rFonts w:cstheme="minorHAnsi"/>
                <w:b/>
                <w:bCs/>
              </w:rPr>
              <w:t>Demographic Updates</w:t>
            </w:r>
          </w:p>
        </w:tc>
        <w:tc>
          <w:tcPr>
            <w:tcW w:w="0" w:type="auto"/>
            <w:hideMark/>
          </w:tcPr>
          <w:p w14:paraId="6623AD03" w14:textId="77777777" w:rsidR="00254A32" w:rsidRPr="0096114F" w:rsidRDefault="00254A32" w:rsidP="0096114F">
            <w:pPr>
              <w:spacing w:before="120" w:after="120" w:line="360" w:lineRule="auto"/>
              <w:rPr>
                <w:rFonts w:cstheme="minorHAnsi"/>
                <w:b/>
                <w:bCs/>
              </w:rPr>
            </w:pPr>
            <w:r w:rsidRPr="0096114F">
              <w:rPr>
                <w:rFonts w:cstheme="minorHAnsi"/>
                <w:b/>
                <w:bCs/>
              </w:rPr>
              <w:t>Biometric Updates</w:t>
            </w:r>
          </w:p>
        </w:tc>
      </w:tr>
      <w:tr w:rsidR="00254A32" w:rsidRPr="0096114F" w14:paraId="07F0AEAC" w14:textId="77777777" w:rsidTr="00254A32">
        <w:trPr>
          <w:jc w:val="center"/>
        </w:trPr>
        <w:tc>
          <w:tcPr>
            <w:tcW w:w="0" w:type="auto"/>
            <w:hideMark/>
          </w:tcPr>
          <w:p w14:paraId="0490070F" w14:textId="77777777" w:rsidR="00254A32" w:rsidRPr="0096114F" w:rsidRDefault="00254A32" w:rsidP="0096114F">
            <w:pPr>
              <w:spacing w:before="120" w:after="120" w:line="360" w:lineRule="auto"/>
              <w:rPr>
                <w:rFonts w:cstheme="minorHAnsi"/>
              </w:rPr>
            </w:pPr>
            <w:r w:rsidRPr="0096114F">
              <w:rPr>
                <w:rFonts w:cstheme="minorHAnsi"/>
              </w:rPr>
              <w:t>5–17 years</w:t>
            </w:r>
          </w:p>
        </w:tc>
        <w:tc>
          <w:tcPr>
            <w:tcW w:w="0" w:type="auto"/>
            <w:hideMark/>
          </w:tcPr>
          <w:p w14:paraId="246B7B9B" w14:textId="77777777" w:rsidR="00254A32" w:rsidRPr="0096114F" w:rsidRDefault="00254A32" w:rsidP="0096114F">
            <w:pPr>
              <w:spacing w:before="120" w:after="120" w:line="360" w:lineRule="auto"/>
              <w:rPr>
                <w:rFonts w:cstheme="minorHAnsi"/>
              </w:rPr>
            </w:pPr>
            <w:r w:rsidRPr="0096114F">
              <w:rPr>
                <w:rFonts w:cstheme="minorHAnsi"/>
              </w:rPr>
              <w:t>3,597,737</w:t>
            </w:r>
          </w:p>
        </w:tc>
        <w:tc>
          <w:tcPr>
            <w:tcW w:w="0" w:type="auto"/>
            <w:hideMark/>
          </w:tcPr>
          <w:p w14:paraId="4A71B9C6" w14:textId="77777777" w:rsidR="00254A32" w:rsidRPr="0096114F" w:rsidRDefault="00254A32" w:rsidP="0096114F">
            <w:pPr>
              <w:spacing w:before="120" w:after="120" w:line="360" w:lineRule="auto"/>
              <w:rPr>
                <w:rFonts w:cstheme="minorHAnsi"/>
              </w:rPr>
            </w:pPr>
            <w:r w:rsidRPr="0096114F">
              <w:rPr>
                <w:rFonts w:cstheme="minorHAnsi"/>
              </w:rPr>
              <w:t>33,456,647</w:t>
            </w:r>
          </w:p>
        </w:tc>
      </w:tr>
      <w:tr w:rsidR="00254A32" w:rsidRPr="0096114F" w14:paraId="3A040656" w14:textId="77777777" w:rsidTr="00254A32">
        <w:trPr>
          <w:jc w:val="center"/>
        </w:trPr>
        <w:tc>
          <w:tcPr>
            <w:tcW w:w="0" w:type="auto"/>
            <w:hideMark/>
          </w:tcPr>
          <w:p w14:paraId="3769AE16" w14:textId="77777777" w:rsidR="00254A32" w:rsidRPr="0096114F" w:rsidRDefault="00254A32" w:rsidP="0096114F">
            <w:pPr>
              <w:spacing w:before="120" w:after="120" w:line="360" w:lineRule="auto"/>
              <w:rPr>
                <w:rFonts w:cstheme="minorHAnsi"/>
              </w:rPr>
            </w:pPr>
            <w:r w:rsidRPr="0096114F">
              <w:rPr>
                <w:rFonts w:cstheme="minorHAnsi"/>
              </w:rPr>
              <w:t>18+ years</w:t>
            </w:r>
          </w:p>
        </w:tc>
        <w:tc>
          <w:tcPr>
            <w:tcW w:w="0" w:type="auto"/>
            <w:hideMark/>
          </w:tcPr>
          <w:p w14:paraId="6C486545" w14:textId="77777777" w:rsidR="00254A32" w:rsidRPr="0096114F" w:rsidRDefault="00254A32" w:rsidP="0096114F">
            <w:pPr>
              <w:spacing w:before="120" w:after="120" w:line="360" w:lineRule="auto"/>
              <w:rPr>
                <w:rFonts w:cstheme="minorHAnsi"/>
              </w:rPr>
            </w:pPr>
            <w:r w:rsidRPr="0096114F">
              <w:rPr>
                <w:rFonts w:cstheme="minorHAnsi"/>
              </w:rPr>
              <w:t>32,999,820</w:t>
            </w:r>
          </w:p>
        </w:tc>
        <w:tc>
          <w:tcPr>
            <w:tcW w:w="0" w:type="auto"/>
            <w:hideMark/>
          </w:tcPr>
          <w:p w14:paraId="3061FBC2" w14:textId="77777777" w:rsidR="00254A32" w:rsidRPr="0096114F" w:rsidRDefault="00254A32" w:rsidP="0096114F">
            <w:pPr>
              <w:spacing w:before="120" w:after="120" w:line="360" w:lineRule="auto"/>
              <w:rPr>
                <w:rFonts w:cstheme="minorHAnsi"/>
              </w:rPr>
            </w:pPr>
            <w:r w:rsidRPr="0096114F">
              <w:rPr>
                <w:rFonts w:cstheme="minorHAnsi"/>
              </w:rPr>
              <w:t>34,804,412</w:t>
            </w:r>
          </w:p>
        </w:tc>
      </w:tr>
    </w:tbl>
    <w:p w14:paraId="4773E84F" w14:textId="77777777" w:rsidR="00254A32" w:rsidRPr="0096114F" w:rsidRDefault="00254A32" w:rsidP="0096114F">
      <w:pPr>
        <w:spacing w:before="120" w:after="120" w:line="360" w:lineRule="auto"/>
        <w:jc w:val="center"/>
        <w:rPr>
          <w:rFonts w:cstheme="minorHAnsi"/>
          <w:i/>
          <w:iCs/>
          <w:sz w:val="18"/>
          <w:szCs w:val="18"/>
        </w:rPr>
      </w:pPr>
      <w:r w:rsidRPr="0096114F">
        <w:rPr>
          <w:rFonts w:cstheme="minorHAnsi"/>
          <w:i/>
          <w:iCs/>
          <w:sz w:val="18"/>
          <w:szCs w:val="18"/>
        </w:rPr>
        <w:t xml:space="preserve">Table </w:t>
      </w:r>
      <w:r w:rsidR="009A2BCE" w:rsidRPr="0096114F">
        <w:rPr>
          <w:rFonts w:cstheme="minorHAnsi"/>
          <w:i/>
          <w:iCs/>
          <w:sz w:val="18"/>
          <w:szCs w:val="18"/>
        </w:rPr>
        <w:t>6.5</w:t>
      </w:r>
      <w:r w:rsidRPr="0096114F">
        <w:rPr>
          <w:rFonts w:cstheme="minorHAnsi"/>
          <w:i/>
          <w:iCs/>
          <w:sz w:val="18"/>
          <w:szCs w:val="18"/>
        </w:rPr>
        <w:t>: Age-wise demographic and biometric update distribution</w:t>
      </w:r>
    </w:p>
    <w:p w14:paraId="44A3FB16" w14:textId="77777777" w:rsidR="00CB6922" w:rsidRPr="0096114F" w:rsidRDefault="00CB6922" w:rsidP="0096114F">
      <w:pPr>
        <w:spacing w:before="120" w:after="120" w:line="360" w:lineRule="auto"/>
        <w:rPr>
          <w:rFonts w:cstheme="minorHAnsi"/>
        </w:rPr>
      </w:pPr>
      <w:r w:rsidRPr="0096114F">
        <w:rPr>
          <w:rFonts w:cstheme="minorHAnsi"/>
        </w:rPr>
        <w:t>Unlike enrolment activity, which is dominated by younger age groups, both demographic and biometric update workloads are primarily driven by the adult population, underscoring the lifecycle-dependent and continuous nature of Aadhaar updates.</w:t>
      </w:r>
    </w:p>
    <w:p w14:paraId="61E45368" w14:textId="77777777" w:rsidR="00CD513F" w:rsidRPr="0096114F" w:rsidRDefault="00CD513F" w:rsidP="0096114F">
      <w:pPr>
        <w:spacing w:before="120" w:after="120" w:line="360" w:lineRule="auto"/>
        <w:rPr>
          <w:rFonts w:cstheme="minorHAnsi"/>
        </w:rPr>
      </w:pPr>
      <w:r w:rsidRPr="0096114F">
        <w:rPr>
          <w:rFonts w:cstheme="minorHAnsi"/>
        </w:rPr>
        <w:t>Figure 6.8 compares demographic and biometric update activity across age groups to examine how update workload varies with age.</w:t>
      </w:r>
    </w:p>
    <w:p w14:paraId="0F60A383" w14:textId="77777777" w:rsidR="00254A32" w:rsidRPr="0096114F" w:rsidRDefault="00254A32" w:rsidP="0096114F">
      <w:pPr>
        <w:spacing w:before="120" w:after="120" w:line="360" w:lineRule="auto"/>
        <w:jc w:val="center"/>
        <w:rPr>
          <w:rFonts w:cstheme="minorHAnsi"/>
        </w:rPr>
      </w:pPr>
      <w:r w:rsidRPr="0096114F">
        <w:rPr>
          <w:rFonts w:cstheme="minorHAnsi"/>
          <w:noProof/>
        </w:rPr>
        <w:drawing>
          <wp:inline distT="0" distB="0" distL="0" distR="0" wp14:anchorId="74641F89" wp14:editId="401AB8B1">
            <wp:extent cx="4524375" cy="2793022"/>
            <wp:effectExtent l="0" t="0" r="0" b="7620"/>
            <wp:docPr id="31911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15154" name=""/>
                    <pic:cNvPicPr/>
                  </pic:nvPicPr>
                  <pic:blipFill>
                    <a:blip r:embed="rId14"/>
                    <a:stretch>
                      <a:fillRect/>
                    </a:stretch>
                  </pic:blipFill>
                  <pic:spPr>
                    <a:xfrm>
                      <a:off x="0" y="0"/>
                      <a:ext cx="4531236" cy="2797257"/>
                    </a:xfrm>
                    <a:prstGeom prst="rect">
                      <a:avLst/>
                    </a:prstGeom>
                  </pic:spPr>
                </pic:pic>
              </a:graphicData>
            </a:graphic>
          </wp:inline>
        </w:drawing>
      </w:r>
    </w:p>
    <w:p w14:paraId="096D8D31" w14:textId="77777777" w:rsidR="00845B06" w:rsidRPr="0096114F" w:rsidRDefault="00845B06" w:rsidP="0096114F">
      <w:pPr>
        <w:spacing w:before="120" w:after="120" w:line="360" w:lineRule="auto"/>
        <w:jc w:val="center"/>
        <w:rPr>
          <w:rFonts w:cstheme="minorHAnsi"/>
        </w:rPr>
      </w:pPr>
      <w:r w:rsidRPr="0096114F">
        <w:rPr>
          <w:rFonts w:cstheme="minorHAnsi"/>
          <w:i/>
          <w:iCs/>
          <w:sz w:val="18"/>
          <w:szCs w:val="18"/>
        </w:rPr>
        <w:t xml:space="preserve">Figure </w:t>
      </w:r>
      <w:r w:rsidR="009A2BCE" w:rsidRPr="0096114F">
        <w:rPr>
          <w:rFonts w:cstheme="minorHAnsi"/>
          <w:i/>
          <w:iCs/>
          <w:sz w:val="18"/>
          <w:szCs w:val="18"/>
        </w:rPr>
        <w:t>6</w:t>
      </w:r>
      <w:r w:rsidRPr="0096114F">
        <w:rPr>
          <w:rFonts w:cstheme="minorHAnsi"/>
          <w:i/>
          <w:iCs/>
          <w:sz w:val="18"/>
          <w:szCs w:val="18"/>
        </w:rPr>
        <w:t>.8: Age-wise update activity comparison</w:t>
      </w:r>
    </w:p>
    <w:p w14:paraId="4ACE57E8" w14:textId="77777777" w:rsidR="009A2BCE" w:rsidRPr="0096114F" w:rsidRDefault="00CD513F" w:rsidP="0096114F">
      <w:pPr>
        <w:spacing w:before="120" w:after="120" w:line="360" w:lineRule="auto"/>
        <w:rPr>
          <w:rFonts w:cstheme="minorHAnsi"/>
        </w:rPr>
      </w:pPr>
      <w:r w:rsidRPr="0096114F">
        <w:rPr>
          <w:rFonts w:cstheme="minorHAnsi"/>
        </w:rPr>
        <w:lastRenderedPageBreak/>
        <w:t>The figure clearly shows that both demographic and biometric update workloads are substantially higher in the adult population, reinforcing the lifecycle-driven nature of Aadhaar data maintenance.</w:t>
      </w:r>
    </w:p>
    <w:p w14:paraId="690F4794" w14:textId="77777777" w:rsidR="00845B06" w:rsidRPr="0096114F" w:rsidRDefault="00375F65" w:rsidP="0096114F">
      <w:pPr>
        <w:spacing w:before="120" w:after="120" w:line="360" w:lineRule="auto"/>
        <w:rPr>
          <w:rFonts w:cstheme="minorHAnsi"/>
          <w:b/>
          <w:bCs/>
        </w:rPr>
      </w:pPr>
      <w:r w:rsidRPr="0096114F">
        <w:rPr>
          <w:rFonts w:cstheme="minorHAnsi"/>
          <w:b/>
          <w:bCs/>
        </w:rPr>
        <w:t>6</w:t>
      </w:r>
      <w:r w:rsidR="00845B06" w:rsidRPr="0096114F">
        <w:rPr>
          <w:rFonts w:cstheme="minorHAnsi"/>
          <w:b/>
          <w:bCs/>
        </w:rPr>
        <w:t>.3.3 Geographic–Temporal Interaction in Update Activity</w:t>
      </w:r>
    </w:p>
    <w:p w14:paraId="0A39F2FA" w14:textId="77777777" w:rsidR="00845B06" w:rsidRPr="0096114F" w:rsidRDefault="00845B06" w:rsidP="0096114F">
      <w:pPr>
        <w:spacing w:before="120" w:after="120" w:line="360" w:lineRule="auto"/>
        <w:rPr>
          <w:rFonts w:cstheme="minorHAnsi"/>
        </w:rPr>
      </w:pPr>
      <w:r w:rsidRPr="0096114F">
        <w:rPr>
          <w:rFonts w:cstheme="minorHAnsi"/>
        </w:rPr>
        <w:t>Finally, update activity was examined across both geography and time to identify dynamic workload patterns.</w:t>
      </w:r>
    </w:p>
    <w:p w14:paraId="6C2B1E1C" w14:textId="77777777" w:rsidR="00AC5632" w:rsidRPr="0096114F" w:rsidRDefault="00AC5632" w:rsidP="0096114F">
      <w:pPr>
        <w:spacing w:before="120" w:after="120" w:line="360" w:lineRule="auto"/>
        <w:rPr>
          <w:rFonts w:cstheme="minorHAnsi"/>
        </w:rPr>
      </w:pPr>
      <w:r w:rsidRPr="0096114F">
        <w:rPr>
          <w:rFonts w:cstheme="minorHAnsi"/>
        </w:rPr>
        <w:t>Figure 6.9 illustrates state-wise trends in Aadhaar update activity over time, highlighting temporal fluctuations and periods of intensified update demand.</w:t>
      </w:r>
    </w:p>
    <w:p w14:paraId="4D2F0857" w14:textId="77777777" w:rsidR="00254A32" w:rsidRPr="0096114F" w:rsidRDefault="00254A32" w:rsidP="0096114F">
      <w:pPr>
        <w:spacing w:before="120" w:after="120" w:line="360" w:lineRule="auto"/>
        <w:jc w:val="center"/>
        <w:rPr>
          <w:rFonts w:cstheme="minorHAnsi"/>
        </w:rPr>
      </w:pPr>
      <w:r w:rsidRPr="0096114F">
        <w:rPr>
          <w:rFonts w:cstheme="minorHAnsi"/>
          <w:noProof/>
        </w:rPr>
        <w:drawing>
          <wp:inline distT="0" distB="0" distL="0" distR="0" wp14:anchorId="5C2C23C2" wp14:editId="2464B1EE">
            <wp:extent cx="5392958" cy="3200762"/>
            <wp:effectExtent l="0" t="0" r="0" b="0"/>
            <wp:docPr id="140596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64890" name=""/>
                    <pic:cNvPicPr/>
                  </pic:nvPicPr>
                  <pic:blipFill>
                    <a:blip r:embed="rId15"/>
                    <a:stretch>
                      <a:fillRect/>
                    </a:stretch>
                  </pic:blipFill>
                  <pic:spPr>
                    <a:xfrm>
                      <a:off x="0" y="0"/>
                      <a:ext cx="5415233" cy="3213982"/>
                    </a:xfrm>
                    <a:prstGeom prst="rect">
                      <a:avLst/>
                    </a:prstGeom>
                  </pic:spPr>
                </pic:pic>
              </a:graphicData>
            </a:graphic>
          </wp:inline>
        </w:drawing>
      </w:r>
    </w:p>
    <w:p w14:paraId="205FC84D" w14:textId="77777777" w:rsidR="00254A32" w:rsidRPr="0096114F" w:rsidRDefault="00254A32" w:rsidP="0096114F">
      <w:pPr>
        <w:spacing w:before="120" w:after="120" w:line="360" w:lineRule="auto"/>
        <w:jc w:val="center"/>
        <w:rPr>
          <w:rFonts w:cstheme="minorHAnsi"/>
          <w:i/>
          <w:iCs/>
          <w:sz w:val="18"/>
          <w:szCs w:val="18"/>
        </w:rPr>
      </w:pPr>
      <w:r w:rsidRPr="0096114F">
        <w:rPr>
          <w:rFonts w:cstheme="minorHAnsi"/>
          <w:i/>
          <w:iCs/>
          <w:sz w:val="18"/>
          <w:szCs w:val="18"/>
        </w:rPr>
        <w:t xml:space="preserve">Figure </w:t>
      </w:r>
      <w:r w:rsidR="009A2BCE" w:rsidRPr="0096114F">
        <w:rPr>
          <w:rFonts w:cstheme="minorHAnsi"/>
          <w:i/>
          <w:iCs/>
          <w:sz w:val="18"/>
          <w:szCs w:val="18"/>
        </w:rPr>
        <w:t>6</w:t>
      </w:r>
      <w:r w:rsidRPr="0096114F">
        <w:rPr>
          <w:rFonts w:cstheme="minorHAnsi"/>
          <w:i/>
          <w:iCs/>
          <w:sz w:val="18"/>
          <w:szCs w:val="18"/>
        </w:rPr>
        <w:t>.9: State-wise update trends over time</w:t>
      </w:r>
    </w:p>
    <w:p w14:paraId="1593EB85" w14:textId="77777777" w:rsidR="009A2BCE" w:rsidRPr="0096114F" w:rsidRDefault="00AC5632" w:rsidP="0096114F">
      <w:pPr>
        <w:spacing w:before="120" w:after="120" w:line="360" w:lineRule="auto"/>
        <w:rPr>
          <w:rFonts w:cstheme="minorHAnsi"/>
        </w:rPr>
      </w:pPr>
      <w:r w:rsidRPr="0096114F">
        <w:rPr>
          <w:rFonts w:cstheme="minorHAnsi"/>
        </w:rPr>
        <w:t>The figure shows noticeable temporal variability in update activity across states, with certain periods experiencing sharp surges, underscoring the importance of proactive workload monitoring and flexible operational planning.</w:t>
      </w:r>
    </w:p>
    <w:p w14:paraId="66BF13F9" w14:textId="77777777" w:rsidR="00845B06" w:rsidRPr="0096114F" w:rsidRDefault="00375F65" w:rsidP="0096114F">
      <w:pPr>
        <w:spacing w:before="120" w:after="120" w:line="360" w:lineRule="auto"/>
        <w:rPr>
          <w:rFonts w:cstheme="minorHAnsi"/>
          <w:b/>
          <w:bCs/>
        </w:rPr>
      </w:pPr>
      <w:r w:rsidRPr="0096114F">
        <w:rPr>
          <w:rFonts w:cstheme="minorHAnsi"/>
          <w:b/>
          <w:bCs/>
        </w:rPr>
        <w:t>6</w:t>
      </w:r>
      <w:r w:rsidR="00845B06" w:rsidRPr="0096114F">
        <w:rPr>
          <w:rFonts w:cstheme="minorHAnsi"/>
          <w:b/>
          <w:bCs/>
        </w:rPr>
        <w:t>.4 Summary of Analytical Findings</w:t>
      </w:r>
    </w:p>
    <w:p w14:paraId="4B6E1C4F" w14:textId="77777777" w:rsidR="00845B06" w:rsidRPr="0096114F" w:rsidRDefault="00845B06" w:rsidP="0096114F">
      <w:pPr>
        <w:spacing w:before="120" w:after="120" w:line="360" w:lineRule="auto"/>
        <w:rPr>
          <w:rFonts w:cstheme="minorHAnsi"/>
        </w:rPr>
      </w:pPr>
      <w:r w:rsidRPr="0096114F">
        <w:rPr>
          <w:rFonts w:cstheme="minorHAnsi"/>
        </w:rPr>
        <w:t>Across univariate, bivariate, and trivariate analyses, the results consistently indicate that Aadhaar enrolment and update activity is unevenly distributed across states, age groups, and time periods. While enrolment volumes are concentrated in specific regions, demographic and biometric update workloads vary independently and are strongly influenced by age composition and temporal factors. The combination of tables and visualizations provides a multi-dimensional understanding of operational patterns within the Aadhaar ecosystem.</w:t>
      </w:r>
    </w:p>
    <w:p w14:paraId="5A40EF45" w14:textId="77777777" w:rsidR="00225A15" w:rsidRPr="0096114F" w:rsidRDefault="00225A15" w:rsidP="0096114F">
      <w:pPr>
        <w:pStyle w:val="ListParagraph"/>
        <w:numPr>
          <w:ilvl w:val="0"/>
          <w:numId w:val="1"/>
        </w:numPr>
        <w:spacing w:before="120" w:after="120" w:line="360" w:lineRule="auto"/>
        <w:rPr>
          <w:rFonts w:cstheme="minorHAnsi"/>
          <w:b/>
          <w:bCs/>
          <w:sz w:val="24"/>
          <w:szCs w:val="24"/>
        </w:rPr>
      </w:pPr>
      <w:r w:rsidRPr="0096114F">
        <w:rPr>
          <w:rFonts w:cstheme="minorHAnsi"/>
          <w:b/>
          <w:bCs/>
          <w:sz w:val="24"/>
          <w:szCs w:val="24"/>
        </w:rPr>
        <w:t>Key Insights and Observations</w:t>
      </w:r>
    </w:p>
    <w:p w14:paraId="08280B7A" w14:textId="77777777" w:rsidR="00225A15" w:rsidRPr="0096114F" w:rsidRDefault="00225A15" w:rsidP="0096114F">
      <w:pPr>
        <w:spacing w:before="120" w:after="120" w:line="360" w:lineRule="auto"/>
        <w:rPr>
          <w:rFonts w:cstheme="minorHAnsi"/>
        </w:rPr>
      </w:pPr>
      <w:r w:rsidRPr="0096114F">
        <w:rPr>
          <w:rFonts w:cstheme="minorHAnsi"/>
        </w:rPr>
        <w:lastRenderedPageBreak/>
        <w:t>This section consolidates the most important insights derived from the univariate, bivariate, and trivariate analyses of Aadhaar enrolment, demographic updates, and biometric updates. The insights focus on workload distribution, demographic influence, and operational pressure patterns relevant to administrative planning and system optimization.</w:t>
      </w:r>
    </w:p>
    <w:p w14:paraId="034CFFE5" w14:textId="77777777" w:rsidR="00225A15" w:rsidRPr="0096114F" w:rsidRDefault="009A2BCE" w:rsidP="0096114F">
      <w:pPr>
        <w:spacing w:before="120" w:after="120" w:line="360" w:lineRule="auto"/>
        <w:rPr>
          <w:rFonts w:cstheme="minorHAnsi"/>
          <w:b/>
          <w:bCs/>
        </w:rPr>
      </w:pPr>
      <w:r w:rsidRPr="0096114F">
        <w:rPr>
          <w:rFonts w:cstheme="minorHAnsi"/>
          <w:b/>
          <w:bCs/>
        </w:rPr>
        <w:t>7</w:t>
      </w:r>
      <w:r w:rsidR="00225A15" w:rsidRPr="0096114F">
        <w:rPr>
          <w:rFonts w:cstheme="minorHAnsi"/>
          <w:b/>
          <w:bCs/>
        </w:rPr>
        <w:t>.1 Enrolment Activity Is Highly Concentrated Across States</w:t>
      </w:r>
    </w:p>
    <w:p w14:paraId="3C01ACFD" w14:textId="77777777" w:rsidR="00225A15" w:rsidRPr="0096114F" w:rsidRDefault="00225A15" w:rsidP="0096114F">
      <w:pPr>
        <w:spacing w:before="120" w:after="120" w:line="360" w:lineRule="auto"/>
        <w:rPr>
          <w:rFonts w:cstheme="minorHAnsi"/>
        </w:rPr>
      </w:pPr>
      <w:r w:rsidRPr="0096114F">
        <w:rPr>
          <w:rFonts w:cstheme="minorHAnsi"/>
        </w:rPr>
        <w:t>The analysis reveals a strong concentration of Aadhaar enrolment activity within a limited number of states. A small group of states contributes a disproportionately large share of total enrolments, as reflected by enrolment share and cumulative share metrics. This concentration pattern indicates that enrolment-related operational demand is not evenly distributed across the country, highlighting the need for region-specific planning rather than uniform allocation of resources.</w:t>
      </w:r>
    </w:p>
    <w:p w14:paraId="2756339D" w14:textId="77777777" w:rsidR="00225A15" w:rsidRPr="0096114F" w:rsidRDefault="009A2BCE" w:rsidP="0096114F">
      <w:pPr>
        <w:spacing w:before="120" w:after="120" w:line="360" w:lineRule="auto"/>
        <w:rPr>
          <w:rFonts w:cstheme="minorHAnsi"/>
          <w:b/>
          <w:bCs/>
        </w:rPr>
      </w:pPr>
      <w:r w:rsidRPr="0096114F">
        <w:rPr>
          <w:rFonts w:cstheme="minorHAnsi"/>
          <w:b/>
          <w:bCs/>
        </w:rPr>
        <w:t>7</w:t>
      </w:r>
      <w:r w:rsidR="00225A15" w:rsidRPr="0096114F">
        <w:rPr>
          <w:rFonts w:cstheme="minorHAnsi"/>
          <w:b/>
          <w:bCs/>
        </w:rPr>
        <w:t>.2 Update Workload Is Not Proportional to Enrolment Volume</w:t>
      </w:r>
    </w:p>
    <w:p w14:paraId="3106E660" w14:textId="77777777" w:rsidR="00225A15" w:rsidRPr="0096114F" w:rsidRDefault="00225A15" w:rsidP="0096114F">
      <w:pPr>
        <w:spacing w:before="120" w:after="120" w:line="360" w:lineRule="auto"/>
        <w:rPr>
          <w:rFonts w:cstheme="minorHAnsi"/>
        </w:rPr>
      </w:pPr>
      <w:r w:rsidRPr="0096114F">
        <w:rPr>
          <w:rFonts w:cstheme="minorHAnsi"/>
        </w:rPr>
        <w:t>Bivariate analysis demonstrates that higher enrolment volumes do not necessarily correspond to higher demographic or biometric update activity. Several states with moderate enrolment levels exhibit comparatively high update volumes and update pressure ratios. This indicates that update workload is influenced by factors beyond enrolment scale alone, such as demographic structure, population mobility, and lifecycle-driven data changes.</w:t>
      </w:r>
    </w:p>
    <w:p w14:paraId="70C0D0A1" w14:textId="77777777" w:rsidR="00225A15" w:rsidRPr="0096114F" w:rsidRDefault="009A2BCE" w:rsidP="0096114F">
      <w:pPr>
        <w:spacing w:before="120" w:after="120" w:line="360" w:lineRule="auto"/>
        <w:rPr>
          <w:rFonts w:cstheme="minorHAnsi"/>
          <w:b/>
          <w:bCs/>
        </w:rPr>
      </w:pPr>
      <w:r w:rsidRPr="0096114F">
        <w:rPr>
          <w:rFonts w:cstheme="minorHAnsi"/>
          <w:b/>
          <w:bCs/>
        </w:rPr>
        <w:t>7</w:t>
      </w:r>
      <w:r w:rsidR="00225A15" w:rsidRPr="0096114F">
        <w:rPr>
          <w:rFonts w:cstheme="minorHAnsi"/>
          <w:b/>
          <w:bCs/>
        </w:rPr>
        <w:t>.3 Adult Population Drives the Majority of Update Activity</w:t>
      </w:r>
    </w:p>
    <w:p w14:paraId="3010B5F0" w14:textId="77777777" w:rsidR="00225A15" w:rsidRPr="0096114F" w:rsidRDefault="00225A15" w:rsidP="0096114F">
      <w:pPr>
        <w:spacing w:before="120" w:after="120" w:line="360" w:lineRule="auto"/>
        <w:rPr>
          <w:rFonts w:cstheme="minorHAnsi"/>
        </w:rPr>
      </w:pPr>
      <w:r w:rsidRPr="0096114F">
        <w:rPr>
          <w:rFonts w:cstheme="minorHAnsi"/>
        </w:rPr>
        <w:t>Age-wise analysis shows that demographic and biometric updates are heavily concentrated in the 18 years and above age group. While enrolment activity during the analyzed period is dominated by children and adolescents, update activity is primarily driven by the adult population. This reflects the ongoing need for demographic corrections and biometric revalidation over an individual’s lifecycle, underscoring that update operations represent a sustained and significant workload independent of new enrolments.</w:t>
      </w:r>
    </w:p>
    <w:p w14:paraId="0C207F00" w14:textId="77777777" w:rsidR="00225A15" w:rsidRPr="0096114F" w:rsidRDefault="009A2BCE" w:rsidP="0096114F">
      <w:pPr>
        <w:spacing w:before="120" w:after="120" w:line="360" w:lineRule="auto"/>
        <w:rPr>
          <w:rFonts w:cstheme="minorHAnsi"/>
          <w:b/>
          <w:bCs/>
        </w:rPr>
      </w:pPr>
      <w:r w:rsidRPr="0096114F">
        <w:rPr>
          <w:rFonts w:cstheme="minorHAnsi"/>
          <w:b/>
          <w:bCs/>
        </w:rPr>
        <w:t>7</w:t>
      </w:r>
      <w:r w:rsidR="00225A15" w:rsidRPr="0096114F">
        <w:rPr>
          <w:rFonts w:cstheme="minorHAnsi"/>
          <w:b/>
          <w:bCs/>
        </w:rPr>
        <w:t>.4 Biometric Update Pressure Reveals Hidden Operational Stress Points</w:t>
      </w:r>
    </w:p>
    <w:p w14:paraId="55B4C910" w14:textId="77777777" w:rsidR="00225A15" w:rsidRPr="0096114F" w:rsidRDefault="00225A15" w:rsidP="0096114F">
      <w:pPr>
        <w:spacing w:before="120" w:after="120" w:line="360" w:lineRule="auto"/>
        <w:rPr>
          <w:rFonts w:cstheme="minorHAnsi"/>
        </w:rPr>
      </w:pPr>
      <w:r w:rsidRPr="0096114F">
        <w:rPr>
          <w:rFonts w:cstheme="minorHAnsi"/>
        </w:rPr>
        <w:t>The biometric update pressure analysis highlights states that experience high update intensity relative to their enrolment volume. These hidden stress points may not be apparent from absolute enrolment counts alone. States exhibiting high biometric update ratios require targeted operational attention, as they may face infrastructure and staffing pressure despite moderate enrolment activity.</w:t>
      </w:r>
    </w:p>
    <w:p w14:paraId="13924F25" w14:textId="77777777" w:rsidR="00225A15" w:rsidRPr="0096114F" w:rsidRDefault="009A2BCE" w:rsidP="0096114F">
      <w:pPr>
        <w:spacing w:before="120" w:after="120" w:line="360" w:lineRule="auto"/>
        <w:rPr>
          <w:rFonts w:cstheme="minorHAnsi"/>
          <w:b/>
          <w:bCs/>
        </w:rPr>
      </w:pPr>
      <w:r w:rsidRPr="0096114F">
        <w:rPr>
          <w:rFonts w:cstheme="minorHAnsi"/>
          <w:b/>
          <w:bCs/>
        </w:rPr>
        <w:t>7</w:t>
      </w:r>
      <w:r w:rsidR="00225A15" w:rsidRPr="0096114F">
        <w:rPr>
          <w:rFonts w:cstheme="minorHAnsi"/>
          <w:b/>
          <w:bCs/>
        </w:rPr>
        <w:t>.5 Temporal Variability Suggests Periodic Operational Surges</w:t>
      </w:r>
    </w:p>
    <w:p w14:paraId="6EF2FA3B" w14:textId="77777777" w:rsidR="00225A15" w:rsidRPr="0096114F" w:rsidRDefault="00225A15" w:rsidP="0096114F">
      <w:pPr>
        <w:spacing w:before="120" w:after="120" w:line="360" w:lineRule="auto"/>
        <w:rPr>
          <w:rFonts w:cstheme="minorHAnsi"/>
        </w:rPr>
      </w:pPr>
      <w:r w:rsidRPr="0096114F">
        <w:rPr>
          <w:rFonts w:cstheme="minorHAnsi"/>
        </w:rPr>
        <w:t xml:space="preserve">State-wise time-series analysis reveals noticeable temporal variability in both enrolment and update activity. Certain states exhibit sharp fluctuations over time, indicating periodic surges in operational </w:t>
      </w:r>
      <w:r w:rsidRPr="0096114F">
        <w:rPr>
          <w:rFonts w:cstheme="minorHAnsi"/>
        </w:rPr>
        <w:lastRenderedPageBreak/>
        <w:t>demand. These patterns suggest opportunities for proactive planning, such as temporary resource scaling or targeted awareness campaigns during high-activity periods.</w:t>
      </w:r>
    </w:p>
    <w:p w14:paraId="7A76A7AF" w14:textId="77777777" w:rsidR="00225A15" w:rsidRPr="0096114F" w:rsidRDefault="009A2BCE" w:rsidP="0096114F">
      <w:pPr>
        <w:spacing w:before="120" w:after="120" w:line="360" w:lineRule="auto"/>
        <w:rPr>
          <w:rFonts w:cstheme="minorHAnsi"/>
          <w:b/>
          <w:bCs/>
        </w:rPr>
      </w:pPr>
      <w:r w:rsidRPr="0096114F">
        <w:rPr>
          <w:rFonts w:cstheme="minorHAnsi"/>
          <w:b/>
          <w:bCs/>
        </w:rPr>
        <w:t>7</w:t>
      </w:r>
      <w:r w:rsidR="00225A15" w:rsidRPr="0096114F">
        <w:rPr>
          <w:rFonts w:cstheme="minorHAnsi"/>
          <w:b/>
          <w:bCs/>
        </w:rPr>
        <w:t>.6 Enrolment and Update Dynamics Require Integrated Monitoring</w:t>
      </w:r>
    </w:p>
    <w:p w14:paraId="350BE753" w14:textId="77777777" w:rsidR="00225A15" w:rsidRPr="0096114F" w:rsidRDefault="00225A15" w:rsidP="0096114F">
      <w:pPr>
        <w:spacing w:before="120" w:after="120" w:line="360" w:lineRule="auto"/>
        <w:rPr>
          <w:rFonts w:cstheme="minorHAnsi"/>
        </w:rPr>
      </w:pPr>
      <w:r w:rsidRPr="0096114F">
        <w:rPr>
          <w:rFonts w:cstheme="minorHAnsi"/>
        </w:rPr>
        <w:t>The combined insights from enrolment concentration, age-wise update behavior, and update pressure metrics indicate that enrolment and update processes should be monitored as interconnected components rather than isolated activities. An integrated monitoring framework can help identify regions where enrolment-driven and update-driven workloads overlap, enabling more efficient administrative response.</w:t>
      </w:r>
    </w:p>
    <w:p w14:paraId="24B633A5" w14:textId="77777777" w:rsidR="00225A15" w:rsidRPr="0096114F" w:rsidRDefault="009A2BCE" w:rsidP="0096114F">
      <w:pPr>
        <w:spacing w:before="120" w:after="120" w:line="360" w:lineRule="auto"/>
        <w:rPr>
          <w:rFonts w:cstheme="minorHAnsi"/>
          <w:b/>
          <w:bCs/>
        </w:rPr>
      </w:pPr>
      <w:r w:rsidRPr="0096114F">
        <w:rPr>
          <w:rFonts w:cstheme="minorHAnsi"/>
          <w:b/>
          <w:bCs/>
        </w:rPr>
        <w:t>7</w:t>
      </w:r>
      <w:r w:rsidR="00225A15" w:rsidRPr="0096114F">
        <w:rPr>
          <w:rFonts w:cstheme="minorHAnsi"/>
          <w:b/>
          <w:bCs/>
        </w:rPr>
        <w:t>.7 Implications for Administrative Planning</w:t>
      </w:r>
    </w:p>
    <w:p w14:paraId="7CE80845" w14:textId="77777777" w:rsidR="00F9638A" w:rsidRDefault="00225A15" w:rsidP="0096114F">
      <w:pPr>
        <w:spacing w:before="120" w:after="120" w:line="360" w:lineRule="auto"/>
        <w:rPr>
          <w:rFonts w:cstheme="minorHAnsi"/>
        </w:rPr>
      </w:pPr>
      <w:r w:rsidRPr="0096114F">
        <w:rPr>
          <w:rFonts w:cstheme="minorHAnsi"/>
        </w:rPr>
        <w:t>Overall, the analysis highlights that operational demand within the Aadhaar ecosystem is shaped by a combination of enrolment concentration, demographic structure, and temporal dynamics. Effective planning therefore requires moving beyond aggregate enrolment figures to include update intensity and demographic composition as key indicators for decision-making and system improvement.</w:t>
      </w:r>
    </w:p>
    <w:p w14:paraId="6C923C45" w14:textId="77777777" w:rsidR="00E83F17" w:rsidRDefault="00E83F17" w:rsidP="00E83F17">
      <w:pPr>
        <w:pStyle w:val="ListParagraph"/>
        <w:numPr>
          <w:ilvl w:val="0"/>
          <w:numId w:val="1"/>
        </w:numPr>
        <w:spacing w:before="120" w:after="120" w:line="360" w:lineRule="auto"/>
        <w:rPr>
          <w:rFonts w:cstheme="minorHAnsi"/>
          <w:b/>
          <w:bCs/>
          <w:sz w:val="24"/>
          <w:szCs w:val="24"/>
        </w:rPr>
      </w:pPr>
      <w:r w:rsidRPr="00E83F17">
        <w:rPr>
          <w:rFonts w:cstheme="minorHAnsi"/>
          <w:b/>
          <w:bCs/>
          <w:sz w:val="24"/>
          <w:szCs w:val="24"/>
        </w:rPr>
        <w:t>Code and Implementation</w:t>
      </w:r>
    </w:p>
    <w:p w14:paraId="411F10FD" w14:textId="77777777" w:rsidR="00E83F17" w:rsidRPr="00E83F17" w:rsidRDefault="00E83F17" w:rsidP="00E83F17">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E83F17">
        <w:rPr>
          <w:rFonts w:ascii="Times New Roman" w:eastAsia="Times New Roman" w:hAnsi="Times New Roman" w:cs="Times New Roman"/>
          <w:b/>
          <w:bCs/>
          <w:kern w:val="0"/>
          <w:lang w:eastAsia="en-IN"/>
          <w14:ligatures w14:val="none"/>
        </w:rPr>
        <w:t xml:space="preserve">Code Snippet </w:t>
      </w:r>
      <w:r>
        <w:rPr>
          <w:rFonts w:ascii="Times New Roman" w:eastAsia="Times New Roman" w:hAnsi="Times New Roman" w:cs="Times New Roman"/>
          <w:b/>
          <w:bCs/>
          <w:kern w:val="0"/>
          <w:lang w:eastAsia="en-IN"/>
          <w14:ligatures w14:val="none"/>
        </w:rPr>
        <w:t>8</w:t>
      </w:r>
      <w:r w:rsidRPr="00E83F17">
        <w:rPr>
          <w:rFonts w:ascii="Times New Roman" w:eastAsia="Times New Roman" w:hAnsi="Times New Roman" w:cs="Times New Roman"/>
          <w:b/>
          <w:bCs/>
          <w:kern w:val="0"/>
          <w:lang w:eastAsia="en-IN"/>
          <w14:ligatures w14:val="none"/>
        </w:rPr>
        <w:t>.1: Data Loading and Initial Inspection</w:t>
      </w:r>
    </w:p>
    <w:p w14:paraId="5FDB7F5E" w14:textId="77777777" w:rsidR="00E83F17" w:rsidRPr="00E83F17" w:rsidRDefault="00E83F17" w:rsidP="00E83F17">
      <w:pPr>
        <w:spacing w:before="100" w:beforeAutospacing="1" w:after="100" w:afterAutospacing="1" w:line="240" w:lineRule="auto"/>
        <w:ind w:left="360"/>
        <w:jc w:val="center"/>
        <w:rPr>
          <w:rFonts w:ascii="Times New Roman" w:eastAsia="Times New Roman" w:hAnsi="Times New Roman" w:cs="Times New Roman"/>
          <w:kern w:val="0"/>
          <w:sz w:val="24"/>
          <w:szCs w:val="24"/>
          <w:lang w:eastAsia="en-IN"/>
          <w14:ligatures w14:val="none"/>
        </w:rPr>
      </w:pPr>
      <w:r w:rsidRPr="00E83F17">
        <w:rPr>
          <w:rFonts w:ascii="Times New Roman" w:eastAsia="Times New Roman" w:hAnsi="Times New Roman" w:cs="Times New Roman"/>
          <w:kern w:val="0"/>
          <w:sz w:val="24"/>
          <w:szCs w:val="24"/>
          <w:lang w:eastAsia="en-IN"/>
          <w14:ligatures w14:val="none"/>
        </w:rPr>
        <w:drawing>
          <wp:inline distT="0" distB="0" distL="0" distR="0" wp14:anchorId="5601DD86" wp14:editId="209C3772">
            <wp:extent cx="5989513" cy="3670949"/>
            <wp:effectExtent l="0" t="0" r="0" b="5715"/>
            <wp:docPr id="74927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76661" name=""/>
                    <pic:cNvPicPr/>
                  </pic:nvPicPr>
                  <pic:blipFill>
                    <a:blip r:embed="rId16"/>
                    <a:stretch>
                      <a:fillRect/>
                    </a:stretch>
                  </pic:blipFill>
                  <pic:spPr>
                    <a:xfrm>
                      <a:off x="0" y="0"/>
                      <a:ext cx="6012722" cy="3685174"/>
                    </a:xfrm>
                    <a:prstGeom prst="rect">
                      <a:avLst/>
                    </a:prstGeom>
                  </pic:spPr>
                </pic:pic>
              </a:graphicData>
            </a:graphic>
          </wp:inline>
        </w:drawing>
      </w:r>
    </w:p>
    <w:p w14:paraId="02B2219A" w14:textId="77777777" w:rsidR="00E83F17" w:rsidRPr="00E83F17" w:rsidRDefault="00E83F17" w:rsidP="00E83F17">
      <w:pPr>
        <w:spacing w:before="100" w:beforeAutospacing="1" w:after="100" w:afterAutospacing="1" w:line="240" w:lineRule="auto"/>
        <w:jc w:val="center"/>
        <w:rPr>
          <w:rFonts w:ascii="Times New Roman" w:eastAsia="Times New Roman" w:hAnsi="Times New Roman" w:cs="Times New Roman"/>
          <w:kern w:val="0"/>
          <w:sz w:val="18"/>
          <w:szCs w:val="18"/>
          <w:lang w:eastAsia="en-IN"/>
          <w14:ligatures w14:val="none"/>
        </w:rPr>
      </w:pPr>
      <w:r w:rsidRPr="00E83F17">
        <w:rPr>
          <w:rFonts w:ascii="Times New Roman" w:eastAsia="Times New Roman" w:hAnsi="Times New Roman" w:cs="Times New Roman"/>
          <w:b/>
          <w:bCs/>
          <w:i/>
          <w:iCs/>
          <w:kern w:val="0"/>
          <w:sz w:val="18"/>
          <w:szCs w:val="18"/>
          <w:lang w:eastAsia="en-IN"/>
          <w14:ligatures w14:val="none"/>
        </w:rPr>
        <w:t xml:space="preserve">Figure </w:t>
      </w:r>
      <w:r w:rsidRPr="00E83F17">
        <w:rPr>
          <w:rFonts w:ascii="Times New Roman" w:eastAsia="Times New Roman" w:hAnsi="Times New Roman" w:cs="Times New Roman"/>
          <w:b/>
          <w:bCs/>
          <w:i/>
          <w:iCs/>
          <w:kern w:val="0"/>
          <w:sz w:val="18"/>
          <w:szCs w:val="18"/>
          <w:lang w:eastAsia="en-IN"/>
          <w14:ligatures w14:val="none"/>
        </w:rPr>
        <w:t>8</w:t>
      </w:r>
      <w:r w:rsidRPr="00E83F17">
        <w:rPr>
          <w:rFonts w:ascii="Times New Roman" w:eastAsia="Times New Roman" w:hAnsi="Times New Roman" w:cs="Times New Roman"/>
          <w:b/>
          <w:bCs/>
          <w:i/>
          <w:iCs/>
          <w:kern w:val="0"/>
          <w:sz w:val="18"/>
          <w:szCs w:val="18"/>
          <w:lang w:eastAsia="en-IN"/>
          <w14:ligatures w14:val="none"/>
        </w:rPr>
        <w:t>.</w:t>
      </w:r>
      <w:r w:rsidRPr="00E83F17">
        <w:rPr>
          <w:rFonts w:ascii="Times New Roman" w:eastAsia="Times New Roman" w:hAnsi="Times New Roman" w:cs="Times New Roman"/>
          <w:b/>
          <w:bCs/>
          <w:i/>
          <w:iCs/>
          <w:kern w:val="0"/>
          <w:sz w:val="18"/>
          <w:szCs w:val="18"/>
          <w:lang w:eastAsia="en-IN"/>
          <w14:ligatures w14:val="none"/>
        </w:rPr>
        <w:t>1</w:t>
      </w:r>
      <w:r w:rsidRPr="00E83F17">
        <w:rPr>
          <w:rFonts w:ascii="Times New Roman" w:eastAsia="Times New Roman" w:hAnsi="Times New Roman" w:cs="Times New Roman"/>
          <w:b/>
          <w:bCs/>
          <w:i/>
          <w:iCs/>
          <w:kern w:val="0"/>
          <w:sz w:val="18"/>
          <w:szCs w:val="18"/>
          <w:lang w:eastAsia="en-IN"/>
          <w14:ligatures w14:val="none"/>
        </w:rPr>
        <w:t>:</w:t>
      </w:r>
      <w:r w:rsidRPr="00E83F17">
        <w:rPr>
          <w:rFonts w:ascii="Times New Roman" w:eastAsia="Times New Roman" w:hAnsi="Times New Roman" w:cs="Times New Roman"/>
          <w:i/>
          <w:iCs/>
          <w:kern w:val="0"/>
          <w:sz w:val="18"/>
          <w:szCs w:val="18"/>
          <w:lang w:eastAsia="en-IN"/>
          <w14:ligatures w14:val="none"/>
        </w:rPr>
        <w:t xml:space="preserve"> Python code used to load UIDAI aggregated datasets and perform initial inspection.</w:t>
      </w:r>
    </w:p>
    <w:p w14:paraId="06BFCC5E" w14:textId="77777777" w:rsidR="00E83F17" w:rsidRPr="00E83F17" w:rsidRDefault="00E83F17" w:rsidP="00E83F17">
      <w:pPr>
        <w:spacing w:before="120" w:after="120" w:line="360" w:lineRule="auto"/>
        <w:rPr>
          <w:rFonts w:cstheme="minorHAnsi"/>
          <w:b/>
          <w:bCs/>
        </w:rPr>
      </w:pPr>
      <w:r w:rsidRPr="00E83F17">
        <w:rPr>
          <w:rFonts w:cstheme="minorHAnsi"/>
          <w:b/>
          <w:bCs/>
        </w:rPr>
        <w:t xml:space="preserve">Code Snippet </w:t>
      </w:r>
      <w:r w:rsidR="00B62CB0">
        <w:rPr>
          <w:rFonts w:cstheme="minorHAnsi"/>
          <w:b/>
          <w:bCs/>
        </w:rPr>
        <w:t>8</w:t>
      </w:r>
      <w:r w:rsidRPr="00E83F17">
        <w:rPr>
          <w:rFonts w:cstheme="minorHAnsi"/>
          <w:b/>
          <w:bCs/>
        </w:rPr>
        <w:t>.2: State Name Standardization</w:t>
      </w:r>
    </w:p>
    <w:p w14:paraId="070FE734" w14:textId="77777777" w:rsidR="00E83F17" w:rsidRPr="00E83F17" w:rsidRDefault="00E83F17" w:rsidP="00E83F17">
      <w:pPr>
        <w:spacing w:before="120" w:after="120" w:line="360" w:lineRule="auto"/>
        <w:jc w:val="center"/>
        <w:rPr>
          <w:rFonts w:cstheme="minorHAnsi"/>
          <w:b/>
          <w:bCs/>
          <w:sz w:val="24"/>
          <w:szCs w:val="24"/>
        </w:rPr>
      </w:pPr>
      <w:r w:rsidRPr="00E83F17">
        <w:rPr>
          <w:rFonts w:cstheme="minorHAnsi"/>
          <w:b/>
          <w:bCs/>
          <w:sz w:val="24"/>
          <w:szCs w:val="24"/>
        </w:rPr>
        <w:lastRenderedPageBreak/>
        <w:drawing>
          <wp:inline distT="0" distB="0" distL="0" distR="0" wp14:anchorId="2407DB1F" wp14:editId="5C6DEB68">
            <wp:extent cx="6013682" cy="3848329"/>
            <wp:effectExtent l="0" t="0" r="6350" b="0"/>
            <wp:docPr id="115016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62573" name=""/>
                    <pic:cNvPicPr/>
                  </pic:nvPicPr>
                  <pic:blipFill>
                    <a:blip r:embed="rId17"/>
                    <a:stretch>
                      <a:fillRect/>
                    </a:stretch>
                  </pic:blipFill>
                  <pic:spPr>
                    <a:xfrm>
                      <a:off x="0" y="0"/>
                      <a:ext cx="6095598" cy="3900749"/>
                    </a:xfrm>
                    <a:prstGeom prst="rect">
                      <a:avLst/>
                    </a:prstGeom>
                  </pic:spPr>
                </pic:pic>
              </a:graphicData>
            </a:graphic>
          </wp:inline>
        </w:drawing>
      </w:r>
    </w:p>
    <w:p w14:paraId="08257114" w14:textId="77777777" w:rsidR="00E83F17" w:rsidRPr="00E83F17" w:rsidRDefault="00E83F17" w:rsidP="00E83F17">
      <w:pPr>
        <w:spacing w:before="120" w:after="120" w:line="360" w:lineRule="auto"/>
        <w:jc w:val="center"/>
        <w:rPr>
          <w:rFonts w:cstheme="minorHAnsi"/>
          <w:i/>
          <w:iCs/>
          <w:sz w:val="18"/>
          <w:szCs w:val="18"/>
        </w:rPr>
      </w:pPr>
      <w:r w:rsidRPr="00E83F17">
        <w:rPr>
          <w:rFonts w:cstheme="minorHAnsi"/>
          <w:b/>
          <w:bCs/>
          <w:i/>
          <w:iCs/>
          <w:sz w:val="18"/>
          <w:szCs w:val="18"/>
        </w:rPr>
        <w:t xml:space="preserve">Figure </w:t>
      </w:r>
      <w:r w:rsidR="00B62CB0">
        <w:rPr>
          <w:rFonts w:cstheme="minorHAnsi"/>
          <w:b/>
          <w:bCs/>
          <w:i/>
          <w:iCs/>
          <w:sz w:val="18"/>
          <w:szCs w:val="18"/>
        </w:rPr>
        <w:t>8</w:t>
      </w:r>
      <w:r w:rsidRPr="00E83F17">
        <w:rPr>
          <w:rFonts w:cstheme="minorHAnsi"/>
          <w:b/>
          <w:bCs/>
          <w:i/>
          <w:iCs/>
          <w:sz w:val="18"/>
          <w:szCs w:val="18"/>
        </w:rPr>
        <w:t>.</w:t>
      </w:r>
      <w:r w:rsidRPr="00E83F17">
        <w:rPr>
          <w:rFonts w:cstheme="minorHAnsi"/>
          <w:b/>
          <w:bCs/>
          <w:i/>
          <w:iCs/>
          <w:sz w:val="18"/>
          <w:szCs w:val="18"/>
        </w:rPr>
        <w:t>2</w:t>
      </w:r>
      <w:r w:rsidRPr="00E83F17">
        <w:rPr>
          <w:rFonts w:cstheme="minorHAnsi"/>
          <w:b/>
          <w:bCs/>
          <w:i/>
          <w:iCs/>
          <w:sz w:val="18"/>
          <w:szCs w:val="18"/>
        </w:rPr>
        <w:t>:</w:t>
      </w:r>
      <w:r w:rsidRPr="00E83F17">
        <w:rPr>
          <w:rFonts w:cstheme="minorHAnsi"/>
          <w:i/>
          <w:iCs/>
          <w:sz w:val="18"/>
          <w:szCs w:val="18"/>
        </w:rPr>
        <w:t xml:space="preserve"> Function used to normalize state names to ensure consistent aggregation.</w:t>
      </w:r>
    </w:p>
    <w:p w14:paraId="1F6FC385" w14:textId="77777777" w:rsidR="001857F2" w:rsidRPr="001857F2" w:rsidRDefault="001857F2" w:rsidP="001857F2">
      <w:pPr>
        <w:spacing w:before="120" w:after="120" w:line="360" w:lineRule="auto"/>
        <w:rPr>
          <w:rFonts w:cstheme="minorHAnsi"/>
          <w:b/>
          <w:bCs/>
        </w:rPr>
      </w:pPr>
      <w:r w:rsidRPr="001857F2">
        <w:rPr>
          <w:rFonts w:cstheme="minorHAnsi"/>
          <w:b/>
          <w:bCs/>
        </w:rPr>
        <w:t xml:space="preserve">Code Snippet </w:t>
      </w:r>
      <w:r w:rsidR="00B62CB0">
        <w:rPr>
          <w:rFonts w:cstheme="minorHAnsi"/>
          <w:b/>
          <w:bCs/>
        </w:rPr>
        <w:t>8</w:t>
      </w:r>
      <w:r w:rsidRPr="001857F2">
        <w:rPr>
          <w:rFonts w:cstheme="minorHAnsi"/>
          <w:b/>
          <w:bCs/>
        </w:rPr>
        <w:t>.3: Feature Engineering and Normalization</w:t>
      </w:r>
    </w:p>
    <w:p w14:paraId="1DAC7B2F" w14:textId="77777777" w:rsidR="00E83F17" w:rsidRDefault="001857F2" w:rsidP="001857F2">
      <w:pPr>
        <w:spacing w:before="120" w:after="120" w:line="360" w:lineRule="auto"/>
        <w:jc w:val="center"/>
        <w:rPr>
          <w:rFonts w:cstheme="minorHAnsi"/>
          <w:b/>
          <w:bCs/>
          <w:sz w:val="24"/>
          <w:szCs w:val="24"/>
        </w:rPr>
      </w:pPr>
      <w:r w:rsidRPr="001857F2">
        <w:rPr>
          <w:rFonts w:cstheme="minorHAnsi"/>
          <w:b/>
          <w:bCs/>
          <w:sz w:val="24"/>
          <w:szCs w:val="24"/>
        </w:rPr>
        <w:drawing>
          <wp:inline distT="0" distB="0" distL="0" distR="0" wp14:anchorId="7FECE8FE" wp14:editId="3EB34DE9">
            <wp:extent cx="5054860" cy="1835244"/>
            <wp:effectExtent l="0" t="0" r="0" b="0"/>
            <wp:docPr id="208085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50047" name=""/>
                    <pic:cNvPicPr/>
                  </pic:nvPicPr>
                  <pic:blipFill>
                    <a:blip r:embed="rId18"/>
                    <a:stretch>
                      <a:fillRect/>
                    </a:stretch>
                  </pic:blipFill>
                  <pic:spPr>
                    <a:xfrm>
                      <a:off x="0" y="0"/>
                      <a:ext cx="5054860" cy="1835244"/>
                    </a:xfrm>
                    <a:prstGeom prst="rect">
                      <a:avLst/>
                    </a:prstGeom>
                  </pic:spPr>
                </pic:pic>
              </a:graphicData>
            </a:graphic>
          </wp:inline>
        </w:drawing>
      </w:r>
    </w:p>
    <w:p w14:paraId="7CFE754D" w14:textId="77777777" w:rsidR="001857F2" w:rsidRDefault="001857F2" w:rsidP="00B62CB0">
      <w:pPr>
        <w:spacing w:before="120" w:after="120" w:line="360" w:lineRule="auto"/>
        <w:jc w:val="center"/>
        <w:rPr>
          <w:rFonts w:cstheme="minorHAnsi"/>
          <w:i/>
          <w:iCs/>
          <w:sz w:val="18"/>
          <w:szCs w:val="18"/>
        </w:rPr>
      </w:pPr>
      <w:r w:rsidRPr="001857F2">
        <w:rPr>
          <w:rFonts w:cstheme="minorHAnsi"/>
          <w:b/>
          <w:bCs/>
          <w:i/>
          <w:iCs/>
          <w:sz w:val="18"/>
          <w:szCs w:val="18"/>
        </w:rPr>
        <w:t xml:space="preserve">Figure </w:t>
      </w:r>
      <w:r w:rsidR="00B62CB0">
        <w:rPr>
          <w:rFonts w:cstheme="minorHAnsi"/>
          <w:b/>
          <w:bCs/>
          <w:i/>
          <w:iCs/>
          <w:sz w:val="18"/>
          <w:szCs w:val="18"/>
        </w:rPr>
        <w:t>8</w:t>
      </w:r>
      <w:r w:rsidRPr="001857F2">
        <w:rPr>
          <w:rFonts w:cstheme="minorHAnsi"/>
          <w:b/>
          <w:bCs/>
          <w:i/>
          <w:iCs/>
          <w:sz w:val="18"/>
          <w:szCs w:val="18"/>
        </w:rPr>
        <w:t>.</w:t>
      </w:r>
      <w:r w:rsidR="00B62CB0">
        <w:rPr>
          <w:rFonts w:cstheme="minorHAnsi"/>
          <w:b/>
          <w:bCs/>
          <w:i/>
          <w:iCs/>
          <w:sz w:val="18"/>
          <w:szCs w:val="18"/>
        </w:rPr>
        <w:t>3</w:t>
      </w:r>
      <w:r w:rsidRPr="001857F2">
        <w:rPr>
          <w:rFonts w:cstheme="minorHAnsi"/>
          <w:b/>
          <w:bCs/>
          <w:i/>
          <w:iCs/>
          <w:sz w:val="18"/>
          <w:szCs w:val="18"/>
        </w:rPr>
        <w:t>:</w:t>
      </w:r>
      <w:r w:rsidRPr="001857F2">
        <w:rPr>
          <w:rFonts w:cstheme="minorHAnsi"/>
          <w:i/>
          <w:iCs/>
          <w:sz w:val="18"/>
          <w:szCs w:val="18"/>
        </w:rPr>
        <w:t xml:space="preserve"> Computation of demographic update intensity and biometric update pressure.</w:t>
      </w:r>
    </w:p>
    <w:p w14:paraId="48E70E82" w14:textId="77777777" w:rsidR="001857F2" w:rsidRPr="00B62CB0" w:rsidRDefault="00B62CB0" w:rsidP="001857F2">
      <w:pPr>
        <w:spacing w:before="120" w:after="120" w:line="360" w:lineRule="auto"/>
        <w:rPr>
          <w:rFonts w:cstheme="minorHAnsi"/>
          <w:b/>
          <w:bCs/>
        </w:rPr>
      </w:pPr>
      <w:r w:rsidRPr="00B62CB0">
        <w:rPr>
          <w:rFonts w:cstheme="minorHAnsi"/>
          <w:b/>
          <w:bCs/>
        </w:rPr>
        <w:t xml:space="preserve">Code Snippet </w:t>
      </w:r>
      <w:r>
        <w:rPr>
          <w:rFonts w:cstheme="minorHAnsi"/>
          <w:b/>
          <w:bCs/>
        </w:rPr>
        <w:t>8</w:t>
      </w:r>
      <w:r w:rsidRPr="00B62CB0">
        <w:rPr>
          <w:rFonts w:cstheme="minorHAnsi"/>
          <w:b/>
          <w:bCs/>
        </w:rPr>
        <w:t>.</w:t>
      </w:r>
      <w:r>
        <w:rPr>
          <w:rFonts w:cstheme="minorHAnsi"/>
          <w:b/>
          <w:bCs/>
        </w:rPr>
        <w:t>4</w:t>
      </w:r>
      <w:r w:rsidRPr="00B62CB0">
        <w:rPr>
          <w:rFonts w:cstheme="minorHAnsi"/>
          <w:b/>
          <w:bCs/>
        </w:rPr>
        <w:t>: Monthly Aggregation of Enrolment, Demographic, and Biometric Update Data</w:t>
      </w:r>
    </w:p>
    <w:p w14:paraId="6324794D" w14:textId="77777777" w:rsidR="00B62CB0" w:rsidRDefault="001857F2" w:rsidP="00B62CB0">
      <w:pPr>
        <w:spacing w:before="120" w:after="120" w:line="360" w:lineRule="auto"/>
        <w:jc w:val="center"/>
        <w:rPr>
          <w:rFonts w:cstheme="minorHAnsi"/>
          <w:b/>
          <w:bCs/>
          <w:i/>
          <w:iCs/>
          <w:sz w:val="18"/>
          <w:szCs w:val="18"/>
        </w:rPr>
      </w:pPr>
      <w:r w:rsidRPr="001857F2">
        <w:rPr>
          <w:rFonts w:cstheme="minorHAnsi"/>
          <w:b/>
          <w:bCs/>
          <w:i/>
          <w:iCs/>
          <w:sz w:val="18"/>
          <w:szCs w:val="18"/>
        </w:rPr>
        <w:drawing>
          <wp:inline distT="0" distB="0" distL="0" distR="0" wp14:anchorId="7FC0C460" wp14:editId="213A83D3">
            <wp:extent cx="4662742" cy="1595718"/>
            <wp:effectExtent l="0" t="0" r="5080" b="5080"/>
            <wp:docPr id="47676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64344" name=""/>
                    <pic:cNvPicPr/>
                  </pic:nvPicPr>
                  <pic:blipFill>
                    <a:blip r:embed="rId19"/>
                    <a:stretch>
                      <a:fillRect/>
                    </a:stretch>
                  </pic:blipFill>
                  <pic:spPr>
                    <a:xfrm>
                      <a:off x="0" y="0"/>
                      <a:ext cx="4699141" cy="1608175"/>
                    </a:xfrm>
                    <a:prstGeom prst="rect">
                      <a:avLst/>
                    </a:prstGeom>
                  </pic:spPr>
                </pic:pic>
              </a:graphicData>
            </a:graphic>
          </wp:inline>
        </w:drawing>
      </w:r>
    </w:p>
    <w:p w14:paraId="094E6448" w14:textId="77777777" w:rsidR="001857F2" w:rsidRDefault="001857F2" w:rsidP="00B62CB0">
      <w:pPr>
        <w:spacing w:before="120" w:after="120" w:line="360" w:lineRule="auto"/>
        <w:jc w:val="center"/>
        <w:rPr>
          <w:rFonts w:cstheme="minorHAnsi"/>
          <w:b/>
          <w:bCs/>
          <w:i/>
          <w:iCs/>
          <w:sz w:val="18"/>
          <w:szCs w:val="18"/>
        </w:rPr>
      </w:pPr>
      <w:r w:rsidRPr="001857F2">
        <w:rPr>
          <w:rFonts w:cstheme="minorHAnsi"/>
          <w:b/>
          <w:bCs/>
          <w:i/>
          <w:iCs/>
          <w:sz w:val="18"/>
          <w:szCs w:val="18"/>
        </w:rPr>
        <w:lastRenderedPageBreak/>
        <w:drawing>
          <wp:inline distT="0" distB="0" distL="0" distR="0" wp14:anchorId="5CDFED53" wp14:editId="15A0616C">
            <wp:extent cx="5128800" cy="1512047"/>
            <wp:effectExtent l="0" t="0" r="0" b="0"/>
            <wp:docPr id="180658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6807" name=""/>
                    <pic:cNvPicPr/>
                  </pic:nvPicPr>
                  <pic:blipFill>
                    <a:blip r:embed="rId20"/>
                    <a:stretch>
                      <a:fillRect/>
                    </a:stretch>
                  </pic:blipFill>
                  <pic:spPr>
                    <a:xfrm>
                      <a:off x="0" y="0"/>
                      <a:ext cx="5142075" cy="1515961"/>
                    </a:xfrm>
                    <a:prstGeom prst="rect">
                      <a:avLst/>
                    </a:prstGeom>
                  </pic:spPr>
                </pic:pic>
              </a:graphicData>
            </a:graphic>
          </wp:inline>
        </w:drawing>
      </w:r>
    </w:p>
    <w:p w14:paraId="1F69C173" w14:textId="77777777" w:rsidR="001857F2" w:rsidRDefault="001857F2" w:rsidP="00B62CB0">
      <w:pPr>
        <w:spacing w:before="120" w:after="120" w:line="360" w:lineRule="auto"/>
        <w:jc w:val="center"/>
        <w:rPr>
          <w:rFonts w:cstheme="minorHAnsi"/>
          <w:b/>
          <w:bCs/>
          <w:i/>
          <w:iCs/>
          <w:sz w:val="18"/>
          <w:szCs w:val="18"/>
        </w:rPr>
      </w:pPr>
      <w:r w:rsidRPr="001857F2">
        <w:rPr>
          <w:rFonts w:cstheme="minorHAnsi"/>
          <w:b/>
          <w:bCs/>
          <w:i/>
          <w:iCs/>
          <w:sz w:val="18"/>
          <w:szCs w:val="18"/>
        </w:rPr>
        <w:drawing>
          <wp:inline distT="0" distB="0" distL="0" distR="0" wp14:anchorId="44C61EA9" wp14:editId="7F931C99">
            <wp:extent cx="5193553" cy="1530562"/>
            <wp:effectExtent l="0" t="0" r="7620" b="0"/>
            <wp:docPr id="189835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58027" name=""/>
                    <pic:cNvPicPr/>
                  </pic:nvPicPr>
                  <pic:blipFill>
                    <a:blip r:embed="rId21"/>
                    <a:stretch>
                      <a:fillRect/>
                    </a:stretch>
                  </pic:blipFill>
                  <pic:spPr>
                    <a:xfrm>
                      <a:off x="0" y="0"/>
                      <a:ext cx="5209361" cy="1535221"/>
                    </a:xfrm>
                    <a:prstGeom prst="rect">
                      <a:avLst/>
                    </a:prstGeom>
                  </pic:spPr>
                </pic:pic>
              </a:graphicData>
            </a:graphic>
          </wp:inline>
        </w:drawing>
      </w:r>
    </w:p>
    <w:p w14:paraId="372F2175" w14:textId="77777777" w:rsidR="00B62CB0" w:rsidRDefault="00B62CB0" w:rsidP="00B62CB0">
      <w:pPr>
        <w:spacing w:before="120" w:after="120" w:line="360" w:lineRule="auto"/>
        <w:rPr>
          <w:rFonts w:cstheme="minorHAnsi"/>
        </w:rPr>
      </w:pPr>
      <w:r w:rsidRPr="00B62CB0">
        <w:rPr>
          <w:rFonts w:cstheme="minorHAnsi"/>
        </w:rPr>
        <w:t>This code aggregates Aadhaar enrolment, demographic update, and biometric update records at a monthly level using year–month grouping to enable consistent temporal analysis.</w:t>
      </w:r>
    </w:p>
    <w:p w14:paraId="262366B0" w14:textId="09D7301A" w:rsidR="00B62CB0" w:rsidRDefault="00B62CB0" w:rsidP="00B62CB0">
      <w:pPr>
        <w:spacing w:before="120" w:after="120" w:line="360" w:lineRule="auto"/>
        <w:rPr>
          <w:rFonts w:cstheme="minorHAnsi"/>
          <w:b/>
          <w:bCs/>
        </w:rPr>
      </w:pPr>
      <w:r w:rsidRPr="00B62CB0">
        <w:rPr>
          <w:rFonts w:cstheme="minorHAnsi"/>
          <w:b/>
          <w:bCs/>
        </w:rPr>
        <w:t xml:space="preserve">Code Snippet </w:t>
      </w:r>
      <w:r w:rsidR="00E10C24">
        <w:rPr>
          <w:rFonts w:cstheme="minorHAnsi"/>
          <w:b/>
          <w:bCs/>
        </w:rPr>
        <w:t>8.5</w:t>
      </w:r>
      <w:r w:rsidRPr="00B62CB0">
        <w:rPr>
          <w:rFonts w:cstheme="minorHAnsi"/>
          <w:b/>
          <w:bCs/>
        </w:rPr>
        <w:t>: Identification and Visualization of States with High Biometric Update Pressure</w:t>
      </w:r>
    </w:p>
    <w:p w14:paraId="372737F8" w14:textId="77777777" w:rsidR="00B62CB0" w:rsidRDefault="00B62CB0" w:rsidP="00B62CB0">
      <w:pPr>
        <w:spacing w:before="120" w:after="120" w:line="360" w:lineRule="auto"/>
        <w:rPr>
          <w:rFonts w:cstheme="minorHAnsi"/>
          <w:b/>
          <w:bCs/>
        </w:rPr>
      </w:pPr>
      <w:r w:rsidRPr="00B62CB0">
        <w:rPr>
          <w:rFonts w:cstheme="minorHAnsi"/>
          <w:b/>
          <w:bCs/>
        </w:rPr>
        <w:drawing>
          <wp:inline distT="0" distB="0" distL="0" distR="0" wp14:anchorId="49BD064D" wp14:editId="73A7A763">
            <wp:extent cx="5658141" cy="3086259"/>
            <wp:effectExtent l="0" t="0" r="0" b="0"/>
            <wp:docPr id="206637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79685" name=""/>
                    <pic:cNvPicPr/>
                  </pic:nvPicPr>
                  <pic:blipFill>
                    <a:blip r:embed="rId22"/>
                    <a:stretch>
                      <a:fillRect/>
                    </a:stretch>
                  </pic:blipFill>
                  <pic:spPr>
                    <a:xfrm>
                      <a:off x="0" y="0"/>
                      <a:ext cx="5658141" cy="3086259"/>
                    </a:xfrm>
                    <a:prstGeom prst="rect">
                      <a:avLst/>
                    </a:prstGeom>
                  </pic:spPr>
                </pic:pic>
              </a:graphicData>
            </a:graphic>
          </wp:inline>
        </w:drawing>
      </w:r>
    </w:p>
    <w:p w14:paraId="769AEA40" w14:textId="77777777" w:rsidR="00B62CB0" w:rsidRDefault="00B62CB0" w:rsidP="00B62CB0">
      <w:pPr>
        <w:spacing w:before="120" w:after="120" w:line="360" w:lineRule="auto"/>
        <w:rPr>
          <w:rFonts w:cstheme="minorHAnsi"/>
        </w:rPr>
      </w:pPr>
      <w:r w:rsidRPr="00B62CB0">
        <w:rPr>
          <w:rFonts w:cstheme="minorHAnsi"/>
        </w:rPr>
        <w:t>This code identifies the top ten states with the highest biometric update pressure by sorting states based on the biometric update ratio and visualizes the results using a horizontal bar chart.</w:t>
      </w:r>
    </w:p>
    <w:p w14:paraId="30198C31" w14:textId="524B932F" w:rsidR="00656F61" w:rsidRDefault="00656F61" w:rsidP="00B62CB0">
      <w:pPr>
        <w:spacing w:before="120" w:after="120" w:line="360" w:lineRule="auto"/>
        <w:rPr>
          <w:rFonts w:cstheme="minorHAnsi"/>
          <w:b/>
          <w:bCs/>
        </w:rPr>
      </w:pPr>
      <w:r w:rsidRPr="00656F61">
        <w:rPr>
          <w:rFonts w:cstheme="minorHAnsi"/>
          <w:b/>
          <w:bCs/>
        </w:rPr>
        <w:t xml:space="preserve">Code Snippet </w:t>
      </w:r>
      <w:r w:rsidR="00E10C24">
        <w:rPr>
          <w:rFonts w:cstheme="minorHAnsi"/>
          <w:b/>
          <w:bCs/>
        </w:rPr>
        <w:t>8.6</w:t>
      </w:r>
      <w:r w:rsidRPr="00656F61">
        <w:rPr>
          <w:rFonts w:cstheme="minorHAnsi"/>
          <w:b/>
          <w:bCs/>
        </w:rPr>
        <w:t>: State-wise Comparison of Enrolment and Demographic Update Activity</w:t>
      </w:r>
    </w:p>
    <w:p w14:paraId="5F23FFDA" w14:textId="77777777" w:rsidR="00656F61" w:rsidRPr="00656F61" w:rsidRDefault="00656F61" w:rsidP="00656F61">
      <w:pPr>
        <w:spacing w:before="120" w:after="120" w:line="360" w:lineRule="auto"/>
        <w:jc w:val="center"/>
        <w:rPr>
          <w:rFonts w:cstheme="minorHAnsi"/>
          <w:b/>
          <w:bCs/>
        </w:rPr>
      </w:pPr>
      <w:r w:rsidRPr="00656F61">
        <w:rPr>
          <w:rFonts w:cstheme="minorHAnsi"/>
          <w:b/>
          <w:bCs/>
        </w:rPr>
        <w:lastRenderedPageBreak/>
        <w:drawing>
          <wp:inline distT="0" distB="0" distL="0" distR="0" wp14:anchorId="01CD84FE" wp14:editId="4473B9D9">
            <wp:extent cx="4734473" cy="3394635"/>
            <wp:effectExtent l="0" t="0" r="0" b="0"/>
            <wp:docPr id="41107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79320" name=""/>
                    <pic:cNvPicPr/>
                  </pic:nvPicPr>
                  <pic:blipFill>
                    <a:blip r:embed="rId23"/>
                    <a:stretch>
                      <a:fillRect/>
                    </a:stretch>
                  </pic:blipFill>
                  <pic:spPr>
                    <a:xfrm>
                      <a:off x="0" y="0"/>
                      <a:ext cx="4777148" cy="3425233"/>
                    </a:xfrm>
                    <a:prstGeom prst="rect">
                      <a:avLst/>
                    </a:prstGeom>
                  </pic:spPr>
                </pic:pic>
              </a:graphicData>
            </a:graphic>
          </wp:inline>
        </w:drawing>
      </w:r>
    </w:p>
    <w:p w14:paraId="031B360D" w14:textId="77777777" w:rsidR="00656F61" w:rsidRDefault="00656F61" w:rsidP="00656F61">
      <w:pPr>
        <w:spacing w:before="120" w:after="120" w:line="360" w:lineRule="auto"/>
        <w:jc w:val="center"/>
        <w:rPr>
          <w:rFonts w:cstheme="minorHAnsi"/>
        </w:rPr>
      </w:pPr>
      <w:r w:rsidRPr="00656F61">
        <w:rPr>
          <w:rFonts w:cstheme="minorHAnsi"/>
        </w:rPr>
        <w:drawing>
          <wp:inline distT="0" distB="0" distL="0" distR="0" wp14:anchorId="26AD8ECE" wp14:editId="6B4C3E90">
            <wp:extent cx="4749800" cy="2743200"/>
            <wp:effectExtent l="0" t="0" r="0" b="0"/>
            <wp:docPr id="25690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00980" name=""/>
                    <pic:cNvPicPr/>
                  </pic:nvPicPr>
                  <pic:blipFill>
                    <a:blip r:embed="rId24"/>
                    <a:stretch>
                      <a:fillRect/>
                    </a:stretch>
                  </pic:blipFill>
                  <pic:spPr>
                    <a:xfrm>
                      <a:off x="0" y="0"/>
                      <a:ext cx="4758039" cy="2747958"/>
                    </a:xfrm>
                    <a:prstGeom prst="rect">
                      <a:avLst/>
                    </a:prstGeom>
                  </pic:spPr>
                </pic:pic>
              </a:graphicData>
            </a:graphic>
          </wp:inline>
        </w:drawing>
      </w:r>
    </w:p>
    <w:p w14:paraId="45F53AC2" w14:textId="77777777" w:rsidR="00656F61" w:rsidRPr="00B62CB0" w:rsidRDefault="00656F61" w:rsidP="00B62CB0">
      <w:pPr>
        <w:spacing w:before="120" w:after="120" w:line="360" w:lineRule="auto"/>
        <w:rPr>
          <w:rFonts w:cstheme="minorHAnsi"/>
        </w:rPr>
      </w:pPr>
      <w:r w:rsidRPr="00656F61">
        <w:rPr>
          <w:rFonts w:cstheme="minorHAnsi"/>
        </w:rPr>
        <w:t>This code aggregates enrolment and demographic update data at the state level, merges the datasets, and visualizes the relationship between total enrolment and demographic update activity using a scatter plot.</w:t>
      </w:r>
    </w:p>
    <w:sectPr w:rsidR="00656F61" w:rsidRPr="00B62CB0" w:rsidSect="00794B9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405067"/>
    <w:multiLevelType w:val="hybridMultilevel"/>
    <w:tmpl w:val="E48E9E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1354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B90"/>
    <w:rsid w:val="00060DCE"/>
    <w:rsid w:val="000A314F"/>
    <w:rsid w:val="000B1551"/>
    <w:rsid w:val="00164B10"/>
    <w:rsid w:val="001857F2"/>
    <w:rsid w:val="001E2B3D"/>
    <w:rsid w:val="00200A66"/>
    <w:rsid w:val="0020591D"/>
    <w:rsid w:val="00225A15"/>
    <w:rsid w:val="00254A32"/>
    <w:rsid w:val="002C5010"/>
    <w:rsid w:val="0034489A"/>
    <w:rsid w:val="00375F65"/>
    <w:rsid w:val="003B3ADD"/>
    <w:rsid w:val="003C2F70"/>
    <w:rsid w:val="004439D7"/>
    <w:rsid w:val="004A292B"/>
    <w:rsid w:val="004B6846"/>
    <w:rsid w:val="004C0BC8"/>
    <w:rsid w:val="00634C0A"/>
    <w:rsid w:val="00656F61"/>
    <w:rsid w:val="006B6E93"/>
    <w:rsid w:val="006D5EB5"/>
    <w:rsid w:val="007412A0"/>
    <w:rsid w:val="00780219"/>
    <w:rsid w:val="00787847"/>
    <w:rsid w:val="00794B90"/>
    <w:rsid w:val="007B65F8"/>
    <w:rsid w:val="007C3E9F"/>
    <w:rsid w:val="00845B06"/>
    <w:rsid w:val="00915E84"/>
    <w:rsid w:val="00934615"/>
    <w:rsid w:val="0096114F"/>
    <w:rsid w:val="00967BC6"/>
    <w:rsid w:val="00987061"/>
    <w:rsid w:val="009A2BCE"/>
    <w:rsid w:val="00A03573"/>
    <w:rsid w:val="00A34341"/>
    <w:rsid w:val="00AC5632"/>
    <w:rsid w:val="00B0150B"/>
    <w:rsid w:val="00B50828"/>
    <w:rsid w:val="00B53E7B"/>
    <w:rsid w:val="00B56D7D"/>
    <w:rsid w:val="00B62CB0"/>
    <w:rsid w:val="00C45AE4"/>
    <w:rsid w:val="00C70BBE"/>
    <w:rsid w:val="00CB6922"/>
    <w:rsid w:val="00CD513F"/>
    <w:rsid w:val="00D255B4"/>
    <w:rsid w:val="00D90B30"/>
    <w:rsid w:val="00DA4C17"/>
    <w:rsid w:val="00DC545B"/>
    <w:rsid w:val="00DD7989"/>
    <w:rsid w:val="00E10C24"/>
    <w:rsid w:val="00E124E5"/>
    <w:rsid w:val="00E2743D"/>
    <w:rsid w:val="00E36436"/>
    <w:rsid w:val="00E54BA4"/>
    <w:rsid w:val="00E83F17"/>
    <w:rsid w:val="00EB3982"/>
    <w:rsid w:val="00F963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DDCF1"/>
  <w15:chartTrackingRefBased/>
  <w15:docId w15:val="{B6558850-CEAE-4DDF-91FA-7C129C76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B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B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4B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B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B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B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B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4B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B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B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B90"/>
    <w:rPr>
      <w:rFonts w:eastAsiaTheme="majorEastAsia" w:cstheme="majorBidi"/>
      <w:color w:val="272727" w:themeColor="text1" w:themeTint="D8"/>
    </w:rPr>
  </w:style>
  <w:style w:type="paragraph" w:styleId="Title">
    <w:name w:val="Title"/>
    <w:basedOn w:val="Normal"/>
    <w:next w:val="Normal"/>
    <w:link w:val="TitleChar"/>
    <w:uiPriority w:val="10"/>
    <w:qFormat/>
    <w:rsid w:val="00794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B90"/>
    <w:pPr>
      <w:spacing w:before="160"/>
      <w:jc w:val="center"/>
    </w:pPr>
    <w:rPr>
      <w:i/>
      <w:iCs/>
      <w:color w:val="404040" w:themeColor="text1" w:themeTint="BF"/>
    </w:rPr>
  </w:style>
  <w:style w:type="character" w:customStyle="1" w:styleId="QuoteChar">
    <w:name w:val="Quote Char"/>
    <w:basedOn w:val="DefaultParagraphFont"/>
    <w:link w:val="Quote"/>
    <w:uiPriority w:val="29"/>
    <w:rsid w:val="00794B90"/>
    <w:rPr>
      <w:i/>
      <w:iCs/>
      <w:color w:val="404040" w:themeColor="text1" w:themeTint="BF"/>
    </w:rPr>
  </w:style>
  <w:style w:type="paragraph" w:styleId="ListParagraph">
    <w:name w:val="List Paragraph"/>
    <w:basedOn w:val="Normal"/>
    <w:uiPriority w:val="34"/>
    <w:qFormat/>
    <w:rsid w:val="00794B90"/>
    <w:pPr>
      <w:ind w:left="720"/>
      <w:contextualSpacing/>
    </w:pPr>
  </w:style>
  <w:style w:type="character" w:styleId="IntenseEmphasis">
    <w:name w:val="Intense Emphasis"/>
    <w:basedOn w:val="DefaultParagraphFont"/>
    <w:uiPriority w:val="21"/>
    <w:qFormat/>
    <w:rsid w:val="00794B90"/>
    <w:rPr>
      <w:i/>
      <w:iCs/>
      <w:color w:val="2F5496" w:themeColor="accent1" w:themeShade="BF"/>
    </w:rPr>
  </w:style>
  <w:style w:type="paragraph" w:styleId="IntenseQuote">
    <w:name w:val="Intense Quote"/>
    <w:basedOn w:val="Normal"/>
    <w:next w:val="Normal"/>
    <w:link w:val="IntenseQuoteChar"/>
    <w:uiPriority w:val="30"/>
    <w:qFormat/>
    <w:rsid w:val="00794B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B90"/>
    <w:rPr>
      <w:i/>
      <w:iCs/>
      <w:color w:val="2F5496" w:themeColor="accent1" w:themeShade="BF"/>
    </w:rPr>
  </w:style>
  <w:style w:type="character" w:styleId="IntenseReference">
    <w:name w:val="Intense Reference"/>
    <w:basedOn w:val="DefaultParagraphFont"/>
    <w:uiPriority w:val="32"/>
    <w:qFormat/>
    <w:rsid w:val="00794B90"/>
    <w:rPr>
      <w:b/>
      <w:bCs/>
      <w:smallCaps/>
      <w:color w:val="2F5496" w:themeColor="accent1" w:themeShade="BF"/>
      <w:spacing w:val="5"/>
    </w:rPr>
  </w:style>
  <w:style w:type="table" w:styleId="TableGrid">
    <w:name w:val="Table Grid"/>
    <w:basedOn w:val="TableNormal"/>
    <w:uiPriority w:val="39"/>
    <w:rsid w:val="00A03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343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E83F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D743E-EAA2-4650-9F7E-D7149547F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24</Pages>
  <Words>5241</Words>
  <Characters>29879</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Singh</dc:creator>
  <cp:keywords/>
  <dc:description/>
  <cp:lastModifiedBy>Priyanshu Singh</cp:lastModifiedBy>
  <cp:revision>25</cp:revision>
  <cp:lastPrinted>2026-01-19T15:21:00Z</cp:lastPrinted>
  <dcterms:created xsi:type="dcterms:W3CDTF">2026-01-18T11:30:00Z</dcterms:created>
  <dcterms:modified xsi:type="dcterms:W3CDTF">2026-01-19T15:22:00Z</dcterms:modified>
</cp:coreProperties>
</file>