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E2761"/>
          <w:sz w:val="34"/>
          <w:szCs w:val="34"/>
        </w:rPr>
        <w:t xml:space="preserve">India Apparel &amp; Fashion — 10-Minute Presentation Script</w:t>
      </w:r>
    </w:p>
    <w:p>
      <w:pPr>
        <w:spacing w:after="60"/>
      </w:pPr>
      <w:r>
        <w:t xml:space="preserve"/>
      </w:r>
    </w:p>
    <w:p>
      <w:pPr>
        <w:spacing w:after="100"/>
        <w:jc w:val="left"/>
      </w:pPr>
      <w:r>
        <w:rPr>
          <w:rFonts w:ascii="Arial" w:cs="Arial" w:eastAsia="Arial" w:hAnsi="Arial"/>
          <w:b/>
          <w:bCs/>
          <w:color w:val="3A5FA0"/>
          <w:sz w:val="20"/>
          <w:szCs w:val="20"/>
        </w:rPr>
        <w:t xml:space="preserve">Bernstein Equity Research  ·  India Consumer  ·  June 2026</w:t>
      </w:r>
    </w:p>
    <w:p>
      <w:pPr>
        <w:pBdr>
          <w:bottom w:val="single" w:color="3A5FA0" w:sz="4" w:space="1"/>
        </w:pBdr>
        <w:spacing w:after="160" w:before="160"/>
      </w:pPr>
    </w:p>
    <w:p>
      <w:pPr>
        <w:spacing w:after="100"/>
        <w:jc w:val="left"/>
      </w:pPr>
      <w:r>
        <w:rPr>
          <w:rFonts w:ascii="Arial" w:cs="Arial" w:eastAsia="Arial" w:hAnsi="Arial"/>
          <w:b/>
          <w:bCs/>
          <w:color w:val="64748B"/>
          <w:sz w:val="19"/>
          <w:szCs w:val="19"/>
        </w:rPr>
        <w:t xml:space="preserve">HOW TO USE THIS DOCUMENT</w:t>
      </w:r>
    </w:p>
    <w:p>
      <w:pPr>
        <w:spacing w:after="60"/>
      </w:pPr>
      <w:r>
        <w:t xml:space="preserve"/>
      </w:r>
    </w:p>
    <w:p>
      <w:pPr>
        <w:pStyle w:val="ListParagraph"/>
        <w:numPr>
          <w:ilvl w:val="0"/>
          <w:numId w:val="2"/>
        </w:numPr>
        <w:spacing w:after="80"/>
      </w:pPr>
      <w:r>
        <w:rPr>
          <w:rFonts w:ascii="Arial" w:cs="Arial" w:eastAsia="Arial" w:hAnsi="Arial"/>
          <w:color w:val="222222"/>
          <w:sz w:val="20"/>
          <w:szCs w:val="20"/>
        </w:rPr>
        <w:t xml:space="preserve">This is your word-for-word script for each slide. Read once, then present from memory.</w:t>
      </w:r>
    </w:p>
    <w:p>
      <w:pPr>
        <w:pStyle w:val="ListParagraph"/>
        <w:numPr>
          <w:ilvl w:val="0"/>
          <w:numId w:val="2"/>
        </w:numPr>
        <w:spacing w:after="80"/>
      </w:pPr>
      <w:r>
        <w:rPr>
          <w:rFonts w:ascii="Arial" w:cs="Arial" w:eastAsia="Arial" w:hAnsi="Arial"/>
          <w:color w:val="222222"/>
          <w:sz w:val="20"/>
          <w:szCs w:val="20"/>
        </w:rPr>
        <w:t xml:space="preserve">Text in [square brackets] is a delivery instruction — not words to say aloud.</w:t>
      </w:r>
    </w:p>
    <w:p>
      <w:pPr>
        <w:pStyle w:val="ListParagraph"/>
        <w:numPr>
          <w:ilvl w:val="0"/>
          <w:numId w:val="2"/>
        </w:numPr>
        <w:spacing w:after="80"/>
      </w:pPr>
      <w:r>
        <w:rPr>
          <w:rFonts w:ascii="Arial" w:cs="Arial" w:eastAsia="Arial" w:hAnsi="Arial"/>
          <w:color w:val="222222"/>
          <w:sz w:val="20"/>
          <w:szCs w:val="20"/>
        </w:rPr>
        <w:t xml:space="preserve">Italic delivery notes below each timing bar are for your prep, not for speaking.</w:t>
      </w:r>
    </w:p>
    <w:p>
      <w:pPr>
        <w:pStyle w:val="ListParagraph"/>
        <w:numPr>
          <w:ilvl w:val="0"/>
          <w:numId w:val="2"/>
        </w:numPr>
        <w:spacing w:after="80"/>
      </w:pPr>
      <w:r>
        <w:rPr>
          <w:rFonts w:ascii="Arial" w:cs="Arial" w:eastAsia="Arial" w:hAnsi="Arial"/>
          <w:color w:val="222222"/>
          <w:sz w:val="20"/>
          <w:szCs w:val="20"/>
        </w:rPr>
        <w:t xml:space="preserve">Speaker notes are also embedded in the PPTX — open Presenter View in PowerPoint.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A0" w:sz="4"/>
              <w:left w:val="single" w:color="3A5FA0" w:sz="16"/>
              <w:bottom w:val="single" w:color="3A5FA0" w:sz="4"/>
              <w:right w:val="single" w:color="3A5FA0" w:sz="4"/>
            </w:tcBorders>
            <w:shd w:fill="EEF3FF" w:val="clear"/>
            <w:tcMar>
              <w:top w:type="dxa" w:w="120"/>
              <w:left w:type="dxa" w:w="200"/>
              <w:bottom w:type="dxa" w:w="120"/>
              <w:right w:type="dxa" w:w="200"/>
            </w:tcMar>
          </w:tcPr>
          <w:p>
            <w:r>
              <w:rPr>
                <w:rFonts w:ascii="Arial" w:cs="Arial" w:eastAsia="Arial" w:hAnsi="Arial"/>
                <w:color w:val="1E2761"/>
                <w:sz w:val="20"/>
                <w:szCs w:val="20"/>
              </w:rPr>
              <w:t xml:space="preserve">Total: 9–10 minutes  ·  Introduction ~1 min  ·  What/Why/How ~4 min  ·  Insights ~2 min  ·  Implications ~2 min  ·  Conclusion ~1 min</w:t>
            </w:r>
          </w:p>
        </w:tc>
      </w:tr>
    </w:tbl>
    <w:p>
      <w:pPr>
        <w:spacing w:after="60"/>
      </w:pPr>
      <w:r>
        <w:t xml:space="preserve"/>
      </w:r>
    </w:p>
    <w:p>
      <w:pPr>
        <w:spacing w:after="60"/>
      </w:pPr>
      <w:r>
        <w:t xml:space="preserve"/>
      </w:r>
    </w:p>
    <w:p>
      <w:pPr>
        <w:spacing w:after="60"/>
      </w:pPr>
      <w:r>
        <w:t xml:space="preserve"/>
      </w:r>
    </w:p>
    <w:p>
      <w:pPr>
        <w:pStyle w:val="Heading2"/>
      </w:pPr>
      <w:r>
        <w:rPr>
          <w:rFonts w:ascii="Arial" w:cs="Arial" w:eastAsia="Arial" w:hAnsi="Arial"/>
          <w:b/>
          <w:bCs/>
          <w:color w:val="3A5FA0"/>
          <w:sz w:val="26"/>
          <w:szCs w:val="26"/>
        </w:rPr>
        <w:t xml:space="preserve">SLIDE 1 — India's Apparel &amp; Fashion Market: The Analysis That Was Never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0:00 – 0:20  |  Cover  ·  INTRODUCTION</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Walk in before clicking. Stand still. The title does the work. Your job is the opening question.</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60"/>
        <w:jc w:val="left"/>
      </w:pPr>
      <w:r>
        <w:rPr>
          <w:rFonts w:ascii="Arial" w:cs="Arial" w:eastAsia="Arial" w:hAnsi="Arial"/>
          <w:b w:val="false"/>
          <w:bCs w:val="false"/>
          <w:color w:val="64748B"/>
          <w:sz w:val="20"/>
          <w:szCs w:val="20"/>
        </w:rPr>
        <w:t xml:space="preserve">[Walk to the screen. Still. Click. 3-second silence.]</w:t>
      </w:r>
    </w:p>
    <w:p>
      <w:pPr>
        <w:spacing w:after="70"/>
        <w:jc w:val="left"/>
      </w:pPr>
      <w:r>
        <w:rPr>
          <w:rFonts w:ascii="Arial" w:cs="Arial" w:eastAsia="Arial" w:hAnsi="Arial"/>
          <w:b w:val="false"/>
          <w:bCs w:val="false"/>
          <w:color w:val="222222"/>
          <w:sz w:val="20"/>
          <w:szCs w:val="20"/>
        </w:rPr>
        <w:t xml:space="preserve">"Let me ask you a question."</w:t>
      </w:r>
    </w:p>
    <w:p>
      <w:pPr>
        <w:spacing w:after="60"/>
        <w:jc w:val="left"/>
      </w:pPr>
      <w:r>
        <w:rPr>
          <w:rFonts w:ascii="Arial" w:cs="Arial" w:eastAsia="Arial" w:hAnsi="Arial"/>
          <w:b w:val="false"/>
          <w:bCs w:val="false"/>
          <w:color w:val="64748B"/>
          <w:sz w:val="20"/>
          <w:szCs w:val="20"/>
        </w:rPr>
        <w:t xml:space="preserve">[Pause 1 second.]</w:t>
      </w:r>
    </w:p>
    <w:p>
      <w:pPr>
        <w:spacing w:after="70"/>
        <w:jc w:val="left"/>
      </w:pPr>
      <w:r>
        <w:rPr>
          <w:rFonts w:ascii="Arial" w:cs="Arial" w:eastAsia="Arial" w:hAnsi="Arial"/>
          <w:b w:val="false"/>
          <w:bCs w:val="false"/>
          <w:color w:val="222222"/>
          <w:sz w:val="20"/>
          <w:szCs w:val="20"/>
        </w:rPr>
        <w:t xml:space="preserve">"What does India's apparel wallet actually look like? Not at the national level — at the pincode level. Which city has Rs.80 crore of annual clothing spend and zero organised stores? Nobody has ever answered that question. Until this project."</w:t>
      </w:r>
    </w:p>
    <w:p>
      <w:pPr>
        <w:spacing w:after="60"/>
        <w:jc w:val="left"/>
      </w:pPr>
      <w:r>
        <w:rPr>
          <w:rFonts w:ascii="Arial" w:cs="Arial" w:eastAsia="Arial" w:hAnsi="Arial"/>
          <w:b w:val="false"/>
          <w:bCs w:val="false"/>
          <w:color w:val="64748B"/>
          <w:sz w:val="20"/>
          <w:szCs w:val="20"/>
        </w:rPr>
        <w:t xml:space="preserve">[Click to Slide 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Do not say 'Hi, I'm going to present...' The opening question IS the introduction. Trust it.</w:t>
            </w:r>
          </w:p>
        </w:tc>
      </w:tr>
    </w:tbl>
    <w:p>
      <w:pPr>
        <w:pageBreakBefore/>
      </w:pPr>
      <w:r>
        <w:t xml:space="preserve"/>
      </w:r>
    </w:p>
    <w:p>
      <w:pPr>
        <w:pStyle w:val="Heading2"/>
      </w:pPr>
      <w:r>
        <w:rPr>
          <w:rFonts w:ascii="Arial" w:cs="Arial" w:eastAsia="Arial" w:hAnsi="Arial"/>
          <w:b/>
          <w:bCs/>
          <w:color w:val="3A5FA0"/>
          <w:sz w:val="26"/>
          <w:szCs w:val="26"/>
        </w:rPr>
        <w:t xml:space="preserve">SLIDE 2 — Every Investor Is Working With the Wrong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0:20 – 1:05  |  The Problem  ·  INTRODUCTION</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Conversational but pointed. The contrast between left and right columns is the argument. Let it read.</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"Every market report on Indian apparel will give you a number. Six lakh crore. Growing at 8%. Organised penetration improving. Fine."</w:t>
      </w:r>
    </w:p>
    <w:p>
      <w:pPr>
        <w:spacing w:after="60"/>
        <w:jc w:val="left"/>
      </w:pPr>
      <w:r>
        <w:rPr>
          <w:rFonts w:ascii="Arial" w:cs="Arial" w:eastAsia="Arial" w:hAnsi="Arial"/>
          <w:b w:val="false"/>
          <w:bCs w:val="false"/>
          <w:color w:val="64748B"/>
          <w:sz w:val="20"/>
          <w:szCs w:val="20"/>
        </w:rPr>
        <w:t xml:space="preserve">[Point to the left column.]</w:t>
      </w:r>
    </w:p>
    <w:p>
      <w:pPr>
        <w:spacing w:after="70"/>
        <w:jc w:val="left"/>
      </w:pPr>
      <w:r>
        <w:rPr>
          <w:rFonts w:ascii="Arial" w:cs="Arial" w:eastAsia="Arial" w:hAnsi="Arial"/>
          <w:b w:val="false"/>
          <w:bCs w:val="false"/>
          <w:color w:val="222222"/>
          <w:sz w:val="20"/>
          <w:szCs w:val="20"/>
        </w:rPr>
        <w:t xml:space="preserve">"But what that approach tells you is: how big the market is. It does not tell you where the money actually is. It does not tell you which pincodes are underserved. It cannot assess whether a retailer is overpenetrated or barely getting started in a given geography."</w:t>
      </w:r>
    </w:p>
    <w:p>
      <w:pPr>
        <w:spacing w:after="60"/>
        <w:jc w:val="left"/>
      </w:pPr>
      <w:r>
        <w:rPr>
          <w:rFonts w:ascii="Arial" w:cs="Arial" w:eastAsia="Arial" w:hAnsi="Arial"/>
          <w:b w:val="false"/>
          <w:bCs w:val="false"/>
          <w:color w:val="64748B"/>
          <w:sz w:val="20"/>
          <w:szCs w:val="20"/>
        </w:rPr>
        <w:t xml:space="preserve">[Point to the right column.]</w:t>
      </w:r>
    </w:p>
    <w:p>
      <w:pPr>
        <w:spacing w:after="70"/>
        <w:jc w:val="left"/>
      </w:pPr>
      <w:r>
        <w:rPr>
          <w:rFonts w:ascii="Arial" w:cs="Arial" w:eastAsia="Arial" w:hAnsi="Arial"/>
          <w:b w:val="false"/>
          <w:bCs w:val="false"/>
          <w:color w:val="222222"/>
          <w:sz w:val="20"/>
          <w:szCs w:val="20"/>
        </w:rPr>
        <w:t xml:space="preserve">"What we built does all of that. From the ground up. 19,694 pincodes. Actual income data. A complete supply census. And the match between the two."</w:t>
      </w:r>
    </w:p>
    <w:p>
      <w:pPr>
        <w:spacing w:after="60"/>
        <w:jc w:val="left"/>
      </w:pPr>
      <w:r>
        <w:rPr>
          <w:rFonts w:ascii="Arial" w:cs="Arial" w:eastAsia="Arial" w:hAnsi="Arial"/>
          <w:b w:val="false"/>
          <w:bCs w:val="false"/>
          <w:color w:val="64748B"/>
          <w:sz w:val="20"/>
          <w:szCs w:val="20"/>
        </w:rPr>
        <w:t xml:space="preserve">[Let the contrast land. 1-second pause.]</w:t>
      </w:r>
    </w:p>
    <w:p>
      <w:pPr>
        <w:spacing w:after="70"/>
        <w:jc w:val="left"/>
      </w:pPr>
      <w:r>
        <w:rPr>
          <w:rFonts w:ascii="Arial" w:cs="Arial" w:eastAsia="Arial" w:hAnsi="Arial"/>
          <w:b w:val="false"/>
          <w:bCs w:val="false"/>
          <w:color w:val="222222"/>
          <w:sz w:val="20"/>
          <w:szCs w:val="20"/>
        </w:rPr>
        <w:t xml:space="preserve">"This is a different tool. Not better market research — a fundamentally different way to look at the problem."</w:t>
      </w:r>
    </w:p>
    <w:p>
      <w:pPr>
        <w:spacing w:after="60"/>
        <w:jc w:val="left"/>
      </w:pPr>
      <w:r>
        <w:rPr>
          <w:rFonts w:ascii="Arial" w:cs="Arial" w:eastAsia="Arial" w:hAnsi="Arial"/>
          <w:b w:val="false"/>
          <w:bCs w:val="false"/>
          <w:color w:val="64748B"/>
          <w:sz w:val="20"/>
          <w:szCs w:val="20"/>
        </w:rPr>
        <w:t xml:space="preserve">[Click to Slide 3.]</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The key phrase: 'fundamentally different way to look at the problem.' Say it slowly. This is the entire pitch for why 6 months of work was worth doing.</w:t>
            </w:r>
          </w:p>
        </w:tc>
      </w:tr>
    </w:tbl>
    <w:p>
      <w:pPr>
        <w:pageBreakBefore/>
      </w:pPr>
      <w:r>
        <w:t xml:space="preserve"/>
      </w:r>
    </w:p>
    <w:p>
      <w:pPr>
        <w:pStyle w:val="Heading2"/>
      </w:pPr>
      <w:r>
        <w:rPr>
          <w:rFonts w:ascii="Arial" w:cs="Arial" w:eastAsia="Arial" w:hAnsi="Arial"/>
          <w:b/>
          <w:bCs/>
          <w:color w:val="3A5FA0"/>
          <w:sz w:val="26"/>
          <w:szCs w:val="26"/>
        </w:rPr>
        <w:t xml:space="preserve">SLIDE 3 — The Analysis India's Fashion Market Never Had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1:05 – 1:50  |  What this is  ·  WHAT</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Walk through the four pillars left to right. Keep it crisp — one sentence per pillar.</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"What exactly is this analysis?"</w:t>
      </w:r>
    </w:p>
    <w:p>
      <w:pPr>
        <w:spacing w:after="60"/>
        <w:jc w:val="left"/>
      </w:pPr>
      <w:r>
        <w:rPr>
          <w:rFonts w:ascii="Arial" w:cs="Arial" w:eastAsia="Arial" w:hAnsi="Arial"/>
          <w:b w:val="false"/>
          <w:bCs w:val="false"/>
          <w:color w:val="64748B"/>
          <w:sz w:val="20"/>
          <w:szCs w:val="20"/>
        </w:rPr>
        <w:t xml:space="preserve">[Point to Pillar 1.]</w:t>
      </w:r>
    </w:p>
    <w:p>
      <w:pPr>
        <w:spacing w:after="70"/>
        <w:jc w:val="left"/>
      </w:pPr>
      <w:r>
        <w:rPr>
          <w:rFonts w:ascii="Arial" w:cs="Arial" w:eastAsia="Arial" w:hAnsi="Arial"/>
          <w:b w:val="false"/>
          <w:bCs w:val="false"/>
          <w:color w:val="222222"/>
          <w:sz w:val="20"/>
          <w:szCs w:val="20"/>
        </w:rPr>
        <w:t xml:space="preserve">"First: a demand map. The actual annual apparel and footwear wallet for every one of India's 19,694 pincodes — calculated from income data and spending share, not estimated from a benchmark."</w:t>
      </w:r>
    </w:p>
    <w:p>
      <w:pPr>
        <w:spacing w:after="60"/>
        <w:jc w:val="left"/>
      </w:pPr>
      <w:r>
        <w:rPr>
          <w:rFonts w:ascii="Arial" w:cs="Arial" w:eastAsia="Arial" w:hAnsi="Arial"/>
          <w:b w:val="false"/>
          <w:bCs w:val="false"/>
          <w:color w:val="64748B"/>
          <w:sz w:val="20"/>
          <w:szCs w:val="20"/>
        </w:rPr>
        <w:t xml:space="preserve">[Pillar 2.]</w:t>
      </w:r>
    </w:p>
    <w:p>
      <w:pPr>
        <w:spacing w:after="70"/>
        <w:jc w:val="left"/>
      </w:pPr>
      <w:r>
        <w:rPr>
          <w:rFonts w:ascii="Arial" w:cs="Arial" w:eastAsia="Arial" w:hAnsi="Arial"/>
          <w:b w:val="false"/>
          <w:bCs w:val="false"/>
          <w:color w:val="222222"/>
          <w:sz w:val="20"/>
          <w:szCs w:val="20"/>
        </w:rPr>
        <w:t xml:space="preserve">"Second: a supply census. Every organised brand, every store, every pincode — mapped by tier, segment, and average selling price."</w:t>
      </w:r>
    </w:p>
    <w:p>
      <w:pPr>
        <w:spacing w:after="60"/>
        <w:jc w:val="left"/>
      </w:pPr>
      <w:r>
        <w:rPr>
          <w:rFonts w:ascii="Arial" w:cs="Arial" w:eastAsia="Arial" w:hAnsi="Arial"/>
          <w:b w:val="false"/>
          <w:bCs w:val="false"/>
          <w:color w:val="64748B"/>
          <w:sz w:val="20"/>
          <w:szCs w:val="20"/>
        </w:rPr>
        <w:t xml:space="preserve">[Pillar 3.]</w:t>
      </w:r>
    </w:p>
    <w:p>
      <w:pPr>
        <w:spacing w:after="70"/>
        <w:jc w:val="left"/>
      </w:pPr>
      <w:r>
        <w:rPr>
          <w:rFonts w:ascii="Arial" w:cs="Arial" w:eastAsia="Arial" w:hAnsi="Arial"/>
          <w:b w:val="false"/>
          <w:bCs w:val="false"/>
          <w:color w:val="222222"/>
          <w:sz w:val="20"/>
          <w:szCs w:val="20"/>
        </w:rPr>
        <w:t xml:space="preserve">"Third: a demand-supply match. For every geography, we answer: how much wallet exists? How much is organised retail capturing? What is the gap?"</w:t>
      </w:r>
    </w:p>
    <w:p>
      <w:pPr>
        <w:spacing w:after="60"/>
        <w:jc w:val="left"/>
      </w:pPr>
      <w:r>
        <w:rPr>
          <w:rFonts w:ascii="Arial" w:cs="Arial" w:eastAsia="Arial" w:hAnsi="Arial"/>
          <w:b w:val="false"/>
          <w:bCs w:val="false"/>
          <w:color w:val="64748B"/>
          <w:sz w:val="20"/>
          <w:szCs w:val="20"/>
        </w:rPr>
        <w:t xml:space="preserve">[Pillar 4.]</w:t>
      </w:r>
    </w:p>
    <w:p>
      <w:pPr>
        <w:spacing w:after="70"/>
        <w:jc w:val="left"/>
      </w:pPr>
      <w:r>
        <w:rPr>
          <w:rFonts w:ascii="Arial" w:cs="Arial" w:eastAsia="Arial" w:hAnsi="Arial"/>
          <w:b w:val="false"/>
          <w:bCs w:val="false"/>
          <w:color w:val="222222"/>
          <w:sz w:val="20"/>
          <w:szCs w:val="20"/>
        </w:rPr>
        <w:t xml:space="preserve">"And fourth: an investment output. Not a market report. A precise answer to where the white space is, how large it is in rupees, and who is best positioned to capture it."</w:t>
      </w:r>
    </w:p>
    <w:p>
      <w:pPr>
        <w:spacing w:after="60"/>
        <w:jc w:val="left"/>
      </w:pPr>
      <w:r>
        <w:rPr>
          <w:rFonts w:ascii="Arial" w:cs="Arial" w:eastAsia="Arial" w:hAnsi="Arial"/>
          <w:b w:val="false"/>
          <w:bCs w:val="false"/>
          <w:color w:val="64748B"/>
          <w:sz w:val="20"/>
          <w:szCs w:val="20"/>
        </w:rPr>
        <w:t xml:space="preserve">[Beat.]</w:t>
      </w:r>
    </w:p>
    <w:p>
      <w:pPr>
        <w:spacing w:after="70"/>
        <w:jc w:val="left"/>
      </w:pPr>
      <w:r>
        <w:rPr>
          <w:rFonts w:ascii="Arial" w:cs="Arial" w:eastAsia="Arial" w:hAnsi="Arial"/>
          <w:b w:val="false"/>
          <w:bCs w:val="false"/>
          <w:color w:val="222222"/>
          <w:sz w:val="20"/>
          <w:szCs w:val="20"/>
        </w:rPr>
        <w:t xml:space="preserve">"The reason this has never been done before is simple: the data lived in three different places — household survey data, GSDP databases, and store-level brand data — and no one had assembled them together. We did."</w:t>
      </w:r>
    </w:p>
    <w:p>
      <w:pPr>
        <w:spacing w:after="60"/>
        <w:jc w:val="left"/>
      </w:pPr>
      <w:r>
        <w:rPr>
          <w:rFonts w:ascii="Arial" w:cs="Arial" w:eastAsia="Arial" w:hAnsi="Arial"/>
          <w:b w:val="false"/>
          <w:bCs w:val="false"/>
          <w:color w:val="64748B"/>
          <w:sz w:val="20"/>
          <w:szCs w:val="20"/>
        </w:rPr>
        <w:t xml:space="preserve">[Click to Slide 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The 'why never done before' line is important. It answers the implicit challenge: 'if this were possible, wouldn't someone have done it already?' Address it head-on.</w:t>
            </w:r>
          </w:p>
        </w:tc>
      </w:tr>
    </w:tbl>
    <w:p>
      <w:pPr>
        <w:pageBreakBefore/>
      </w:pPr>
      <w:r>
        <w:t xml:space="preserve"/>
      </w:r>
    </w:p>
    <w:p>
      <w:pPr>
        <w:pStyle w:val="Heading2"/>
      </w:pPr>
      <w:r>
        <w:rPr>
          <w:rFonts w:ascii="Arial" w:cs="Arial" w:eastAsia="Arial" w:hAnsi="Arial"/>
          <w:b/>
          <w:bCs/>
          <w:color w:val="3A5FA0"/>
          <w:sz w:val="26"/>
          <w:szCs w:val="26"/>
        </w:rPr>
        <w:t xml:space="preserve">SLIDE 4 — ₹8.68 Lakh Crore — India's True Apparel &amp; Fashion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1:50 – 2:20  |  The output  ·  WHAT</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Three-beat delivery on the big number. Look at the analyst when saying it — not the screen.</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60"/>
        <w:jc w:val="left"/>
      </w:pPr>
      <w:r>
        <w:rPr>
          <w:rFonts w:ascii="Arial" w:cs="Arial" w:eastAsia="Arial" w:hAnsi="Arial"/>
          <w:b w:val="false"/>
          <w:bCs w:val="false"/>
          <w:color w:val="64748B"/>
          <w:sz w:val="20"/>
          <w:szCs w:val="20"/>
        </w:rPr>
        <w:t xml:space="preserve">[Click. Pause 2 seconds.]</w:t>
      </w:r>
    </w:p>
    <w:p>
      <w:pPr>
        <w:spacing w:after="70"/>
        <w:jc w:val="left"/>
      </w:pPr>
      <w:r>
        <w:rPr>
          <w:rFonts w:ascii="Arial" w:cs="Arial" w:eastAsia="Arial" w:hAnsi="Arial"/>
          <w:b w:val="false"/>
          <w:bCs w:val="false"/>
          <w:color w:val="222222"/>
          <w:sz w:val="20"/>
          <w:szCs w:val="20"/>
        </w:rPr>
        <w:t xml:space="preserve">"Eight lakh."</w:t>
      </w:r>
    </w:p>
    <w:p>
      <w:pPr>
        <w:spacing w:after="60"/>
        <w:jc w:val="left"/>
      </w:pPr>
      <w:r>
        <w:rPr>
          <w:rFonts w:ascii="Arial" w:cs="Arial" w:eastAsia="Arial" w:hAnsi="Arial"/>
          <w:b w:val="false"/>
          <w:bCs w:val="false"/>
          <w:color w:val="64748B"/>
          <w:sz w:val="20"/>
          <w:szCs w:val="20"/>
        </w:rPr>
        <w:t xml:space="preserve">[Pause.]</w:t>
      </w:r>
    </w:p>
    <w:p>
      <w:pPr>
        <w:spacing w:after="70"/>
        <w:jc w:val="left"/>
      </w:pPr>
      <w:r>
        <w:rPr>
          <w:rFonts w:ascii="Arial" w:cs="Arial" w:eastAsia="Arial" w:hAnsi="Arial"/>
          <w:b w:val="false"/>
          <w:bCs w:val="false"/>
          <w:color w:val="222222"/>
          <w:sz w:val="20"/>
          <w:szCs w:val="20"/>
        </w:rPr>
        <w:t xml:space="preserve">"Sixty-eight thousand."</w:t>
      </w:r>
    </w:p>
    <w:p>
      <w:pPr>
        <w:spacing w:after="60"/>
        <w:jc w:val="left"/>
      </w:pPr>
      <w:r>
        <w:rPr>
          <w:rFonts w:ascii="Arial" w:cs="Arial" w:eastAsia="Arial" w:hAnsi="Arial"/>
          <w:b w:val="false"/>
          <w:bCs w:val="false"/>
          <w:color w:val="64748B"/>
          <w:sz w:val="20"/>
          <w:szCs w:val="20"/>
        </w:rPr>
        <w:t xml:space="preserve">[Pause.]</w:t>
      </w:r>
    </w:p>
    <w:p>
      <w:pPr>
        <w:spacing w:after="70"/>
        <w:jc w:val="left"/>
      </w:pPr>
      <w:r>
        <w:rPr>
          <w:rFonts w:ascii="Arial" w:cs="Arial" w:eastAsia="Arial" w:hAnsi="Arial"/>
          <w:b w:val="false"/>
          <w:bCs w:val="false"/>
          <w:color w:val="222222"/>
          <w:sz w:val="20"/>
          <w:szCs w:val="20"/>
        </w:rPr>
        <w:t xml:space="preserve">"Crore rupees."</w:t>
      </w:r>
    </w:p>
    <w:p>
      <w:pPr>
        <w:spacing w:after="60"/>
        <w:jc w:val="left"/>
      </w:pPr>
      <w:r>
        <w:rPr>
          <w:rFonts w:ascii="Arial" w:cs="Arial" w:eastAsia="Arial" w:hAnsi="Arial"/>
          <w:b w:val="false"/>
          <w:bCs w:val="false"/>
          <w:color w:val="64748B"/>
          <w:sz w:val="20"/>
          <w:szCs w:val="20"/>
        </w:rPr>
        <w:t xml:space="preserve">[Look at analyst directly.]</w:t>
      </w:r>
    </w:p>
    <w:p>
      <w:pPr>
        <w:spacing w:after="70"/>
        <w:jc w:val="left"/>
      </w:pPr>
      <w:r>
        <w:rPr>
          <w:rFonts w:ascii="Arial" w:cs="Arial" w:eastAsia="Arial" w:hAnsi="Arial"/>
          <w:b w:val="false"/>
          <w:bCs w:val="false"/>
          <w:color w:val="222222"/>
          <w:sz w:val="20"/>
          <w:szCs w:val="20"/>
        </w:rPr>
        <w:t xml:space="preserve">"That is India's annual apparel and footwear wallet. At today's MPCE. Not a projection for 2030. What Indian households spend on clothes and footwear today."</w:t>
      </w:r>
    </w:p>
    <w:p>
      <w:pPr>
        <w:spacing w:after="60"/>
        <w:jc w:val="left"/>
      </w:pPr>
      <w:r>
        <w:rPr>
          <w:rFonts w:ascii="Arial" w:cs="Arial" w:eastAsia="Arial" w:hAnsi="Arial"/>
          <w:b w:val="false"/>
          <w:bCs w:val="false"/>
          <w:color w:val="64748B"/>
          <w:sz w:val="20"/>
          <w:szCs w:val="20"/>
        </w:rPr>
        <w:t xml:space="preserve">[Point to the tier chart.]</w:t>
      </w:r>
    </w:p>
    <w:p>
      <w:pPr>
        <w:spacing w:after="70"/>
        <w:jc w:val="left"/>
      </w:pPr>
      <w:r>
        <w:rPr>
          <w:rFonts w:ascii="Arial" w:cs="Arial" w:eastAsia="Arial" w:hAnsi="Arial"/>
          <w:b w:val="false"/>
          <w:bCs w:val="false"/>
          <w:color w:val="222222"/>
          <w:sz w:val="20"/>
          <w:szCs w:val="20"/>
        </w:rPr>
        <w:t xml:space="preserve">"What the chart shows is equally important: the wallet is not concentrated where the industry thinks. T3 and T4 cities together hold 32% of this wallet. Rural India holds another 7%. The tier-level breakdown from this framework immediately tells a different story than standard estimates."</w:t>
      </w:r>
    </w:p>
    <w:p>
      <w:pPr>
        <w:spacing w:after="60"/>
        <w:jc w:val="left"/>
      </w:pPr>
      <w:r>
        <w:rPr>
          <w:rFonts w:ascii="Arial" w:cs="Arial" w:eastAsia="Arial" w:hAnsi="Arial"/>
          <w:b w:val="false"/>
          <w:bCs w:val="false"/>
          <w:color w:val="64748B"/>
          <w:sz w:val="20"/>
          <w:szCs w:val="20"/>
        </w:rPr>
        <w:t xml:space="preserve">[Click to Slide 5.]</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The tier chart is the setup for Slide 10. Don't explain the tier inversion fully here — just plant the seed. 'Different story than standard estimates.' Move on.</w:t>
            </w:r>
          </w:p>
        </w:tc>
      </w:tr>
    </w:tbl>
    <w:p>
      <w:pPr>
        <w:pageBreakBefore/>
      </w:pPr>
      <w:r>
        <w:t xml:space="preserve"/>
      </w:r>
    </w:p>
    <w:p>
      <w:pPr>
        <w:pStyle w:val="Heading2"/>
      </w:pPr>
      <w:r>
        <w:rPr>
          <w:rFonts w:ascii="Arial" w:cs="Arial" w:eastAsia="Arial" w:hAnsi="Arial"/>
          <w:b/>
          <w:bCs/>
          <w:color w:val="3A5FA0"/>
          <w:sz w:val="26"/>
          <w:szCs w:val="26"/>
        </w:rPr>
        <w:t xml:space="preserve">SLIDE 5 — What Top-Down Estimates Cannot Tell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2:20 – 3:00  |  The limitations  ·  WHY</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Read the table like you're making a case. Don't rush. Each row is a point. Each ✗ is an argument.</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"Let me be specific about why this matters."</w:t>
      </w:r>
    </w:p>
    <w:p>
      <w:pPr>
        <w:spacing w:after="60"/>
        <w:jc w:val="left"/>
      </w:pPr>
      <w:r>
        <w:rPr>
          <w:rFonts w:ascii="Arial" w:cs="Arial" w:eastAsia="Arial" w:hAnsi="Arial"/>
          <w:b w:val="false"/>
          <w:bCs w:val="false"/>
          <w:color w:val="64748B"/>
          <w:sz w:val="20"/>
          <w:szCs w:val="20"/>
        </w:rPr>
        <w:t xml:space="preserve">[Point to the table.]</w:t>
      </w:r>
    </w:p>
    <w:p>
      <w:pPr>
        <w:spacing w:after="70"/>
        <w:jc w:val="left"/>
      </w:pPr>
      <w:r>
        <w:rPr>
          <w:rFonts w:ascii="Arial" w:cs="Arial" w:eastAsia="Arial" w:hAnsi="Arial"/>
          <w:b w:val="false"/>
          <w:bCs w:val="false"/>
          <w:color w:val="222222"/>
          <w:sz w:val="20"/>
          <w:szCs w:val="20"/>
        </w:rPr>
        <w:t xml:space="preserve">"These are six questions that any investor evaluating a retail expansion needs answered. Starting from the left:"</w:t>
      </w:r>
    </w:p>
    <w:p>
      <w:pPr>
        <w:spacing w:after="70"/>
        <w:jc w:val="left"/>
      </w:pPr>
      <w:r>
        <w:rPr>
          <w:rFonts w:ascii="Arial" w:cs="Arial" w:eastAsia="Arial" w:hAnsi="Arial"/>
          <w:b w:val="false"/>
          <w:bCs w:val="false"/>
          <w:color w:val="222222"/>
          <w:sz w:val="20"/>
          <w:szCs w:val="20"/>
        </w:rPr>
        <w:t xml:space="preserve">"'Which pincode has Rs.60 crore of wallet and zero organised stores?' A top-down estimate cannot tell you. Our framework can."</w:t>
      </w:r>
    </w:p>
    <w:p>
      <w:pPr>
        <w:spacing w:after="70"/>
        <w:jc w:val="left"/>
      </w:pPr>
      <w:r>
        <w:rPr>
          <w:rFonts w:ascii="Arial" w:cs="Arial" w:eastAsia="Arial" w:hAnsi="Arial"/>
          <w:b w:val="false"/>
          <w:bCs w:val="false"/>
          <w:color w:val="222222"/>
          <w:sz w:val="20"/>
          <w:szCs w:val="20"/>
        </w:rPr>
        <w:t xml:space="preserve">"'What is the organised penetration in T3 cities specifically?' Cannot. Can."</w:t>
      </w:r>
    </w:p>
    <w:p>
      <w:pPr>
        <w:spacing w:after="70"/>
        <w:jc w:val="left"/>
      </w:pPr>
      <w:r>
        <w:rPr>
          <w:rFonts w:ascii="Arial" w:cs="Arial" w:eastAsia="Arial" w:hAnsi="Arial"/>
          <w:b w:val="false"/>
          <w:bCs w:val="false"/>
          <w:color w:val="222222"/>
          <w:sz w:val="20"/>
          <w:szCs w:val="20"/>
        </w:rPr>
        <w:t xml:space="preserve">"'Which tier has the most underserved wallet per square kilometre?' Cannot. Can."</w:t>
      </w:r>
    </w:p>
    <w:p>
      <w:pPr>
        <w:spacing w:after="70"/>
        <w:jc w:val="left"/>
      </w:pPr>
      <w:r>
        <w:rPr>
          <w:rFonts w:ascii="Arial" w:cs="Arial" w:eastAsia="Arial" w:hAnsi="Arial"/>
          <w:b w:val="false"/>
          <w:bCs w:val="false"/>
          <w:color w:val="222222"/>
          <w:sz w:val="20"/>
          <w:szCs w:val="20"/>
        </w:rPr>
        <w:t xml:space="preserve">"'At current store economics, how many stores are viable in T4?' Cannot. Can."</w:t>
      </w:r>
    </w:p>
    <w:p>
      <w:pPr>
        <w:spacing w:after="70"/>
        <w:jc w:val="left"/>
      </w:pPr>
      <w:r>
        <w:rPr>
          <w:rFonts w:ascii="Arial" w:cs="Arial" w:eastAsia="Arial" w:hAnsi="Arial"/>
          <w:b w:val="false"/>
          <w:bCs w:val="false"/>
          <w:color w:val="222222"/>
          <w:sz w:val="20"/>
          <w:szCs w:val="20"/>
        </w:rPr>
        <w:t xml:space="preserve">"'Is a retailer at 10% wallet capture underpenetrated or saturated?' Cannot. Can."</w:t>
      </w:r>
    </w:p>
    <w:p>
      <w:pPr>
        <w:spacing w:after="70"/>
        <w:jc w:val="left"/>
      </w:pPr>
      <w:r>
        <w:rPr>
          <w:rFonts w:ascii="Arial" w:cs="Arial" w:eastAsia="Arial" w:hAnsi="Arial"/>
          <w:b w:val="false"/>
          <w:bCs w:val="false"/>
          <w:color w:val="222222"/>
          <w:sz w:val="20"/>
          <w:szCs w:val="20"/>
        </w:rPr>
        <w:t xml:space="preserve">"'What is the revenue runway at current MPCE, with no growth assumed?' Cannot. Can."</w:t>
      </w:r>
    </w:p>
    <w:p>
      <w:pPr>
        <w:spacing w:after="60"/>
        <w:jc w:val="left"/>
      </w:pPr>
      <w:r>
        <w:rPr>
          <w:rFonts w:ascii="Arial" w:cs="Arial" w:eastAsia="Arial" w:hAnsi="Arial"/>
          <w:b w:val="false"/>
          <w:bCs w:val="false"/>
          <w:color w:val="64748B"/>
          <w:sz w:val="20"/>
          <w:szCs w:val="20"/>
        </w:rPr>
        <w:t xml:space="preserve">[Beat.]</w:t>
      </w:r>
    </w:p>
    <w:p>
      <w:pPr>
        <w:spacing w:after="70"/>
        <w:jc w:val="left"/>
      </w:pPr>
      <w:r>
        <w:rPr>
          <w:rFonts w:ascii="Arial" w:cs="Arial" w:eastAsia="Arial" w:hAnsi="Arial"/>
          <w:b w:val="false"/>
          <w:bCs w:val="false"/>
          <w:color w:val="222222"/>
          <w:sz w:val="20"/>
          <w:szCs w:val="20"/>
        </w:rPr>
        <w:t xml:space="preserve">"Top-down TAM is useful for sizing. It is not useful for locating. For investment decisions in organised retail, you need the location. That's what this framework provides."</w:t>
      </w:r>
    </w:p>
    <w:p>
      <w:pPr>
        <w:spacing w:after="60"/>
        <w:jc w:val="left"/>
      </w:pPr>
      <w:r>
        <w:rPr>
          <w:rFonts w:ascii="Arial" w:cs="Arial" w:eastAsia="Arial" w:hAnsi="Arial"/>
          <w:b w:val="false"/>
          <w:bCs w:val="false"/>
          <w:color w:val="64748B"/>
          <w:sz w:val="20"/>
          <w:szCs w:val="20"/>
        </w:rPr>
        <w:t xml:space="preserve">[Click to Slide 6.]</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Don't be dismissive of top-down analysis. Say: 'Top-down is useful for sizing.' The point is that it's incomplete, not wrong. You want the analyst nodding, not defensive.</w:t>
            </w:r>
          </w:p>
        </w:tc>
      </w:tr>
    </w:tbl>
    <w:p>
      <w:pPr>
        <w:pageBreakBefore/>
      </w:pPr>
      <w:r>
        <w:t xml:space="preserve"/>
      </w:r>
    </w:p>
    <w:p>
      <w:pPr>
        <w:pStyle w:val="Heading2"/>
      </w:pPr>
      <w:r>
        <w:rPr>
          <w:rFonts w:ascii="Arial" w:cs="Arial" w:eastAsia="Arial" w:hAnsi="Arial"/>
          <w:b/>
          <w:bCs/>
          <w:color w:val="3A5FA0"/>
          <w:sz w:val="26"/>
          <w:szCs w:val="26"/>
        </w:rPr>
        <w:t xml:space="preserve">SLIDE 6 — Value Fashion: The Tailwind That Makes the Gap Most Consequential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3:00 – 3:30  |  Value fashion as amplifier  ·  WHY</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Keep this quick — 30 seconds. It's context, not the punchline. The three stats tell the story.</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"The framework works across all segments of Indian apparel. But the findings are most consequential in value fashion — for three reasons."</w:t>
      </w:r>
    </w:p>
    <w:p>
      <w:pPr>
        <w:spacing w:after="60"/>
        <w:jc w:val="left"/>
      </w:pPr>
      <w:r>
        <w:rPr>
          <w:rFonts w:ascii="Arial" w:cs="Arial" w:eastAsia="Arial" w:hAnsi="Arial"/>
          <w:b w:val="false"/>
          <w:bCs w:val="false"/>
          <w:color w:val="64748B"/>
          <w:sz w:val="20"/>
          <w:szCs w:val="20"/>
        </w:rPr>
        <w:t xml:space="preserve">[Point to the three callout boxes.]</w:t>
      </w:r>
    </w:p>
    <w:p>
      <w:pPr>
        <w:spacing w:after="70"/>
        <w:jc w:val="left"/>
      </w:pPr>
      <w:r>
        <w:rPr>
          <w:rFonts w:ascii="Arial" w:cs="Arial" w:eastAsia="Arial" w:hAnsi="Arial"/>
          <w:b w:val="false"/>
          <w:bCs w:val="false"/>
          <w:color w:val="222222"/>
          <w:sz w:val="20"/>
          <w:szCs w:val="20"/>
        </w:rPr>
        <w:t xml:space="preserve">"It is 57% of India's apparel market by value. It is growing at 10.1% CAGR — the fastest of any segment. And it has less than 20% organised penetration — the lowest of any segment."</w:t>
      </w:r>
    </w:p>
    <w:p>
      <w:pPr>
        <w:spacing w:after="60"/>
        <w:jc w:val="left"/>
      </w:pPr>
      <w:r>
        <w:rPr>
          <w:rFonts w:ascii="Arial" w:cs="Arial" w:eastAsia="Arial" w:hAnsi="Arial"/>
          <w:b w:val="false"/>
          <w:bCs w:val="false"/>
          <w:color w:val="64748B"/>
          <w:sz w:val="20"/>
          <w:szCs w:val="20"/>
        </w:rPr>
        <w:t xml:space="preserve">[Pause.]</w:t>
      </w:r>
    </w:p>
    <w:p>
      <w:pPr>
        <w:spacing w:after="70"/>
        <w:jc w:val="left"/>
      </w:pPr>
      <w:r>
        <w:rPr>
          <w:rFonts w:ascii="Arial" w:cs="Arial" w:eastAsia="Arial" w:hAnsi="Arial"/>
          <w:b w:val="false"/>
          <w:bCs w:val="false"/>
          <w:color w:val="222222"/>
          <w:sz w:val="20"/>
          <w:szCs w:val="20"/>
        </w:rPr>
        <w:t xml:space="preserve">"Maximum market. Fastest growth. Minimum organised supply. The demand-supply gap we identify is most acute precisely where the stakes are highest."</w:t>
      </w:r>
    </w:p>
    <w:p>
      <w:pPr>
        <w:spacing w:after="60"/>
        <w:jc w:val="left"/>
      </w:pPr>
      <w:r>
        <w:rPr>
          <w:rFonts w:ascii="Arial" w:cs="Arial" w:eastAsia="Arial" w:hAnsi="Arial"/>
          <w:b w:val="false"/>
          <w:bCs w:val="false"/>
          <w:color w:val="64748B"/>
          <w:sz w:val="20"/>
          <w:szCs w:val="20"/>
        </w:rPr>
        <w:t xml:space="preserve">[Click to Slide 7.]</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Do NOT dive into specific segments (western wear etc.) here. The point is simply: value fashion makes the gap analysis most material. One breath, move on.</w:t>
            </w:r>
          </w:p>
        </w:tc>
      </w:tr>
    </w:tbl>
    <w:p>
      <w:pPr>
        <w:pageBreakBefore/>
      </w:pPr>
      <w:r>
        <w:t xml:space="preserve"/>
      </w:r>
    </w:p>
    <w:p>
      <w:pPr>
        <w:pStyle w:val="Heading2"/>
      </w:pPr>
      <w:r>
        <w:rPr>
          <w:rFonts w:ascii="Arial" w:cs="Arial" w:eastAsia="Arial" w:hAnsi="Arial"/>
          <w:b/>
          <w:bCs/>
          <w:color w:val="3A5FA0"/>
          <w:sz w:val="26"/>
          <w:szCs w:val="26"/>
        </w:rPr>
        <w:t xml:space="preserve">SLIDE 7 — 19,694 Pincodes, No Reports, One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3:30 – 4:15  |  The methodology  ·  HOW</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Own this slide. Walk through each step like you built it with your hands — because you did.</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"How was this built?"</w:t>
      </w:r>
    </w:p>
    <w:p>
      <w:pPr>
        <w:spacing w:after="60"/>
        <w:jc w:val="left"/>
      </w:pPr>
      <w:r>
        <w:rPr>
          <w:rFonts w:ascii="Arial" w:cs="Arial" w:eastAsia="Arial" w:hAnsi="Arial"/>
          <w:b w:val="false"/>
          <w:bCs w:val="false"/>
          <w:color w:val="64748B"/>
          <w:sz w:val="20"/>
          <w:szCs w:val="20"/>
        </w:rPr>
        <w:t xml:space="preserve">[Step 01.]</w:t>
      </w:r>
    </w:p>
    <w:p>
      <w:pPr>
        <w:spacing w:after="70"/>
        <w:jc w:val="left"/>
      </w:pPr>
      <w:r>
        <w:rPr>
          <w:rFonts w:ascii="Arial" w:cs="Arial" w:eastAsia="Arial" w:hAnsi="Arial"/>
          <w:b w:val="false"/>
          <w:bCs w:val="false"/>
          <w:color w:val="222222"/>
          <w:sz w:val="20"/>
          <w:szCs w:val="20"/>
        </w:rPr>
        <w:t xml:space="preserve">"Step one: universe. 19,694 pincodes, each mapped to its district, nearest metro city, state, and city tier from Metro down to Rural. Population from Census data."</w:t>
      </w:r>
    </w:p>
    <w:p>
      <w:pPr>
        <w:spacing w:after="60"/>
        <w:jc w:val="left"/>
      </w:pPr>
      <w:r>
        <w:rPr>
          <w:rFonts w:ascii="Arial" w:cs="Arial" w:eastAsia="Arial" w:hAnsi="Arial"/>
          <w:b w:val="false"/>
          <w:bCs w:val="false"/>
          <w:color w:val="64748B"/>
          <w:sz w:val="20"/>
          <w:szCs w:val="20"/>
        </w:rPr>
        <w:t xml:space="preserve">[Step 02.]</w:t>
      </w:r>
    </w:p>
    <w:p>
      <w:pPr>
        <w:spacing w:after="70"/>
        <w:jc w:val="left"/>
      </w:pPr>
      <w:r>
        <w:rPr>
          <w:rFonts w:ascii="Arial" w:cs="Arial" w:eastAsia="Arial" w:hAnsi="Arial"/>
          <w:b w:val="false"/>
          <w:bCs w:val="false"/>
          <w:color w:val="222222"/>
          <w:sz w:val="20"/>
          <w:szCs w:val="20"/>
        </w:rPr>
        <w:t xml:space="preserve">"Step two: income. We took state-level MPCE from HCES 2023-24 — the most rigorous household income survey available — and adjusted it at the district level using GSDP data. So Mumbai pincodes don't get assigned the same income as Nashik pincodes, even though both are in Maharashtra."</w:t>
      </w:r>
    </w:p>
    <w:p>
      <w:pPr>
        <w:spacing w:after="60"/>
        <w:jc w:val="left"/>
      </w:pPr>
      <w:r>
        <w:rPr>
          <w:rFonts w:ascii="Arial" w:cs="Arial" w:eastAsia="Arial" w:hAnsi="Arial"/>
          <w:b w:val="false"/>
          <w:bCs w:val="false"/>
          <w:color w:val="64748B"/>
          <w:sz w:val="20"/>
          <w:szCs w:val="20"/>
        </w:rPr>
        <w:t xml:space="preserve">[Step 03.]</w:t>
      </w:r>
    </w:p>
    <w:p>
      <w:pPr>
        <w:spacing w:after="70"/>
        <w:jc w:val="left"/>
      </w:pPr>
      <w:r>
        <w:rPr>
          <w:rFonts w:ascii="Arial" w:cs="Arial" w:eastAsia="Arial" w:hAnsi="Arial"/>
          <w:b w:val="false"/>
          <w:bCs w:val="false"/>
          <w:color w:val="222222"/>
          <w:sz w:val="20"/>
          <w:szCs w:val="20"/>
        </w:rPr>
        <w:t xml:space="preserve">"Step three: wallet. We applied apparel and footwear spending shares — from HCES itself — to each pincode's adjusted MPCE. Population times income times twelve months times category share equals the annual wallet in crore rupees."</w:t>
      </w:r>
    </w:p>
    <w:p>
      <w:pPr>
        <w:spacing w:after="60"/>
        <w:jc w:val="left"/>
      </w:pPr>
      <w:r>
        <w:rPr>
          <w:rFonts w:ascii="Arial" w:cs="Arial" w:eastAsia="Arial" w:hAnsi="Arial"/>
          <w:b w:val="false"/>
          <w:bCs w:val="false"/>
          <w:color w:val="64748B"/>
          <w:sz w:val="20"/>
          <w:szCs w:val="20"/>
        </w:rPr>
        <w:t xml:space="preserve">[Step 04.]</w:t>
      </w:r>
    </w:p>
    <w:p>
      <w:pPr>
        <w:spacing w:after="70"/>
        <w:jc w:val="left"/>
      </w:pPr>
      <w:r>
        <w:rPr>
          <w:rFonts w:ascii="Arial" w:cs="Arial" w:eastAsia="Arial" w:hAnsi="Arial"/>
          <w:b w:val="false"/>
          <w:bCs w:val="false"/>
          <w:color w:val="222222"/>
          <w:sz w:val="20"/>
          <w:szCs w:val="20"/>
        </w:rPr>
        <w:t xml:space="preserve">"Step four: the match. We mapped every organised brand's store presence at the pincode level — brand, tier, segment, revenue. Then matched demand against supply."</w:t>
      </w:r>
    </w:p>
    <w:p>
      <w:pPr>
        <w:spacing w:after="60"/>
        <w:jc w:val="left"/>
      </w:pPr>
      <w:r>
        <w:rPr>
          <w:rFonts w:ascii="Arial" w:cs="Arial" w:eastAsia="Arial" w:hAnsi="Arial"/>
          <w:b w:val="false"/>
          <w:bCs w:val="false"/>
          <w:color w:val="64748B"/>
          <w:sz w:val="20"/>
          <w:szCs w:val="20"/>
        </w:rPr>
        <w:t xml:space="preserve">[Point to the validation banner.]</w:t>
      </w:r>
    </w:p>
    <w:p>
      <w:pPr>
        <w:spacing w:after="70"/>
        <w:jc w:val="left"/>
      </w:pPr>
      <w:r>
        <w:rPr>
          <w:rFonts w:ascii="Arial" w:cs="Arial" w:eastAsia="Arial" w:hAnsi="Arial"/>
          <w:b w:val="false"/>
          <w:bCs w:val="false"/>
          <w:color w:val="222222"/>
          <w:sz w:val="20"/>
          <w:szCs w:val="20"/>
        </w:rPr>
        <w:t xml:space="preserve">"Validation: the aggregate output reconciles to within 2% of the national HCES figure. No Technopak, no Euromonitor, no third-party estimates at any step."</w:t>
      </w:r>
    </w:p>
    <w:p>
      <w:pPr>
        <w:spacing w:after="60"/>
        <w:jc w:val="left"/>
      </w:pPr>
      <w:r>
        <w:rPr>
          <w:rFonts w:ascii="Arial" w:cs="Arial" w:eastAsia="Arial" w:hAnsi="Arial"/>
          <w:b w:val="false"/>
          <w:bCs w:val="false"/>
          <w:color w:val="64748B"/>
          <w:sz w:val="20"/>
          <w:szCs w:val="20"/>
        </w:rPr>
        <w:t xml:space="preserve">[Click to Slide 8.]</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If asked 'why GSDP-adjusted MPCE?': 'Because using a single state-level MPCE for every pincode in Maharashtra overstates income in rural Vidarbha and understates it in Pune. The GSDP adjustment makes the estimate more accurate at the district level, and is the key methodological innovation.' Have this cold.</w:t>
            </w:r>
          </w:p>
        </w:tc>
      </w:tr>
    </w:tbl>
    <w:p>
      <w:pPr>
        <w:pageBreakBefore/>
      </w:pPr>
      <w:r>
        <w:t xml:space="preserve"/>
      </w:r>
    </w:p>
    <w:p>
      <w:pPr>
        <w:pStyle w:val="Heading2"/>
      </w:pPr>
      <w:r>
        <w:rPr>
          <w:rFonts w:ascii="Arial" w:cs="Arial" w:eastAsia="Arial" w:hAnsi="Arial"/>
          <w:b/>
          <w:bCs/>
          <w:color w:val="3A5FA0"/>
          <w:sz w:val="26"/>
          <w:szCs w:val="26"/>
        </w:rPr>
        <w:t xml:space="preserve">SLIDE 8 — Demand Built. Supply Mapped. Gap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4:15 – 4:45  |  The two-sided framework  ·  HOW</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Visual slide. Point physically at the two boxes and the MATCH in the middle.</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"The framework has two sides."</w:t>
      </w:r>
    </w:p>
    <w:p>
      <w:pPr>
        <w:spacing w:after="60"/>
        <w:jc w:val="left"/>
      </w:pPr>
      <w:r>
        <w:rPr>
          <w:rFonts w:ascii="Arial" w:cs="Arial" w:eastAsia="Arial" w:hAnsi="Arial"/>
          <w:b w:val="false"/>
          <w:bCs w:val="false"/>
          <w:color w:val="64748B"/>
          <w:sz w:val="20"/>
          <w:szCs w:val="20"/>
        </w:rPr>
        <w:t xml:space="preserve">[Point left.]</w:t>
      </w:r>
    </w:p>
    <w:p>
      <w:pPr>
        <w:spacing w:after="70"/>
        <w:jc w:val="left"/>
      </w:pPr>
      <w:r>
        <w:rPr>
          <w:rFonts w:ascii="Arial" w:cs="Arial" w:eastAsia="Arial" w:hAnsi="Arial"/>
          <w:b w:val="false"/>
          <w:bCs w:val="false"/>
          <w:color w:val="222222"/>
          <w:sz w:val="20"/>
          <w:szCs w:val="20"/>
        </w:rPr>
        <w:t xml:space="preserve">"The demand side builds wallet from first principles: pincodes, population, income, spending share. Output: Rs.8.68 lakh crore."</w:t>
      </w:r>
    </w:p>
    <w:p>
      <w:pPr>
        <w:spacing w:after="60"/>
        <w:jc w:val="left"/>
      </w:pPr>
      <w:r>
        <w:rPr>
          <w:rFonts w:ascii="Arial" w:cs="Arial" w:eastAsia="Arial" w:hAnsi="Arial"/>
          <w:b w:val="false"/>
          <w:bCs w:val="false"/>
          <w:color w:val="64748B"/>
          <w:sz w:val="20"/>
          <w:szCs w:val="20"/>
        </w:rPr>
        <w:t xml:space="preserve">[Point right.]</w:t>
      </w:r>
    </w:p>
    <w:p>
      <w:pPr>
        <w:spacing w:after="70"/>
        <w:jc w:val="left"/>
      </w:pPr>
      <w:r>
        <w:rPr>
          <w:rFonts w:ascii="Arial" w:cs="Arial" w:eastAsia="Arial" w:hAnsi="Arial"/>
          <w:b w:val="false"/>
          <w:bCs w:val="false"/>
          <w:color w:val="222222"/>
          <w:sz w:val="20"/>
          <w:szCs w:val="20"/>
        </w:rPr>
        <w:t xml:space="preserve">"The supply side maps organised retail: every brand, every store, categorised by tier and segment. Output: 31,803 organised stores mapped across India."</w:t>
      </w:r>
    </w:p>
    <w:p>
      <w:pPr>
        <w:spacing w:after="60"/>
        <w:jc w:val="left"/>
      </w:pPr>
      <w:r>
        <w:rPr>
          <w:rFonts w:ascii="Arial" w:cs="Arial" w:eastAsia="Arial" w:hAnsi="Arial"/>
          <w:b w:val="false"/>
          <w:bCs w:val="false"/>
          <w:color w:val="64748B"/>
          <w:sz w:val="20"/>
          <w:szCs w:val="20"/>
        </w:rPr>
        <w:t xml:space="preserve">[Point to MATCH box.]</w:t>
      </w:r>
    </w:p>
    <w:p>
      <w:pPr>
        <w:spacing w:after="70"/>
        <w:jc w:val="left"/>
      </w:pPr>
      <w:r>
        <w:rPr>
          <w:rFonts w:ascii="Arial" w:cs="Arial" w:eastAsia="Arial" w:hAnsi="Arial"/>
          <w:b w:val="false"/>
          <w:bCs w:val="false"/>
          <w:color w:val="222222"/>
          <w:sz w:val="20"/>
          <w:szCs w:val="20"/>
        </w:rPr>
        <w:t xml:space="preserve">"The match produces one number per geography: gap equals wallet minus organised revenue captured. Summed across India, that gap is Rs.7.38 lakh crore."</w:t>
      </w:r>
    </w:p>
    <w:p>
      <w:pPr>
        <w:spacing w:after="60"/>
        <w:jc w:val="left"/>
      </w:pPr>
      <w:r>
        <w:rPr>
          <w:rFonts w:ascii="Arial" w:cs="Arial" w:eastAsia="Arial" w:hAnsi="Arial"/>
          <w:b w:val="false"/>
          <w:bCs w:val="false"/>
          <w:color w:val="64748B"/>
          <w:sz w:val="20"/>
          <w:szCs w:val="20"/>
        </w:rPr>
        <w:t xml:space="preserve">[Let that number hang for a second.]</w:t>
      </w:r>
    </w:p>
    <w:p>
      <w:pPr>
        <w:spacing w:after="70"/>
        <w:jc w:val="left"/>
      </w:pPr>
      <w:r>
        <w:rPr>
          <w:rFonts w:ascii="Arial" w:cs="Arial" w:eastAsia="Arial" w:hAnsi="Arial"/>
          <w:b w:val="false"/>
          <w:bCs w:val="false"/>
          <w:color w:val="222222"/>
          <w:sz w:val="20"/>
          <w:szCs w:val="20"/>
        </w:rPr>
        <w:t xml:space="preserve">"Let me show you what that looks like by tier."</w:t>
      </w:r>
    </w:p>
    <w:p>
      <w:pPr>
        <w:spacing w:after="60"/>
        <w:jc w:val="left"/>
      </w:pPr>
      <w:r>
        <w:rPr>
          <w:rFonts w:ascii="Arial" w:cs="Arial" w:eastAsia="Arial" w:hAnsi="Arial"/>
          <w:b w:val="false"/>
          <w:bCs w:val="false"/>
          <w:color w:val="64748B"/>
          <w:sz w:val="20"/>
          <w:szCs w:val="20"/>
        </w:rPr>
        <w:t xml:space="preserve">[Click to Slide 9.]</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Don't explain the methodology again here — that was Slide 7. This slide is just the two-sided visual recap before the punchline slides begin. Keep it to under 30 seconds.</w:t>
            </w:r>
          </w:p>
        </w:tc>
      </w:tr>
    </w:tbl>
    <w:p>
      <w:pPr>
        <w:pageBreakBefore/>
      </w:pPr>
      <w:r>
        <w:t xml:space="preserve"/>
      </w:r>
    </w:p>
    <w:p>
      <w:pPr>
        <w:pStyle w:val="Heading2"/>
      </w:pPr>
      <w:r>
        <w:rPr>
          <w:rFonts w:ascii="Arial" w:cs="Arial" w:eastAsia="Arial" w:hAnsi="Arial"/>
          <w:b/>
          <w:bCs/>
          <w:color w:val="3A5FA0"/>
          <w:sz w:val="26"/>
          <w:szCs w:val="26"/>
        </w:rPr>
        <w:t xml:space="preserve">SLIDE 9 — ₹7.38 Lakh Crore — The Demand-Supply Gap, Tier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4:45 – 5:30  |  HERO MOMENT  ·  INSIGHTS</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HERO SLIDE. Click. Count three silently. Then the three-beat number. Look at the analyst. This is the emotional peak.</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60"/>
        <w:jc w:val="left"/>
      </w:pPr>
      <w:r>
        <w:rPr>
          <w:rFonts w:ascii="Arial" w:cs="Arial" w:eastAsia="Arial" w:hAnsi="Arial"/>
          <w:b w:val="false"/>
          <w:bCs w:val="false"/>
          <w:color w:val="64748B"/>
          <w:sz w:val="20"/>
          <w:szCs w:val="20"/>
        </w:rPr>
        <w:t xml:space="preserve">[Click. Count: one... two... three...]</w:t>
      </w:r>
    </w:p>
    <w:p>
      <w:pPr>
        <w:spacing w:after="70"/>
        <w:jc w:val="left"/>
      </w:pPr>
      <w:r>
        <w:rPr>
          <w:rFonts w:ascii="Arial" w:cs="Arial" w:eastAsia="Arial" w:hAnsi="Arial"/>
          <w:b w:val="false"/>
          <w:bCs w:val="false"/>
          <w:color w:val="222222"/>
          <w:sz w:val="20"/>
          <w:szCs w:val="20"/>
        </w:rPr>
        <w:t xml:space="preserve">"Seven lakh."</w:t>
      </w:r>
    </w:p>
    <w:p>
      <w:pPr>
        <w:spacing w:after="60"/>
        <w:jc w:val="left"/>
      </w:pPr>
      <w:r>
        <w:rPr>
          <w:rFonts w:ascii="Arial" w:cs="Arial" w:eastAsia="Arial" w:hAnsi="Arial"/>
          <w:b w:val="false"/>
          <w:bCs w:val="false"/>
          <w:color w:val="64748B"/>
          <w:sz w:val="20"/>
          <w:szCs w:val="20"/>
        </w:rPr>
        <w:t xml:space="preserve">[Pause 1 second.]</w:t>
      </w:r>
    </w:p>
    <w:p>
      <w:pPr>
        <w:spacing w:after="70"/>
        <w:jc w:val="left"/>
      </w:pPr>
      <w:r>
        <w:rPr>
          <w:rFonts w:ascii="Arial" w:cs="Arial" w:eastAsia="Arial" w:hAnsi="Arial"/>
          <w:b w:val="false"/>
          <w:bCs w:val="false"/>
          <w:color w:val="222222"/>
          <w:sz w:val="20"/>
          <w:szCs w:val="20"/>
        </w:rPr>
        <w:t xml:space="preserve">"Thirty-eight thousand."</w:t>
      </w:r>
    </w:p>
    <w:p>
      <w:pPr>
        <w:spacing w:after="60"/>
        <w:jc w:val="left"/>
      </w:pPr>
      <w:r>
        <w:rPr>
          <w:rFonts w:ascii="Arial" w:cs="Arial" w:eastAsia="Arial" w:hAnsi="Arial"/>
          <w:b w:val="false"/>
          <w:bCs w:val="false"/>
          <w:color w:val="64748B"/>
          <w:sz w:val="20"/>
          <w:szCs w:val="20"/>
        </w:rPr>
        <w:t xml:space="preserve">[Pause 1 second.]</w:t>
      </w:r>
    </w:p>
    <w:p>
      <w:pPr>
        <w:spacing w:after="70"/>
        <w:jc w:val="left"/>
      </w:pPr>
      <w:r>
        <w:rPr>
          <w:rFonts w:ascii="Arial" w:cs="Arial" w:eastAsia="Arial" w:hAnsi="Arial"/>
          <w:b w:val="false"/>
          <w:bCs w:val="false"/>
          <w:color w:val="222222"/>
          <w:sz w:val="20"/>
          <w:szCs w:val="20"/>
        </w:rPr>
        <w:t xml:space="preserve">"Crore rupees."</w:t>
      </w:r>
    </w:p>
    <w:p>
      <w:pPr>
        <w:spacing w:after="60"/>
        <w:jc w:val="left"/>
      </w:pPr>
      <w:r>
        <w:rPr>
          <w:rFonts w:ascii="Arial" w:cs="Arial" w:eastAsia="Arial" w:hAnsi="Arial"/>
          <w:b w:val="false"/>
          <w:bCs w:val="false"/>
          <w:color w:val="64748B"/>
          <w:sz w:val="20"/>
          <w:szCs w:val="20"/>
        </w:rPr>
        <w:t xml:space="preserve">[2-second pause. Look at analyst — not the screen.]</w:t>
      </w:r>
    </w:p>
    <w:p>
      <w:pPr>
        <w:spacing w:after="70"/>
        <w:jc w:val="left"/>
      </w:pPr>
      <w:r>
        <w:rPr>
          <w:rFonts w:ascii="Arial" w:cs="Arial" w:eastAsia="Arial" w:hAnsi="Arial"/>
          <w:b w:val="false"/>
          <w:bCs w:val="false"/>
          <w:color w:val="222222"/>
          <w:sz w:val="20"/>
          <w:szCs w:val="20"/>
        </w:rPr>
        <w:t xml:space="preserve">"That is the demand-supply gap in India's apparel and fashion market. 85% of India's total apparel wallet flows through unorganised trade. Today."</w:t>
      </w:r>
    </w:p>
    <w:p>
      <w:pPr>
        <w:spacing w:after="60"/>
        <w:jc w:val="left"/>
      </w:pPr>
      <w:r>
        <w:rPr>
          <w:rFonts w:ascii="Arial" w:cs="Arial" w:eastAsia="Arial" w:hAnsi="Arial"/>
          <w:b w:val="false"/>
          <w:bCs w:val="false"/>
          <w:color w:val="64748B"/>
          <w:sz w:val="20"/>
          <w:szCs w:val="20"/>
        </w:rPr>
        <w:t xml:space="preserve">[Point to the chart.]</w:t>
      </w:r>
    </w:p>
    <w:p>
      <w:pPr>
        <w:spacing w:after="70"/>
        <w:jc w:val="left"/>
      </w:pPr>
      <w:r>
        <w:rPr>
          <w:rFonts w:ascii="Arial" w:cs="Arial" w:eastAsia="Arial" w:hAnsi="Arial"/>
          <w:b w:val="false"/>
          <w:bCs w:val="false"/>
          <w:color w:val="222222"/>
          <w:sz w:val="20"/>
          <w:szCs w:val="20"/>
        </w:rPr>
        <w:t xml:space="preserve">"The chart shows this tier by tier. Every single tier has an enormous gap between total wallet and organised revenue. Even Metro — India's most mature retail market — has 69% of its apparel wallet in unorganised hands."</w:t>
      </w:r>
    </w:p>
    <w:p>
      <w:pPr>
        <w:spacing w:after="70"/>
        <w:jc w:val="left"/>
      </w:pPr>
      <w:r>
        <w:rPr>
          <w:rFonts w:ascii="Arial" w:cs="Arial" w:eastAsia="Arial" w:hAnsi="Arial"/>
          <w:b w:val="false"/>
          <w:bCs w:val="false"/>
          <w:color w:val="222222"/>
          <w:sz w:val="20"/>
          <w:szCs w:val="20"/>
        </w:rPr>
        <w:t xml:space="preserve">"This is not a T3 story. This is not an access story. This is a supply story. Organised retail simply has not yet arrived at scale anywhere in India."</w:t>
      </w:r>
    </w:p>
    <w:p>
      <w:pPr>
        <w:spacing w:after="60"/>
        <w:jc w:val="left"/>
      </w:pPr>
      <w:r>
        <w:rPr>
          <w:rFonts w:ascii="Arial" w:cs="Arial" w:eastAsia="Arial" w:hAnsi="Arial"/>
          <w:b w:val="false"/>
          <w:bCs w:val="false"/>
          <w:color w:val="64748B"/>
          <w:sz w:val="20"/>
          <w:szCs w:val="20"/>
        </w:rPr>
        <w:t xml:space="preserve">[Beat.]</w:t>
      </w:r>
    </w:p>
    <w:p>
      <w:pPr>
        <w:spacing w:after="70"/>
        <w:jc w:val="left"/>
      </w:pPr>
      <w:r>
        <w:rPr>
          <w:rFonts w:ascii="Arial" w:cs="Arial" w:eastAsia="Arial" w:hAnsi="Arial"/>
          <w:b w:val="false"/>
          <w:bCs w:val="false"/>
          <w:color w:val="222222"/>
          <w:sz w:val="20"/>
          <w:szCs w:val="20"/>
        </w:rPr>
        <w:t xml:space="preserve">"Not because consumers prefer unorganised trade. Simply because the organised supply hasn't been built."</w:t>
      </w:r>
    </w:p>
    <w:p>
      <w:pPr>
        <w:spacing w:after="60"/>
        <w:jc w:val="left"/>
      </w:pPr>
      <w:r>
        <w:rPr>
          <w:rFonts w:ascii="Arial" w:cs="Arial" w:eastAsia="Arial" w:hAnsi="Arial"/>
          <w:b w:val="false"/>
          <w:bCs w:val="false"/>
          <w:color w:val="64748B"/>
          <w:sz w:val="20"/>
          <w:szCs w:val="20"/>
        </w:rPr>
        <w:t xml:space="preserve">[Click to Slide 10.]</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'Not because consumers prefer it. Because organised supply hasn't arrived.' Say this slowly. It reframes the 85% from a demand-side observation to a supply-side opportunity. That reframe is the investment thesis.</w:t>
            </w:r>
          </w:p>
        </w:tc>
      </w:tr>
    </w:tbl>
    <w:p>
      <w:pPr>
        <w:pageBreakBefore/>
      </w:pPr>
      <w:r>
        <w:t xml:space="preserve"/>
      </w:r>
    </w:p>
    <w:p>
      <w:pPr>
        <w:pStyle w:val="Heading2"/>
      </w:pPr>
      <w:r>
        <w:rPr>
          <w:rFonts w:ascii="Arial" w:cs="Arial" w:eastAsia="Arial" w:hAnsi="Arial"/>
          <w:b/>
          <w:bCs/>
          <w:color w:val="3A5FA0"/>
          <w:sz w:val="26"/>
          <w:szCs w:val="26"/>
        </w:rPr>
        <w:t xml:space="preserve">SLIDE 10 — The Wallet and the Stores Are in Different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5:30 – 6:05  |  Tier inversion  ·  INSIGHTS</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This is your second data surprise. Point at the bars explicitly — trace from Metro to Rural on both series.</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"Let's look at how supply and demand are distributed across tiers."</w:t>
      </w:r>
    </w:p>
    <w:p>
      <w:pPr>
        <w:spacing w:after="60"/>
        <w:jc w:val="left"/>
      </w:pPr>
      <w:r>
        <w:rPr>
          <w:rFonts w:ascii="Arial" w:cs="Arial" w:eastAsia="Arial" w:hAnsi="Arial"/>
          <w:b w:val="false"/>
          <w:bCs w:val="false"/>
          <w:color w:val="64748B"/>
          <w:sz w:val="20"/>
          <w:szCs w:val="20"/>
        </w:rPr>
        <w:t xml:space="preserve">[Point to green bars — wallet share.]</w:t>
      </w:r>
    </w:p>
    <w:p>
      <w:pPr>
        <w:spacing w:after="70"/>
        <w:jc w:val="left"/>
      </w:pPr>
      <w:r>
        <w:rPr>
          <w:rFonts w:ascii="Arial" w:cs="Arial" w:eastAsia="Arial" w:hAnsi="Arial"/>
          <w:b w:val="false"/>
          <w:bCs w:val="false"/>
          <w:color w:val="222222"/>
          <w:sz w:val="20"/>
          <w:szCs w:val="20"/>
        </w:rPr>
        <w:t xml:space="preserve">"The green bars are each tier's share of India's total apparel wallet."</w:t>
      </w:r>
    </w:p>
    <w:p>
      <w:pPr>
        <w:spacing w:after="60"/>
        <w:jc w:val="left"/>
      </w:pPr>
      <w:r>
        <w:rPr>
          <w:rFonts w:ascii="Arial" w:cs="Arial" w:eastAsia="Arial" w:hAnsi="Arial"/>
          <w:b w:val="false"/>
          <w:bCs w:val="false"/>
          <w:color w:val="64748B"/>
          <w:sz w:val="20"/>
          <w:szCs w:val="20"/>
        </w:rPr>
        <w:t xml:space="preserve">[Point to orange bars — store share.]</w:t>
      </w:r>
    </w:p>
    <w:p>
      <w:pPr>
        <w:spacing w:after="70"/>
        <w:jc w:val="left"/>
      </w:pPr>
      <w:r>
        <w:rPr>
          <w:rFonts w:ascii="Arial" w:cs="Arial" w:eastAsia="Arial" w:hAnsi="Arial"/>
          <w:b w:val="false"/>
          <w:bCs w:val="false"/>
          <w:color w:val="222222"/>
          <w:sz w:val="20"/>
          <w:szCs w:val="20"/>
        </w:rPr>
        <w:t xml:space="preserve">"The orange bars are each tier's share of organised stores."</w:t>
      </w:r>
    </w:p>
    <w:p>
      <w:pPr>
        <w:spacing w:after="60"/>
        <w:jc w:val="left"/>
      </w:pPr>
      <w:r>
        <w:rPr>
          <w:rFonts w:ascii="Arial" w:cs="Arial" w:eastAsia="Arial" w:hAnsi="Arial"/>
          <w:b w:val="false"/>
          <w:bCs w:val="false"/>
          <w:color w:val="64748B"/>
          <w:sz w:val="20"/>
          <w:szCs w:val="20"/>
        </w:rPr>
        <w:t xml:space="preserve">[Pause. Let them compare.]</w:t>
      </w:r>
    </w:p>
    <w:p>
      <w:pPr>
        <w:spacing w:after="70"/>
        <w:jc w:val="left"/>
      </w:pPr>
      <w:r>
        <w:rPr>
          <w:rFonts w:ascii="Arial" w:cs="Arial" w:eastAsia="Arial" w:hAnsi="Arial"/>
          <w:b w:val="false"/>
          <w:bCs w:val="false"/>
          <w:color w:val="222222"/>
          <w:sz w:val="20"/>
          <w:szCs w:val="20"/>
        </w:rPr>
        <w:t xml:space="preserve">"Look at Metro. 36% of organised stores. 22% of the wallet. It is the most over-stored tier relative to its wallet share."</w:t>
      </w:r>
    </w:p>
    <w:p>
      <w:pPr>
        <w:spacing w:after="60"/>
        <w:jc w:val="left"/>
      </w:pPr>
      <w:r>
        <w:rPr>
          <w:rFonts w:ascii="Arial" w:cs="Arial" w:eastAsia="Arial" w:hAnsi="Arial"/>
          <w:b w:val="false"/>
          <w:bCs w:val="false"/>
          <w:color w:val="64748B"/>
          <w:sz w:val="20"/>
          <w:szCs w:val="20"/>
        </w:rPr>
        <w:t xml:space="preserve">[Trace to T3, T4.]</w:t>
      </w:r>
    </w:p>
    <w:p>
      <w:pPr>
        <w:spacing w:after="70"/>
        <w:jc w:val="left"/>
      </w:pPr>
      <w:r>
        <w:rPr>
          <w:rFonts w:ascii="Arial" w:cs="Arial" w:eastAsia="Arial" w:hAnsi="Arial"/>
          <w:b w:val="false"/>
          <w:bCs w:val="false"/>
          <w:color w:val="222222"/>
          <w:sz w:val="20"/>
          <w:szCs w:val="20"/>
        </w:rPr>
        <w:t xml:space="preserve">"T3 and T4 together: 32% of the wallet. 22% of organised stores."</w:t>
      </w:r>
    </w:p>
    <w:p>
      <w:pPr>
        <w:spacing w:after="60"/>
        <w:jc w:val="left"/>
      </w:pPr>
      <w:r>
        <w:rPr>
          <w:rFonts w:ascii="Arial" w:cs="Arial" w:eastAsia="Arial" w:hAnsi="Arial"/>
          <w:b w:val="false"/>
          <w:bCs w:val="false"/>
          <w:color w:val="64748B"/>
          <w:sz w:val="20"/>
          <w:szCs w:val="20"/>
        </w:rPr>
        <w:t xml:space="preserve">[Beat. Look at analyst.]</w:t>
      </w:r>
    </w:p>
    <w:p>
      <w:pPr>
        <w:spacing w:after="70"/>
        <w:jc w:val="left"/>
      </w:pPr>
      <w:r>
        <w:rPr>
          <w:rFonts w:ascii="Arial" w:cs="Arial" w:eastAsia="Arial" w:hAnsi="Arial"/>
          <w:b w:val="false"/>
          <w:bCs w:val="false"/>
          <w:color w:val="222222"/>
          <w:sz w:val="20"/>
          <w:szCs w:val="20"/>
        </w:rPr>
        <w:t xml:space="preserve">"The organised retail industry built stores where the money was most visible — in big cities. The framework shows that this has resulted in a misallocation of supply relative to actual demand."</w:t>
      </w:r>
    </w:p>
    <w:p>
      <w:pPr>
        <w:spacing w:after="60"/>
        <w:jc w:val="left"/>
      </w:pPr>
      <w:r>
        <w:rPr>
          <w:rFonts w:ascii="Arial" w:cs="Arial" w:eastAsia="Arial" w:hAnsi="Arial"/>
          <w:b w:val="false"/>
          <w:bCs w:val="false"/>
          <w:color w:val="64748B"/>
          <w:sz w:val="20"/>
          <w:szCs w:val="20"/>
        </w:rPr>
        <w:t xml:space="preserve">[Point to the penetration chart at the bottom.]</w:t>
      </w:r>
    </w:p>
    <w:p>
      <w:pPr>
        <w:spacing w:after="70"/>
        <w:jc w:val="left"/>
      </w:pPr>
      <w:r>
        <w:rPr>
          <w:rFonts w:ascii="Arial" w:cs="Arial" w:eastAsia="Arial" w:hAnsi="Arial"/>
          <w:b w:val="false"/>
          <w:bCs w:val="false"/>
          <w:color w:val="222222"/>
          <w:sz w:val="20"/>
          <w:szCs w:val="20"/>
        </w:rPr>
        <w:t xml:space="preserve">"The penetration gradient makes this stark: Metro at 31% organised, T4 at 8%. The further from the big city, the larger the gap. And the wallet is there — this framework has quantified it."</w:t>
      </w:r>
    </w:p>
    <w:p>
      <w:pPr>
        <w:spacing w:after="60"/>
        <w:jc w:val="left"/>
      </w:pPr>
      <w:r>
        <w:rPr>
          <w:rFonts w:ascii="Arial" w:cs="Arial" w:eastAsia="Arial" w:hAnsi="Arial"/>
          <w:b w:val="false"/>
          <w:bCs w:val="false"/>
          <w:color w:val="64748B"/>
          <w:sz w:val="20"/>
          <w:szCs w:val="20"/>
        </w:rPr>
        <w:t xml:space="preserve">[Click to Slide 11.]</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This slide sets up the Zudio implication. The tier inversion insight is what makes the store potential analysis on Slide 13 feel earned rather than ambitious.</w:t>
            </w:r>
          </w:p>
        </w:tc>
      </w:tr>
    </w:tbl>
    <w:p>
      <w:pPr>
        <w:pageBreakBefore/>
      </w:pPr>
      <w:r>
        <w:t xml:space="preserve"/>
      </w:r>
    </w:p>
    <w:p>
      <w:pPr>
        <w:pStyle w:val="Heading2"/>
      </w:pPr>
      <w:r>
        <w:rPr>
          <w:rFonts w:ascii="Arial" w:cs="Arial" w:eastAsia="Arial" w:hAnsi="Arial"/>
          <w:b/>
          <w:bCs/>
          <w:color w:val="3A5FA0"/>
          <w:sz w:val="26"/>
          <w:szCs w:val="26"/>
        </w:rPr>
        <w:t xml:space="preserve">SLIDE 11 — Organised Retail Has Barely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6:05 – 6:35  |  Structural opportunity  ·  INSIGHTS</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Deliberate. These three cards are three different ways to say the same thing: this is early-innings.</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"What the demand-supply match tells us about the broader retail opportunity — it's not near its ceiling. It's near its floor."</w:t>
      </w:r>
    </w:p>
    <w:p>
      <w:pPr>
        <w:spacing w:after="60"/>
        <w:jc w:val="left"/>
      </w:pPr>
      <w:r>
        <w:rPr>
          <w:rFonts w:ascii="Arial" w:cs="Arial" w:eastAsia="Arial" w:hAnsi="Arial"/>
          <w:b w:val="false"/>
          <w:bCs w:val="false"/>
          <w:color w:val="64748B"/>
          <w:sz w:val="20"/>
          <w:szCs w:val="20"/>
        </w:rPr>
        <w:t xml:space="preserve">[Point to 31% card.]</w:t>
      </w:r>
    </w:p>
    <w:p>
      <w:pPr>
        <w:spacing w:after="70"/>
        <w:jc w:val="left"/>
      </w:pPr>
      <w:r>
        <w:rPr>
          <w:rFonts w:ascii="Arial" w:cs="Arial" w:eastAsia="Arial" w:hAnsi="Arial"/>
          <w:b w:val="false"/>
          <w:bCs w:val="false"/>
          <w:color w:val="222222"/>
          <w:sz w:val="20"/>
          <w:szCs w:val="20"/>
        </w:rPr>
        <w:t xml:space="preserve">"Even in Metro, which has been the engine of Indian organised retail for three decades, 69% of apparel wallet is still unorganised. If the most developed market in India is at 31% penetration, this is not a near-saturation story."</w:t>
      </w:r>
    </w:p>
    <w:p>
      <w:pPr>
        <w:spacing w:after="60"/>
        <w:jc w:val="left"/>
      </w:pPr>
      <w:r>
        <w:rPr>
          <w:rFonts w:ascii="Arial" w:cs="Arial" w:eastAsia="Arial" w:hAnsi="Arial"/>
          <w:b w:val="false"/>
          <w:bCs w:val="false"/>
          <w:color w:val="64748B"/>
          <w:sz w:val="20"/>
          <w:szCs w:val="20"/>
        </w:rPr>
        <w:t xml:space="preserve">[Point to &lt;12% card.]</w:t>
      </w:r>
    </w:p>
    <w:p>
      <w:pPr>
        <w:spacing w:after="70"/>
        <w:jc w:val="left"/>
      </w:pPr>
      <w:r>
        <w:rPr>
          <w:rFonts w:ascii="Arial" w:cs="Arial" w:eastAsia="Arial" w:hAnsi="Arial"/>
          <w:b w:val="false"/>
          <w:bCs w:val="false"/>
          <w:color w:val="222222"/>
          <w:sz w:val="20"/>
          <w:szCs w:val="20"/>
        </w:rPr>
        <w:t xml:space="preserve">"In T3 and below — which represents the majority of India's pincodes — organised penetration is below 12%. The demand is real. We have quantified it. The supply is not there."</w:t>
      </w:r>
    </w:p>
    <w:p>
      <w:pPr>
        <w:spacing w:after="60"/>
        <w:jc w:val="left"/>
      </w:pPr>
      <w:r>
        <w:rPr>
          <w:rFonts w:ascii="Arial" w:cs="Arial" w:eastAsia="Arial" w:hAnsi="Arial"/>
          <w:b w:val="false"/>
          <w:bCs w:val="false"/>
          <w:color w:val="64748B"/>
          <w:sz w:val="20"/>
          <w:szCs w:val="20"/>
        </w:rPr>
        <w:t xml:space="preserve">[Point to Inning 1 card.]</w:t>
      </w:r>
    </w:p>
    <w:p>
      <w:pPr>
        <w:spacing w:after="70"/>
        <w:jc w:val="left"/>
      </w:pPr>
      <w:r>
        <w:rPr>
          <w:rFonts w:ascii="Arial" w:cs="Arial" w:eastAsia="Arial" w:hAnsi="Arial"/>
          <w:b w:val="false"/>
          <w:bCs w:val="false"/>
          <w:color w:val="222222"/>
          <w:sz w:val="20"/>
          <w:szCs w:val="20"/>
        </w:rPr>
        <w:t xml:space="preserve">"The framework points to one conclusion: organised fashion retail in India is at inning one of its penetration journey. The secular shift from unorganised to organised is a multi-decade story. And it doesn't need any GDP growth to play out — the wallet exists today."</w:t>
      </w:r>
    </w:p>
    <w:p>
      <w:pPr>
        <w:spacing w:after="60"/>
        <w:jc w:val="left"/>
      </w:pPr>
      <w:r>
        <w:rPr>
          <w:rFonts w:ascii="Arial" w:cs="Arial" w:eastAsia="Arial" w:hAnsi="Arial"/>
          <w:b w:val="false"/>
          <w:bCs w:val="false"/>
          <w:color w:val="64748B"/>
          <w:sz w:val="20"/>
          <w:szCs w:val="20"/>
        </w:rPr>
        <w:t xml:space="preserve">[Click to Slide 12.]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After 'inning one of its penetration journey', pause 1.5 seconds before clicking. Let the magnitude of that frame register. This is the transition from insights to investment implications — make it feel like an arrival.</w:t>
            </w:r>
          </w:p>
        </w:tc>
      </w:tr>
    </w:tbl>
    <w:p>
      <w:pPr>
        <w:pageBreakBefore/>
      </w:pPr>
      <w:r>
        <w:t xml:space="preserve"/>
      </w:r>
    </w:p>
    <w:p>
      <w:pPr>
        <w:pStyle w:val="Heading2"/>
      </w:pPr>
      <w:r>
        <w:rPr>
          <w:rFonts w:ascii="Arial" w:cs="Arial" w:eastAsia="Arial" w:hAnsi="Arial"/>
          <w:b/>
          <w:bCs/>
          <w:color w:val="3A5FA0"/>
          <w:sz w:val="26"/>
          <w:szCs w:val="26"/>
        </w:rPr>
        <w:t xml:space="preserve">SLIDE 12 — Where Does Zudio Stand in This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6:35 – 7:10  |  Zudio position  ·  IMPLICATIONS</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Transition from analytical to investment. Slightly warmer tone — you're now telling someone where to look, not just what the data says.</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"Given everything the framework has revealed about India's apparel market — where does Zudio stand?"</w:t>
      </w:r>
    </w:p>
    <w:p>
      <w:pPr>
        <w:spacing w:after="60"/>
        <w:jc w:val="left"/>
      </w:pPr>
      <w:r>
        <w:rPr>
          <w:rFonts w:ascii="Arial" w:cs="Arial" w:eastAsia="Arial" w:hAnsi="Arial"/>
          <w:b w:val="false"/>
          <w:bCs w:val="false"/>
          <w:color w:val="64748B"/>
          <w:sz w:val="20"/>
          <w:szCs w:val="20"/>
        </w:rPr>
        <w:t xml:space="preserve">[Point to the three stat boxes.]</w:t>
      </w:r>
    </w:p>
    <w:p>
      <w:pPr>
        <w:spacing w:after="70"/>
        <w:jc w:val="left"/>
      </w:pPr>
      <w:r>
        <w:rPr>
          <w:rFonts w:ascii="Arial" w:cs="Arial" w:eastAsia="Arial" w:hAnsi="Arial"/>
          <w:b w:val="false"/>
          <w:bCs w:val="false"/>
          <w:color w:val="222222"/>
          <w:sz w:val="20"/>
          <w:szCs w:val="20"/>
        </w:rPr>
        <w:t xml:space="preserve">"Rs.12,804 crore in revenue. 958 stores. And a wallet capture rate of 1.5%."</w:t>
      </w:r>
    </w:p>
    <w:p>
      <w:pPr>
        <w:spacing w:after="60"/>
        <w:jc w:val="left"/>
      </w:pPr>
      <w:r>
        <w:rPr>
          <w:rFonts w:ascii="Arial" w:cs="Arial" w:eastAsia="Arial" w:hAnsi="Arial"/>
          <w:b w:val="false"/>
          <w:bCs w:val="false"/>
          <w:color w:val="64748B"/>
          <w:sz w:val="20"/>
          <w:szCs w:val="20"/>
        </w:rPr>
        <w:t xml:space="preserve">[Pause.]</w:t>
      </w:r>
    </w:p>
    <w:p>
      <w:pPr>
        <w:spacing w:after="70"/>
        <w:jc w:val="left"/>
      </w:pPr>
      <w:r>
        <w:rPr>
          <w:rFonts w:ascii="Arial" w:cs="Arial" w:eastAsia="Arial" w:hAnsi="Arial"/>
          <w:b w:val="false"/>
          <w:bCs w:val="false"/>
          <w:color w:val="222222"/>
          <w:sz w:val="20"/>
          <w:szCs w:val="20"/>
        </w:rPr>
        <w:t xml:space="preserve">"1.5% of India's total apparel and footwear wallet."</w:t>
      </w:r>
    </w:p>
    <w:p>
      <w:pPr>
        <w:spacing w:after="60"/>
        <w:jc w:val="left"/>
      </w:pPr>
      <w:r>
        <w:rPr>
          <w:rFonts w:ascii="Arial" w:cs="Arial" w:eastAsia="Arial" w:hAnsi="Arial"/>
          <w:b w:val="false"/>
          <w:bCs w:val="false"/>
          <w:color w:val="64748B"/>
          <w:sz w:val="20"/>
          <w:szCs w:val="20"/>
        </w:rPr>
        <w:t xml:space="preserve">[Look at analyst.]</w:t>
      </w:r>
    </w:p>
    <w:p>
      <w:pPr>
        <w:spacing w:after="70"/>
        <w:jc w:val="left"/>
      </w:pPr>
      <w:r>
        <w:rPr>
          <w:rFonts w:ascii="Arial" w:cs="Arial" w:eastAsia="Arial" w:hAnsi="Arial"/>
          <w:b w:val="false"/>
          <w:bCs w:val="false"/>
          <w:color w:val="222222"/>
          <w:sz w:val="20"/>
          <w:szCs w:val="20"/>
        </w:rPr>
        <w:t xml:space="preserve">"That number tells you two things simultaneously. Zudio has built a meaningful business at scale. And it has captured 1.5% of a market where the framework says 85% is still unorganised."</w:t>
      </w:r>
    </w:p>
    <w:p>
      <w:pPr>
        <w:spacing w:after="60"/>
        <w:jc w:val="left"/>
      </w:pPr>
      <w:r>
        <w:rPr>
          <w:rFonts w:ascii="Arial" w:cs="Arial" w:eastAsia="Arial" w:hAnsi="Arial"/>
          <w:b w:val="false"/>
          <w:bCs w:val="false"/>
          <w:color w:val="64748B"/>
          <w:sz w:val="20"/>
          <w:szCs w:val="20"/>
        </w:rPr>
        <w:t xml:space="preserve">[Point to the context panel.]</w:t>
      </w:r>
    </w:p>
    <w:p>
      <w:pPr>
        <w:spacing w:after="70"/>
        <w:jc w:val="left"/>
      </w:pPr>
      <w:r>
        <w:rPr>
          <w:rFonts w:ascii="Arial" w:cs="Arial" w:eastAsia="Arial" w:hAnsi="Arial"/>
          <w:b w:val="false"/>
          <w:bCs w:val="false"/>
          <w:color w:val="222222"/>
          <w:sz w:val="20"/>
          <w:szCs w:val="20"/>
        </w:rPr>
        <w:t xml:space="preserve">"The framework adds critical context: Zudio is one of only two national players in value fashion — the segment with both the largest wallet and the lowest penetration. Every year of unopened stores is a year that unorganised trade retains wallet that Zudio's format could serve."</w:t>
      </w:r>
    </w:p>
    <w:p>
      <w:pPr>
        <w:spacing w:after="60"/>
        <w:jc w:val="left"/>
      </w:pPr>
      <w:r>
        <w:rPr>
          <w:rFonts w:ascii="Arial" w:cs="Arial" w:eastAsia="Arial" w:hAnsi="Arial"/>
          <w:b w:val="false"/>
          <w:bCs w:val="false"/>
          <w:color w:val="64748B"/>
          <w:sz w:val="20"/>
          <w:szCs w:val="20"/>
        </w:rPr>
        <w:t xml:space="preserve">[Click to Slide 13.]</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The '1.5%' number should feel like both an achievement and an opportunity at the same time. Deliver it with that ambiguity intentionally, then resolve it toward opportunity.</w:t>
            </w:r>
          </w:p>
        </w:tc>
      </w:tr>
    </w:tbl>
    <w:p>
      <w:pPr>
        <w:pageBreakBefore/>
      </w:pPr>
      <w:r>
        <w:t xml:space="preserve"/>
      </w:r>
    </w:p>
    <w:p>
      <w:pPr>
        <w:pStyle w:val="Heading2"/>
      </w:pPr>
      <w:r>
        <w:rPr>
          <w:rFonts w:ascii="Arial" w:cs="Arial" w:eastAsia="Arial" w:hAnsi="Arial"/>
          <w:b/>
          <w:bCs/>
          <w:color w:val="3A5FA0"/>
          <w:sz w:val="26"/>
          <w:szCs w:val="26"/>
        </w:rPr>
        <w:t xml:space="preserve">SLIDE 13 — 8× Stores. 7× Revenue. Zero Growth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7:10 – 7:55  |  The runway  ·  IMPLICATIONS</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Matter-of-fact. Let the numbers carry the argument. Don't over-explain — just walk through the components clearly.</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"So what does the runway actually look like?"</w:t>
      </w:r>
    </w:p>
    <w:p>
      <w:pPr>
        <w:spacing w:after="60"/>
        <w:jc w:val="left"/>
      </w:pPr>
      <w:r>
        <w:rPr>
          <w:rFonts w:ascii="Arial" w:cs="Arial" w:eastAsia="Arial" w:hAnsi="Arial"/>
          <w:b w:val="false"/>
          <w:bCs w:val="false"/>
          <w:color w:val="64748B"/>
          <w:sz w:val="20"/>
          <w:szCs w:val="20"/>
        </w:rPr>
        <w:t xml:space="preserve">[Point to the three stat boxes.]</w:t>
      </w:r>
    </w:p>
    <w:p>
      <w:pPr>
        <w:spacing w:after="70"/>
        <w:jc w:val="left"/>
      </w:pPr>
      <w:r>
        <w:rPr>
          <w:rFonts w:ascii="Arial" w:cs="Arial" w:eastAsia="Arial" w:hAnsi="Arial"/>
          <w:b w:val="false"/>
          <w:bCs w:val="false"/>
          <w:color w:val="222222"/>
          <w:sz w:val="20"/>
          <w:szCs w:val="20"/>
        </w:rPr>
        <w:t xml:space="preserve">"The framework identifies Rs.88,723 crore of additional revenue runway — at current MPCE. Seven times Zudio's current revenue. No GDP growth assumed. No increase in household spending. No new consumers. Just the gap that already exists."</w:t>
      </w:r>
    </w:p>
    <w:p>
      <w:pPr>
        <w:spacing w:after="60"/>
        <w:jc w:val="left"/>
      </w:pPr>
      <w:r>
        <w:rPr>
          <w:rFonts w:ascii="Arial" w:cs="Arial" w:eastAsia="Arial" w:hAnsi="Arial"/>
          <w:b w:val="false"/>
          <w:bCs w:val="false"/>
          <w:color w:val="64748B"/>
          <w:sz w:val="20"/>
          <w:szCs w:val="20"/>
        </w:rPr>
        <w:t xml:space="preserve">[Point to the bar chart.]</w:t>
      </w:r>
    </w:p>
    <w:p>
      <w:pPr>
        <w:spacing w:after="70"/>
        <w:jc w:val="left"/>
      </w:pPr>
      <w:r>
        <w:rPr>
          <w:rFonts w:ascii="Arial" w:cs="Arial" w:eastAsia="Arial" w:hAnsi="Arial"/>
          <w:b w:val="false"/>
          <w:bCs w:val="false"/>
          <w:color w:val="222222"/>
          <w:sz w:val="20"/>
          <w:szCs w:val="20"/>
        </w:rPr>
        <w:t xml:space="preserve">"In store terms: 191 additional stores from densifying within existing pincode clusters. 6,229 from filling gaps at city level — the largest bucket. 351 from entering new cities. Gross potential: 9,240 stores. After applying efficiency adjustments for tier-wise revenue haircuts: 7,522 stores."</w:t>
      </w:r>
    </w:p>
    <w:p>
      <w:pPr>
        <w:spacing w:after="60"/>
        <w:jc w:val="left"/>
      </w:pPr>
      <w:r>
        <w:rPr>
          <w:rFonts w:ascii="Arial" w:cs="Arial" w:eastAsia="Arial" w:hAnsi="Arial"/>
          <w:b w:val="false"/>
          <w:bCs w:val="false"/>
          <w:color w:val="64748B"/>
          <w:sz w:val="20"/>
          <w:szCs w:val="20"/>
        </w:rPr>
        <w:t xml:space="preserve">[Point to the callout.]</w:t>
      </w:r>
    </w:p>
    <w:p>
      <w:pPr>
        <w:spacing w:after="70"/>
        <w:jc w:val="left"/>
      </w:pPr>
      <w:r>
        <w:rPr>
          <w:rFonts w:ascii="Arial" w:cs="Arial" w:eastAsia="Arial" w:hAnsi="Arial"/>
          <w:b w:val="false"/>
          <w:bCs w:val="false"/>
          <w:color w:val="222222"/>
          <w:sz w:val="20"/>
          <w:szCs w:val="20"/>
        </w:rPr>
        <w:t xml:space="preserve">"Eight times Zudio's current 958. And this is the conservative estimate."</w:t>
      </w:r>
    </w:p>
    <w:p>
      <w:pPr>
        <w:spacing w:after="60"/>
        <w:jc w:val="left"/>
      </w:pPr>
      <w:r>
        <w:rPr>
          <w:rFonts w:ascii="Arial" w:cs="Arial" w:eastAsia="Arial" w:hAnsi="Arial"/>
          <w:b w:val="false"/>
          <w:bCs w:val="false"/>
          <w:color w:val="64748B"/>
          <w:sz w:val="20"/>
          <w:szCs w:val="20"/>
        </w:rPr>
        <w:t xml:space="preserve">[Beat. Look at analyst.]</w:t>
      </w:r>
    </w:p>
    <w:p>
      <w:pPr>
        <w:spacing w:after="70"/>
        <w:jc w:val="left"/>
      </w:pPr>
      <w:r>
        <w:rPr>
          <w:rFonts w:ascii="Arial" w:cs="Arial" w:eastAsia="Arial" w:hAnsi="Arial"/>
          <w:b w:val="false"/>
          <w:bCs w:val="false"/>
          <w:color w:val="222222"/>
          <w:sz w:val="20"/>
          <w:szCs w:val="20"/>
        </w:rPr>
        <w:t xml:space="preserve">"Let me be explicit about what is NOT in this model: no GDP growth, no MPCE increase, no new consumers, no change in consumer behaviour. Just the gap that the demand-supply framework identifies at current economics."</w:t>
      </w:r>
    </w:p>
    <w:p>
      <w:pPr>
        <w:spacing w:after="60"/>
        <w:jc w:val="left"/>
      </w:pPr>
      <w:r>
        <w:rPr>
          <w:rFonts w:ascii="Arial" w:cs="Arial" w:eastAsia="Arial" w:hAnsi="Arial"/>
          <w:b w:val="false"/>
          <w:bCs w:val="false"/>
          <w:color w:val="64748B"/>
          <w:sz w:val="20"/>
          <w:szCs w:val="20"/>
        </w:rPr>
        <w:t xml:space="preserve">[Click to Slide 14.]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If pushed on the efficiency adjustments: 'We applied multipliers of 1.3x for Metro, 1.1x for T1, down to 0.53x for T4 — derived from the scrape of actual brand revenue per store data at each tier. Even at T4 at 0.53x, the economics clear breakeven. The bear case still implies 6,300+ stores.'</w:t>
            </w:r>
          </w:p>
        </w:tc>
      </w:tr>
    </w:tbl>
    <w:p>
      <w:pPr>
        <w:pageBreakBefore/>
      </w:pPr>
      <w:r>
        <w:t xml:space="preserve"/>
      </w:r>
    </w:p>
    <w:p>
      <w:pPr>
        <w:pStyle w:val="Heading2"/>
      </w:pPr>
      <w:r>
        <w:rPr>
          <w:rFonts w:ascii="Arial" w:cs="Arial" w:eastAsia="Arial" w:hAnsi="Arial"/>
          <w:b/>
          <w:bCs/>
          <w:color w:val="3A5FA0"/>
          <w:sz w:val="26"/>
          <w:szCs w:val="26"/>
        </w:rPr>
        <w:t xml:space="preserve">SLIDE 14 — The Direction This Analysis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20"/>
              <w:left w:type="dxa" w:w="200"/>
              <w:bottom w:type="dxa" w:w="120"/>
              <w:right w:type="dxa" w:w="200"/>
            </w:tcMar>
          </w:tcPr>
          <w:p>
            <w:r>
              <w:rPr>
                <w:rFonts w:ascii="Arial" w:cs="Arial" w:eastAsia="Arial" w:hAnsi="Arial"/>
                <w:b/>
                <w:bCs/>
                <w:color w:val="CADCFC"/>
                <w:sz w:val="20"/>
                <w:szCs w:val="20"/>
              </w:rPr>
              <w:t xml:space="preserve">7:55 – 9:00  |  Conclusion + Q&amp;A setup  ·  CONCLUSION</w:t>
            </w:r>
          </w:p>
        </w:tc>
      </w:tr>
    </w:tbl>
    <w:p>
      <w:pPr>
        <w:spacing w:after="60"/>
      </w:pPr>
      <w:r>
        <w:t xml:space="preserve"/>
      </w:r>
    </w:p>
    <w:p>
      <w:pPr>
        <w:spacing w:after="100"/>
        <w:jc w:val="left"/>
      </w:pPr>
      <w:r>
        <w:rPr>
          <w:rFonts w:ascii="Arial" w:cs="Arial" w:eastAsia="Arial" w:hAnsi="Arial"/>
          <w:b/>
          <w:bCs/>
          <w:color w:val="64748B"/>
          <w:sz w:val="17"/>
          <w:szCs w:val="17"/>
        </w:rPr>
        <w:t xml:space="preserve">DELIVERY</w:t>
      </w:r>
    </w:p>
    <w:p>
      <w:pPr>
        <w:spacing w:after="100"/>
        <w:jc w:val="left"/>
      </w:pPr>
      <w:r>
        <w:rPr>
          <w:rFonts w:ascii="Arial" w:cs="Arial" w:eastAsia="Arial" w:hAnsi="Arial"/>
          <w:b w:val="false"/>
          <w:bCs w:val="false"/>
          <w:color w:val="555555"/>
          <w:sz w:val="20"/>
          <w:szCs w:val="20"/>
        </w:rPr>
        <w:t xml:space="preserve">Mirror the opening. Return to the question. Deliver the five findings. Then the final line. Then stop completely.</w:t>
      </w:r>
    </w:p>
    <w:p>
      <w:pPr>
        <w:spacing w:after="60"/>
      </w:pPr>
      <w:r>
        <w:t xml:space="preserve"/>
      </w:r>
    </w:p>
    <w:p>
      <w:pPr>
        <w:spacing w:after="100"/>
        <w:jc w:val="left"/>
      </w:pPr>
      <w:r>
        <w:rPr>
          <w:rFonts w:ascii="Arial" w:cs="Arial" w:eastAsia="Arial" w:hAnsi="Arial"/>
          <w:b/>
          <w:bCs/>
          <w:color w:val="64748B"/>
          <w:sz w:val="17"/>
          <w:szCs w:val="17"/>
        </w:rPr>
        <w:t xml:space="preserve">SCRIPT</w:t>
      </w:r>
    </w:p>
    <w:p>
      <w:pPr>
        <w:spacing w:after="70"/>
        <w:jc w:val="left"/>
      </w:pPr>
      <w:r>
        <w:rPr>
          <w:rFonts w:ascii="Arial" w:cs="Arial" w:eastAsia="Arial" w:hAnsi="Arial"/>
          <w:b w:val="false"/>
          <w:bCs w:val="false"/>
          <w:color w:val="222222"/>
          <w:sz w:val="20"/>
          <w:szCs w:val="20"/>
        </w:rPr>
        <w:t xml:space="preserve">"Let me bring this back to where we started."</w:t>
      </w:r>
    </w:p>
    <w:p>
      <w:pPr>
        <w:spacing w:after="60"/>
        <w:jc w:val="left"/>
      </w:pPr>
      <w:r>
        <w:rPr>
          <w:rFonts w:ascii="Arial" w:cs="Arial" w:eastAsia="Arial" w:hAnsi="Arial"/>
          <w:b w:val="false"/>
          <w:bCs w:val="false"/>
          <w:color w:val="64748B"/>
          <w:sz w:val="20"/>
          <w:szCs w:val="20"/>
        </w:rPr>
        <w:t xml:space="preserve">[Read the five findings, pointing to each one.]</w:t>
      </w:r>
    </w:p>
    <w:p>
      <w:pPr>
        <w:spacing w:after="70"/>
        <w:jc w:val="left"/>
      </w:pPr>
      <w:r>
        <w:rPr>
          <w:rFonts w:ascii="Arial" w:cs="Arial" w:eastAsia="Arial" w:hAnsi="Arial"/>
          <w:b w:val="false"/>
          <w:bCs w:val="false"/>
          <w:color w:val="222222"/>
          <w:sz w:val="20"/>
          <w:szCs w:val="20"/>
        </w:rPr>
        <w:t xml:space="preserve">"Rs.8.68 lakh crore — India's apparel wallet, calculated from 19,694 pincodes. Bigger than top-down implies for the full market."</w:t>
      </w:r>
    </w:p>
    <w:p>
      <w:pPr>
        <w:spacing w:after="70"/>
        <w:jc w:val="left"/>
      </w:pPr>
      <w:r>
        <w:rPr>
          <w:rFonts w:ascii="Arial" w:cs="Arial" w:eastAsia="Arial" w:hAnsi="Arial"/>
          <w:b w:val="false"/>
          <w:bCs w:val="false"/>
          <w:color w:val="222222"/>
          <w:sz w:val="20"/>
          <w:szCs w:val="20"/>
        </w:rPr>
        <w:t xml:space="preserve">"85% unorganised — not because consumers prefer it, but because organised supply hasn't arrived. Secular structural shift ahead."</w:t>
      </w:r>
    </w:p>
    <w:p>
      <w:pPr>
        <w:spacing w:after="70"/>
        <w:jc w:val="left"/>
      </w:pPr>
      <w:r>
        <w:rPr>
          <w:rFonts w:ascii="Arial" w:cs="Arial" w:eastAsia="Arial" w:hAnsi="Arial"/>
          <w:b w:val="false"/>
          <w:bCs w:val="false"/>
          <w:color w:val="222222"/>
          <w:sz w:val="20"/>
          <w:szCs w:val="20"/>
        </w:rPr>
        <w:t xml:space="preserve">"Tier inversion — Metro is over-stored, T3 and T4 hold 32% of wallet but only 22% of stores. Supply needs to follow the money."</w:t>
      </w:r>
    </w:p>
    <w:p>
      <w:pPr>
        <w:spacing w:after="70"/>
        <w:jc w:val="left"/>
      </w:pPr>
      <w:r>
        <w:rPr>
          <w:rFonts w:ascii="Arial" w:cs="Arial" w:eastAsia="Arial" w:hAnsi="Arial"/>
          <w:b w:val="false"/>
          <w:bCs w:val="false"/>
          <w:color w:val="222222"/>
          <w:sz w:val="20"/>
          <w:szCs w:val="20"/>
        </w:rPr>
        <w:t xml:space="preserve">"1.5% — Zudio's wallet capture today. Rs.88,723 crore of runway at current MPCE."</w:t>
      </w:r>
    </w:p>
    <w:p>
      <w:pPr>
        <w:spacing w:after="70"/>
        <w:jc w:val="left"/>
      </w:pPr>
      <w:r>
        <w:rPr>
          <w:rFonts w:ascii="Arial" w:cs="Arial" w:eastAsia="Arial" w:hAnsi="Arial"/>
          <w:b w:val="false"/>
          <w:bCs w:val="false"/>
          <w:color w:val="222222"/>
          <w:sz w:val="20"/>
          <w:szCs w:val="20"/>
        </w:rPr>
        <w:t xml:space="preserve">"8× — Zudio store potential over current footprint. Pace of expansion is the key variable."</w:t>
      </w:r>
    </w:p>
    <w:p>
      <w:pPr>
        <w:spacing w:after="60"/>
        <w:jc w:val="left"/>
      </w:pPr>
      <w:r>
        <w:rPr>
          <w:rFonts w:ascii="Arial" w:cs="Arial" w:eastAsia="Arial" w:hAnsi="Arial"/>
          <w:b w:val="false"/>
          <w:bCs w:val="false"/>
          <w:color w:val="64748B"/>
          <w:sz w:val="20"/>
          <w:szCs w:val="20"/>
        </w:rPr>
        <w:t xml:space="preserve">[Pause 2 seconds. Look at analyst directly.]</w:t>
      </w:r>
    </w:p>
    <w:p>
      <w:pPr>
        <w:spacing w:after="70"/>
        <w:jc w:val="left"/>
      </w:pPr>
      <w:r>
        <w:rPr>
          <w:rFonts w:ascii="Arial" w:cs="Arial" w:eastAsia="Arial" w:hAnsi="Arial"/>
          <w:b w:val="false"/>
          <w:bCs w:val="false"/>
          <w:color w:val="222222"/>
          <w:sz w:val="20"/>
          <w:szCs w:val="20"/>
        </w:rPr>
        <w:t xml:space="preserve">"The framework says: India's organised fashion retail is not near its ceiling. It is near its floor. Zudio is the best-positioned vehicle to capture that transition."</w:t>
      </w:r>
    </w:p>
    <w:p>
      <w:pPr>
        <w:spacing w:after="60"/>
        <w:jc w:val="left"/>
      </w:pPr>
      <w:r>
        <w:rPr>
          <w:rFonts w:ascii="Arial" w:cs="Arial" w:eastAsia="Arial" w:hAnsi="Arial"/>
          <w:b w:val="false"/>
          <w:bCs w:val="false"/>
          <w:color w:val="64748B"/>
          <w:sz w:val="20"/>
          <w:szCs w:val="20"/>
        </w:rPr>
        <w:t xml:space="preserve">[Full stop. Do not add anything. Do not say 'thank you' first. Wait for the analyst to respond.]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single" w:color="BA7517" w:sz="4"/>
            </w:tcBorders>
            <w:shd w:fill="FFFBE6" w:val="clear"/>
            <w:tcMar>
              <w:top w:type="dxa" w:w="120"/>
              <w:left w:type="dxa" w:w="200"/>
              <w:bottom w:type="dxa" w:w="120"/>
              <w:right w:type="dxa" w:w="200"/>
            </w:tcMar>
          </w:tcPr>
          <w:p>
            <w:r>
              <w:rPr>
                <w:rFonts w:ascii="Arial" w:cs="Arial" w:eastAsia="Arial" w:hAnsi="Arial"/>
                <w:color w:val="1E2761"/>
                <w:sz w:val="20"/>
                <w:szCs w:val="20"/>
              </w:rPr>
              <w:t xml:space="preserve">NOTE: ENDING RULE: After the final line, stop. The silence is intentional. It signals that your case is complete and you believe it. The first person to speak after a strong conclusion is often the weaker party. Be comfortable with the silence.</w:t>
            </w:r>
          </w:p>
        </w:tc>
      </w:tr>
    </w:tbl>
    <w:p>
      <w:pPr>
        <w:pageBreakBefore/>
      </w:pPr>
      <w:r>
        <w:t xml:space="preserve"/>
      </w:r>
    </w:p>
    <w:p>
      <w:pPr>
        <w:pStyle w:val="Heading2"/>
      </w:pPr>
      <w:r>
        <w:rPr>
          <w:rFonts w:ascii="Arial" w:cs="Arial" w:eastAsia="Arial" w:hAnsi="Arial"/>
          <w:b/>
          <w:bCs/>
          <w:color w:val="3A5FA0"/>
          <w:sz w:val="26"/>
          <w:szCs w:val="26"/>
        </w:rPr>
        <w:t xml:space="preserve">Q&amp;A PREPARATION — 5 Likely Questions</w:t>
      </w:r>
    </w:p>
    <w:p>
      <w:pPr>
        <w:pBdr>
          <w:bottom w:val="single" w:color="3A5FA0" w:sz="4" w:space="1"/>
        </w:pBdr>
        <w:spacing w:after="160" w:before="160"/>
      </w:pPr>
    </w:p>
    <w:p>
      <w:pPr>
        <w:spacing w:after="60"/>
      </w:pPr>
      <w:r>
        <w:t xml:space="preserve"/>
      </w:r>
    </w:p>
    <w:p>
      <w:pPr>
        <w:pStyle w:val="Heading3"/>
      </w:pPr>
      <w:r>
        <w:rPr>
          <w:rFonts w:ascii="Arial" w:cs="Arial" w:eastAsia="Arial" w:hAnsi="Arial"/>
          <w:b/>
          <w:bCs/>
          <w:color w:val="1E2761"/>
          <w:sz w:val="22"/>
          <w:szCs w:val="22"/>
        </w:rPr>
        <w:t xml:space="preserve">Q1: Your 15% organised penetration figure seems aggressive — how did you get there?</w:t>
      </w:r>
    </w:p>
    <w:p>
      <w:pPr>
        <w:spacing w:after="100"/>
        <w:jc w:val="left"/>
      </w:pPr>
      <w:r>
        <w:rPr>
          <w:rFonts w:ascii="Arial" w:cs="Arial" w:eastAsia="Arial" w:hAnsi="Arial"/>
          <w:b w:val="false"/>
          <w:bCs w:val="false"/>
          <w:color w:val="222222"/>
          <w:sz w:val="20"/>
          <w:szCs w:val="20"/>
        </w:rPr>
        <w:t xml:space="preserve">Total organised revenue across all tiers from the City Level sheet: Rs.1,29,906 crore. Total wallet: Rs.8,67,765 crore. That's 15.0% organised. This is consistent with DRHP cross-references from Bazaar Style Retail and organically matches the HCES organised retail spending estimates. The 85% is not an assumption — it is an output of matching actual supply against actual demand at pincode level.</w:t>
      </w:r>
    </w:p>
    <w:p>
      <w:pPr>
        <w:spacing w:after="60"/>
      </w:pPr>
      <w:r>
        <w:t xml:space="preserve"/>
      </w:r>
    </w:p>
    <w:p>
      <w:pPr>
        <w:pStyle w:val="Heading3"/>
      </w:pPr>
      <w:r>
        <w:rPr>
          <w:rFonts w:ascii="Arial" w:cs="Arial" w:eastAsia="Arial" w:hAnsi="Arial"/>
          <w:b/>
          <w:bCs/>
          <w:color w:val="1E2761"/>
          <w:sz w:val="22"/>
          <w:szCs w:val="22"/>
        </w:rPr>
        <w:t xml:space="preserve">Q2: Why GSDP-adjusted MPCE and not just state-level MPCE?</w:t>
      </w:r>
    </w:p>
    <w:p>
      <w:pPr>
        <w:spacing w:after="100"/>
        <w:jc w:val="left"/>
      </w:pPr>
      <w:r>
        <w:rPr>
          <w:rFonts w:ascii="Arial" w:cs="Arial" w:eastAsia="Arial" w:hAnsi="Arial"/>
          <w:b w:val="false"/>
          <w:bCs w:val="false"/>
          <w:color w:val="222222"/>
          <w:sz w:val="20"/>
          <w:szCs w:val="20"/>
        </w:rPr>
        <w:t xml:space="preserve">A single state-level MPCE treats Mumbai and rural Vidarbha the same — both in Maharashtra. That overstates income in rural districts and understates it in urban ones. The GSDP adjustment at the district level corrects for this. It's the key methodological step that makes pincode-level estimates meaningful rather than just proportional to population.</w:t>
      </w:r>
    </w:p>
    <w:p>
      <w:pPr>
        <w:spacing w:after="60"/>
      </w:pPr>
      <w:r>
        <w:t xml:space="preserve"/>
      </w:r>
    </w:p>
    <w:p>
      <w:pPr>
        <w:pStyle w:val="Heading3"/>
      </w:pPr>
      <w:r>
        <w:rPr>
          <w:rFonts w:ascii="Arial" w:cs="Arial" w:eastAsia="Arial" w:hAnsi="Arial"/>
          <w:b/>
          <w:bCs/>
          <w:color w:val="1E2761"/>
          <w:sz w:val="22"/>
          <w:szCs w:val="22"/>
        </w:rPr>
        <w:t xml:space="preserve">Q3: The 7,522 store potential for Zudio seems aggressive. What are the assumptions?</w:t>
      </w:r>
    </w:p>
    <w:p>
      <w:pPr>
        <w:spacing w:after="100"/>
        <w:jc w:val="left"/>
      </w:pPr>
      <w:r>
        <w:rPr>
          <w:rFonts w:ascii="Arial" w:cs="Arial" w:eastAsia="Arial" w:hAnsi="Arial"/>
          <w:b w:val="false"/>
          <w:bCs w:val="false"/>
          <w:color w:val="222222"/>
          <w:sz w:val="20"/>
          <w:szCs w:val="20"/>
        </w:rPr>
        <w:t xml:space="preserve">The 7,522 is after applying tier-level efficiency multipliers: 1.3x Metro, 1.1x T1, 0.9x T2, 0.7x T3, 0.53x T4. Even at T4's 0.53x, unit economics clear breakeven. The bear case at 50% realisation implies 3,750+ stores — still close to 4x current footprint. The question is not whether the stores are viable, it's whether the pace of opening is adequate to capture the opportunity before the competitive window narrows.</w:t>
      </w:r>
    </w:p>
    <w:p>
      <w:pPr>
        <w:spacing w:after="60"/>
      </w:pPr>
      <w:r>
        <w:t xml:space="preserve"/>
      </w:r>
    </w:p>
    <w:p>
      <w:pPr>
        <w:pStyle w:val="Heading3"/>
      </w:pPr>
      <w:r>
        <w:rPr>
          <w:rFonts w:ascii="Arial" w:cs="Arial" w:eastAsia="Arial" w:hAnsi="Arial"/>
          <w:b/>
          <w:bCs/>
          <w:color w:val="1E2761"/>
          <w:sz w:val="22"/>
          <w:szCs w:val="22"/>
        </w:rPr>
        <w:t xml:space="preserve">Q4: What about e-commerce and Meesho eating into this wallet?</w:t>
      </w:r>
    </w:p>
    <w:p>
      <w:pPr>
        <w:spacing w:after="100"/>
        <w:jc w:val="left"/>
      </w:pPr>
      <w:r>
        <w:rPr>
          <w:rFonts w:ascii="Arial" w:cs="Arial" w:eastAsia="Arial" w:hAnsi="Arial"/>
          <w:b w:val="false"/>
          <w:bCs w:val="false"/>
          <w:color w:val="222222"/>
          <w:sz w:val="20"/>
          <w:szCs w:val="20"/>
        </w:rPr>
        <w:t xml:space="preserve">Over 90% of value fashion purchasing in India remains brick-and-mortar. At sub-Rs.1,000 price points, fit and trial remain critical. E-commerce penetration in value fashion is growing but from a very low base. The 5-year horizon of this analysis is not threatened by e-commerce at the price points and geographies Zudio targets. We monitored this in the supply data — e-commerce SKUs in the value segment are a small fraction of organised category revenue.</w:t>
      </w:r>
    </w:p>
    <w:p>
      <w:pPr>
        <w:spacing w:after="60"/>
      </w:pPr>
      <w:r>
        <w:t xml:space="preserve"/>
      </w:r>
    </w:p>
    <w:p>
      <w:pPr>
        <w:pStyle w:val="Heading3"/>
      </w:pPr>
      <w:r>
        <w:rPr>
          <w:rFonts w:ascii="Arial" w:cs="Arial" w:eastAsia="Arial" w:hAnsi="Arial"/>
          <w:b/>
          <w:bCs/>
          <w:color w:val="1E2761"/>
          <w:sz w:val="22"/>
          <w:szCs w:val="22"/>
        </w:rPr>
        <w:t xml:space="preserve">Q5: How is this framework useful beyond Zudio? Can it apply to other retailers?</w:t>
      </w:r>
    </w:p>
    <w:p>
      <w:pPr>
        <w:spacing w:after="100"/>
        <w:jc w:val="left"/>
      </w:pPr>
      <w:r>
        <w:rPr>
          <w:rFonts w:ascii="Arial" w:cs="Arial" w:eastAsia="Arial" w:hAnsi="Arial"/>
          <w:b w:val="false"/>
          <w:bCs w:val="false"/>
          <w:color w:val="222222"/>
          <w:sz w:val="20"/>
          <w:szCs w:val="20"/>
        </w:rPr>
        <w:t xml:space="preserve">Yes — that is one of the key points. The framework produces a gap figure at pincode, city, state, and tier level that is retailer-agnostic. Any organised fashion or apparel retailer could run their store network against this demand map to identify their specific white space. Zudio is the case study because they are the most interesting answer to 'who can capture the T3/T4 opportunity' — but the framework itself is industry-level infrastructure for retail investment analysis in India.</w:t>
      </w:r>
    </w:p>
    <w:p>
      <w:pPr>
        <w:spacing w:after="60"/>
      </w:pPr>
      <w:r>
        <w:t xml:space="preserve"/>
      </w:r>
    </w:p>
    <w:p>
      <w:pPr>
        <w:pBdr>
          <w:bottom w:val="single" w:color="3A5FA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A0" w:sz="4"/>
              <w:left w:val="single" w:color="3A5FA0" w:sz="16"/>
              <w:bottom w:val="single" w:color="3A5FA0" w:sz="4"/>
              <w:right w:val="single" w:color="3A5FA0" w:sz="4"/>
            </w:tcBorders>
            <w:shd w:fill="EEF3FF" w:val="clear"/>
            <w:tcMar>
              <w:top w:type="dxa" w:w="120"/>
              <w:left w:type="dxa" w:w="200"/>
              <w:bottom w:type="dxa" w:w="120"/>
              <w:right w:type="dxa" w:w="200"/>
            </w:tcMar>
          </w:tcPr>
          <w:p>
            <w:r>
              <w:rPr>
                <w:rFonts w:ascii="Arial" w:cs="Arial" w:eastAsia="Arial" w:hAnsi="Arial"/>
                <w:color w:val="1E2761"/>
                <w:sz w:val="20"/>
                <w:szCs w:val="20"/>
              </w:rPr>
              <w:t xml:space="preserve">FINAL RULE: After the last line of the conclusion, stop speaking. The analyst will respond. That silence is confidence. It says the case is complete and you believe 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2761"/>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5FA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27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2026-06-22T13:09:20.687Z</dcterms:created>
  <dcterms:modified xsi:type="dcterms:W3CDTF">2026-06-22T13:09:20.687Z</dcterms:modified>
</cp:coreProperties>
</file>

<file path=docProps/custom.xml><?xml version="1.0" encoding="utf-8"?>
<Properties xmlns="http://schemas.openxmlformats.org/officeDocument/2006/custom-properties" xmlns:vt="http://schemas.openxmlformats.org/officeDocument/2006/docPropsVTypes"/>
</file>