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numPr>
          <w:ilvl w:val="0"/>
          <w:numId w:val="0"/>
        </w:numPr>
        <w:spacing/>
        <w:ind/>
        <w:rPr>
          <w:b w:val="0"/>
          <w:bCs/>
        </w:rPr>
      </w:pPr>
      <w:r>
        <w:rPr/>
        <w:t xml:space="preserve">Grafana itself doesn’t store data. Each panel explicitly defines a data source.</w:t>
      </w:r>
      <w:r>
        <w:rPr/>
        <w:br/>
      </w:r>
      <w:r>
        <w:rPr/>
        <w:t xml:space="preserve">In this dashboard, some of usage tables are backed by a postgresql database and some of are from direct backend server's APIs, while activity graphs are driven by time-</w:t>
      </w:r>
      <w:r>
        <w:rPr>
          <w:b w:val="0"/>
          <w:bCs/>
        </w:rPr>
        <w:t xml:space="preserve">series data from Postgressql.</w:t>
      </w:r>
    </w:p>
    <w:p>
      <w:pPr>
        <w:pBdr/>
        <w:pStyle w:val="Normal"/>
        <w:numPr>
          <w:ilvl w:val="0"/>
          <w:numId w:val="0"/>
        </w:numPr>
        <w:spacing/>
        <w:ind/>
        <w:rPr>
          <w:b w:val="0"/>
        </w:rPr>
      </w:pP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It sends queries to the configured db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Receives structured results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and display them as a table or graghs</w:t>
      </w:r>
    </w:p>
    <w:p>
      <w:pPr>
        <w:pBdr/>
        <w:pStyle w:val="Normal"/>
        <w:numPr>
          <w:ilvl w:val="0"/>
          <w:numId w:val="3"/>
        </w:numPr>
        <w:spacing/>
        <w:ind/>
        <w:rPr/>
      </w:pPr>
      <w:r>
        <w:rPr/>
        <w:t xml:space="preserve">Does not store or modify the underlying data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Analytics city data :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in which,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This dashboard panel retrives analytical data from a clickhouse db using graphana. that executes SQL queries against website_views table to visualize the website and location based data.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drawing>
          <wp:inline distT="0" distB="0" distL="0" distR="0">
            <wp:extent cx="5943600" cy="3714750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API Monitor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that includes Contact API and API monitoring, so for that data source is: verum.com server from which they are using direct json data from REST APIs like: api/monitoring/metrics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>
          <w:b w:val="0"/>
        </w:rPr>
        <w:t xml:space="preserve">in contact api data source is:</w:t>
      </w:r>
      <w:r>
        <w:rPr>
          <w:b/>
        </w:rPr>
        <w:t xml:space="preserve"> https://verum.com/api/monitoring/metrics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1"/>
        </w:numPr>
        <w:spacing/>
        <w:ind/>
        <w:rPr/>
      </w:pPr>
      <w:r>
        <w:rPr>
          <w:b/>
        </w:rPr>
        <w:t xml:space="preserve">Capgemini: </w:t>
      </w:r>
      <w:r>
        <w:rPr/>
        <w:t xml:space="preserve">User data monitoring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>
          <w:b w:val="0"/>
        </w:rPr>
      </w:pPr>
      <w:r>
        <w:rPr>
          <w:b w:val="0"/>
        </w:rPr>
        <w:t xml:space="preserve">it is a dashboard designed to monitor and analyze product usage for a specific customer organization. It provides visibility into user activity, unique users and overall adoption trends over a selected time range.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     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Email Dashboard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This dashboard retrieves data using Grafana’s JSON API data source (from REST API)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drawing>
          <wp:inline distT="0" distB="0" distL="0" distR="0">
            <wp:extent cx="5943600" cy="3714750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1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Inter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2.24909992"/>
          <w:w w:val="100"/>
          <w:szCs w:val="22"/>
          <w:u w:val="none"/>
          <w:vertAlign w:val="baseline"/>
        </w:rPr>
      </w:pPr>
      <w:r>
        <w:rPr>
          <w:rFonts w:ascii="Calibri" w:hAnsi="Inter" w:cs="Calibri"/>
          <w:b/>
          <w:i w:val="0"/>
          <w:iCs w:val="0"/>
          <w:caps w:val="0"/>
          <w:sz w:val="22"/>
          <w:spacing w:val="2.24909992"/>
          <w:szCs w:val="22"/>
        </w:rPr>
        <w:t xml:space="preserve">Future (Pacific Enterprise)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Inter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2.24909992"/>
          <w:w w:val="100"/>
          <w:szCs w:val="22"/>
          <w:u w:val="none"/>
          <w:vertAlign w:val="baseline"/>
        </w:rPr>
      </w:pP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Inter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2.24909992"/>
          <w:w w:val="100"/>
          <w:szCs w:val="22"/>
          <w:u w:val="none"/>
          <w:vertAlign w:val="baseline"/>
        </w:rPr>
      </w:pPr>
      <w:r>
        <w:rPr>
          <w:rFonts w:ascii="Calibri" w:hAnsi="Inter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2.24909992"/>
          <w:w w:val="100"/>
          <w:szCs w:val="22"/>
          <w:u w:val="none"/>
          <w:vertAlign w:val="baseline"/>
        </w:rPr>
        <w:t xml:space="preserve">it also use data from postgresql db using roe SQL queries.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Inter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2.24909992"/>
          <w:w w:val="100"/>
          <w:szCs w:val="22"/>
          <w:u w:val="none"/>
          <w:vertAlign w:val="baseline"/>
        </w:rPr>
      </w:pPr>
    </w:p>
    <w:p>
      <w:pPr>
        <w:pBdr/>
        <w:pStyle w:val="Normal"/>
        <w:numPr>
          <w:ilvl w:val="0"/>
          <w:numId w:val="1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Calibri" w:hAnsi="Calibri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  <w:t xml:space="preserve">Kulicke &amp; soffa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/>
        <w:t xml:space="preserve">Kulicke &amp; Soffa is known for pioneering products in electronic assembly equipment and packaging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  <w:t xml:space="preserve">solutions. and they are connected to us (our commercial users) and using 2.18 version.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  <w:t xml:space="preserve">so from this dashboard, we can track their user activity on dezyne and active user counts.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p>
      <w:pPr>
        <w:pBdr/>
        <w:pStyle w:val="Normal"/>
        <w:numPr>
          <w:ilvl w:val="0"/>
          <w:numId w:val="1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  <w:r>
        <w:rPr>
          <w:rFonts w:ascii="Calibri" w:hAnsi="Calibri" w:cs="Calibri" w:hint="default"/>
          <w:b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  <w:t xml:space="preserve">MOBA</w:t>
      </w: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p>
      <w:pPr>
        <w:pBdr/>
        <w:pStyle w:val="Normal (Web)"/>
        <w:spacing/>
        <w:ind/>
        <w:rPr/>
      </w:pPr>
      <w:r>
        <w:rPr>
          <w:b w:val="0"/>
        </w:rPr>
        <w:t xml:space="preserve">The MOBA Usage Dashboard is a Grafana dashboard that provides visibility into how users from MOBA </w:t>
      </w:r>
      <w:r>
        <w:rPr>
          <w:b w:val="0"/>
        </w:rPr>
        <w:t xml:space="preserve">interact with the product over time. The dashboard tracks user activity, product version usage, and engagement trends for this commercial customer.</w:t>
      </w:r>
    </w:p>
    <w:p>
      <w:pPr>
        <w:pBdr/>
        <w:pStyle w:val="Normal (Web)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Nearfield instruments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 w:val="0"/>
        </w:rPr>
      </w:pPr>
      <w:r>
        <w:rPr>
          <w:b w:val="0"/>
        </w:rPr>
        <w:t xml:space="preserve">they are curently using 2.14.0 version of Dezyne and using perticular data from postgresql server using query and showing on the table form and graph form also.</w:t>
      </w:r>
    </w:p>
    <w:p>
      <w:pPr>
        <w:pBdr/>
        <w:pStyle w:val="Normal (Web)"/>
        <w:spacing/>
        <w:ind/>
        <w:rPr/>
      </w:pPr>
    </w:p>
    <w:p>
      <w:pPr>
        <w:pBdr/>
        <w:pStyle w:val="Normal (Web)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Philips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 w:val="0"/>
        </w:rPr>
      </w:pPr>
      <w:r>
        <w:rPr>
          <w:b w:val="0"/>
        </w:rPr>
        <w:t xml:space="preserve">same using postgresql db and using row sql queries it is showing  perticular data of users and version.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/>
        </w:rPr>
      </w:pPr>
    </w:p>
    <w:p>
      <w:pPr>
        <w:pBdr/>
        <w:pStyle w:val="Normal (Web)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Thermofisher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 w:val="0"/>
        </w:rPr>
      </w:pPr>
      <w:r>
        <w:rPr>
          <w:b w:val="0"/>
        </w:rPr>
        <w:t xml:space="preserve">they are the current commercial users, that using Dezyne 2.18.3 nowadays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/>
        </w:rPr>
      </w:pPr>
    </w:p>
    <w:p>
      <w:pPr>
        <w:pBdr/>
        <w:pStyle w:val="Normal (Web)"/>
        <w:numPr>
          <w:ilvl w:val="0"/>
          <w:numId w:val="1"/>
        </w:numPr>
        <w:spacing/>
        <w:ind/>
        <w:rPr>
          <w:b/>
        </w:rPr>
      </w:pPr>
      <w:r>
        <w:rPr>
          <w:b/>
        </w:rPr>
        <w:t xml:space="preserve">Aggregated useage</w:t>
      </w:r>
    </w:p>
    <w:p>
      <w:pPr>
        <w:pBdr/>
        <w:pStyle w:val="Normal (Web)"/>
        <w:numPr>
          <w:ilvl w:val="0"/>
          <w:numId w:val="0"/>
        </w:numPr>
        <w:spacing/>
        <w:ind/>
        <w:rPr>
          <w:b w:val="0"/>
        </w:rPr>
      </w:pPr>
      <w:r>
        <w:rPr>
          <w:b w:val="0"/>
        </w:rPr>
        <w:t xml:space="preserve">In which, they displays commercial and trial users data from postgresql db and representing in graph and tabular form.</w:t>
      </w:r>
    </w:p>
    <w:p>
      <w:pPr>
        <w:pBdr/>
        <w:pStyle w:val="Normal (Web)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720" w:right="0" w:hanging="360"/>
        <w:jc w:val="left"/>
        <w:rPr>
          <w:rFonts w:ascii="Calibri" w:hAnsi="Calibri" w:cs="Calibri" w:hint="default"/>
          <w:b w:val="0"/>
          <w:i w:val="0"/>
          <w:iCs w:val="0"/>
          <w:caps w:val="0"/>
          <w:strike w:val="0"/>
          <w:dstrike w:val="0"/>
          <w:color w:val="auto"/>
          <w:sz w:val="22"/>
          <w:spacing w:val="0"/>
          <w:w w:val="100"/>
          <w:szCs w:val="22"/>
          <w:u w:val="none"/>
          <w:vertAlign w:val="baseline"/>
        </w:rPr>
      </w:pPr>
    </w:p>
    <w:sectPr>
      <w:headerReference w:type="default" r:id="rId3"/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  <w:r>
      <w:rPr/>
      <w:t xml:space="preserve">Grafana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2AF3F"/>
    <w:lvl w:ilvl="0">
      <w:start w:val="1"/>
      <w:numFmt w:val="decimal"/>
      <w:suff w:val="space"/>
      <w:lvlText w:val="%1."/>
      <w:pPr>
        <w:pBdr/>
        <w:spacing/>
        <w:ind w:left="720" w:hanging="360"/>
      </w:pPr>
      <w:rPr/>
    </w:lvl>
  </w:abstractNum>
  <w:abstractNum w:abstractNumId="2">
    <w:nsid w:val="77250192"/>
    <w:lvl w:ilvl="0">
      <w:start w:val="0"/>
      <w:numFmt w:val="bullet"/>
      <w:suff w:val="tab"/>
      <w:lvlText w:val=""/>
      <w:pPr>
        <w:pBdr/>
        <w:spacing/>
        <w:ind w:left="720" w:hanging="360"/>
      </w:pPr>
      <w:rPr>
        <w:rFonts w:ascii="Symbol" w:hAnsi="Symbol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numbering" Target="numbering.xml" /><Relationship Id="rId3" Type="http://schemas.openxmlformats.org/officeDocument/2006/relationships/header" Target="header3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/Relationships>
</file>