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BEFC2" w14:textId="1746442F" w:rsidR="00114B6E" w:rsidRPr="003F7F24" w:rsidRDefault="00114B6E" w:rsidP="00114B6E">
      <w:pPr>
        <w:pStyle w:val="Default"/>
        <w:jc w:val="center"/>
        <w:rPr>
          <w:b/>
          <w:bCs/>
          <w:sz w:val="36"/>
          <w:szCs w:val="36"/>
        </w:rPr>
      </w:pPr>
      <w:r w:rsidRPr="003F7F24">
        <w:rPr>
          <w:b/>
          <w:bCs/>
          <w:sz w:val="36"/>
          <w:szCs w:val="36"/>
        </w:rPr>
        <w:t>Assignment 1: Installation</w:t>
      </w:r>
    </w:p>
    <w:p w14:paraId="7DB270F9" w14:textId="67ECF421" w:rsidR="00C335A1" w:rsidRPr="003F7F24" w:rsidRDefault="003F7F24" w:rsidP="00114B6E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Name: </w:t>
      </w:r>
      <w:r w:rsidR="00C335A1" w:rsidRPr="003F7F24">
        <w:rPr>
          <w:rFonts w:asciiTheme="minorHAnsi" w:hAnsiTheme="minorHAnsi" w:cstheme="minorHAnsi"/>
          <w:b/>
          <w:bCs/>
          <w:sz w:val="28"/>
          <w:szCs w:val="28"/>
        </w:rPr>
        <w:t>Padmapriya Palanisamy</w:t>
      </w:r>
    </w:p>
    <w:p w14:paraId="7EB0CFBD" w14:textId="77777777" w:rsidR="00114B6E" w:rsidRDefault="00114B6E" w:rsidP="00114B6E">
      <w:pPr>
        <w:pStyle w:val="Default"/>
      </w:pPr>
    </w:p>
    <w:p w14:paraId="6B1F390F" w14:textId="4BA1F381" w:rsidR="00114B6E" w:rsidRPr="003F7F24" w:rsidRDefault="00114B6E" w:rsidP="00114B6E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3F7F24">
        <w:rPr>
          <w:rFonts w:asciiTheme="minorHAnsi" w:hAnsiTheme="minorHAnsi" w:cstheme="minorHAnsi"/>
          <w:b/>
          <w:bCs/>
          <w:sz w:val="28"/>
          <w:szCs w:val="28"/>
        </w:rPr>
        <w:t xml:space="preserve">Power BI Desktop </w:t>
      </w:r>
      <w:r w:rsidRPr="003F7F24">
        <w:rPr>
          <w:rFonts w:asciiTheme="minorHAnsi" w:hAnsiTheme="minorHAnsi" w:cstheme="minorHAnsi"/>
          <w:b/>
          <w:bCs/>
          <w:sz w:val="28"/>
          <w:szCs w:val="28"/>
        </w:rPr>
        <w:t>Installation:</w:t>
      </w:r>
    </w:p>
    <w:p w14:paraId="434B07DF" w14:textId="3079BE52" w:rsidR="00114B6E" w:rsidRDefault="00114B6E"/>
    <w:p w14:paraId="49870E21" w14:textId="28C80D64" w:rsidR="00114B6E" w:rsidRDefault="00114B6E">
      <w:r>
        <w:rPr>
          <w:noProof/>
        </w:rPr>
        <w:drawing>
          <wp:inline distT="0" distB="0" distL="0" distR="0" wp14:anchorId="310D9AAE" wp14:editId="2F026166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747F" w14:textId="7B9FE454" w:rsidR="00CE581D" w:rsidRDefault="00CE581D"/>
    <w:p w14:paraId="63325B9D" w14:textId="77777777" w:rsidR="00CE581D" w:rsidRDefault="00CE581D" w:rsidP="00CE581D">
      <w:pPr>
        <w:pStyle w:val="Default"/>
      </w:pPr>
      <w:r>
        <w:t xml:space="preserve"> </w:t>
      </w:r>
    </w:p>
    <w:p w14:paraId="1DF18528" w14:textId="2848BCF5" w:rsidR="00CE581D" w:rsidRPr="002C14BE" w:rsidRDefault="00CE581D" w:rsidP="00CE581D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C14BE">
        <w:rPr>
          <w:rFonts w:asciiTheme="minorHAnsi" w:hAnsiTheme="minorHAnsi" w:cstheme="minorHAnsi"/>
          <w:b/>
          <w:bCs/>
          <w:sz w:val="28"/>
          <w:szCs w:val="28"/>
        </w:rPr>
        <w:t xml:space="preserve">Report View </w:t>
      </w:r>
    </w:p>
    <w:p w14:paraId="0985CF49" w14:textId="77777777" w:rsidR="00CE581D" w:rsidRDefault="00CE581D" w:rsidP="00CE581D">
      <w:pPr>
        <w:pStyle w:val="Default"/>
      </w:pPr>
    </w:p>
    <w:p w14:paraId="0FB30EA5" w14:textId="6D6DD38C" w:rsidR="00CE581D" w:rsidRDefault="00CE581D" w:rsidP="00CE581D">
      <w:pPr>
        <w:pStyle w:val="Default"/>
      </w:pPr>
      <w:r>
        <w:rPr>
          <w:noProof/>
        </w:rPr>
        <w:drawing>
          <wp:inline distT="0" distB="0" distL="0" distR="0" wp14:anchorId="1D673549" wp14:editId="50F37E7F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8C42" w14:textId="33E6FD20" w:rsidR="00CE581D" w:rsidRDefault="00CE581D" w:rsidP="00CE581D">
      <w:pPr>
        <w:pStyle w:val="Default"/>
      </w:pPr>
    </w:p>
    <w:p w14:paraId="3F8983D3" w14:textId="67764FC5" w:rsidR="00CE581D" w:rsidRPr="002C14BE" w:rsidRDefault="00CE581D" w:rsidP="002C14BE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C14BE">
        <w:rPr>
          <w:rFonts w:asciiTheme="minorHAnsi" w:hAnsiTheme="minorHAnsi" w:cstheme="minorHAnsi"/>
          <w:b/>
          <w:bCs/>
          <w:sz w:val="28"/>
          <w:szCs w:val="28"/>
        </w:rPr>
        <w:lastRenderedPageBreak/>
        <w:t>Data View</w:t>
      </w:r>
    </w:p>
    <w:p w14:paraId="40DF3493" w14:textId="4DF0B67B" w:rsidR="00CE581D" w:rsidRDefault="00CE581D" w:rsidP="00CE581D">
      <w:pPr>
        <w:pStyle w:val="Default"/>
      </w:pPr>
    </w:p>
    <w:p w14:paraId="269566AD" w14:textId="23EA8D22" w:rsidR="00CE581D" w:rsidRDefault="00CE581D" w:rsidP="00CE581D">
      <w:pPr>
        <w:pStyle w:val="Default"/>
      </w:pPr>
      <w:r>
        <w:rPr>
          <w:noProof/>
        </w:rPr>
        <w:drawing>
          <wp:inline distT="0" distB="0" distL="0" distR="0" wp14:anchorId="78351BAD" wp14:editId="50F58D5C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DE50" w14:textId="4F84CB55" w:rsidR="00CE581D" w:rsidRDefault="00CE581D" w:rsidP="00CE581D">
      <w:pPr>
        <w:pStyle w:val="Default"/>
      </w:pPr>
    </w:p>
    <w:p w14:paraId="34795C9D" w14:textId="3721843F" w:rsidR="00CE581D" w:rsidRDefault="00CE581D" w:rsidP="00CE581D">
      <w:pPr>
        <w:pStyle w:val="Default"/>
      </w:pPr>
    </w:p>
    <w:p w14:paraId="1BDB2E9E" w14:textId="7112B482" w:rsidR="00CE581D" w:rsidRPr="002C14BE" w:rsidRDefault="00CE581D" w:rsidP="002C14BE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C14BE">
        <w:rPr>
          <w:rFonts w:asciiTheme="minorHAnsi" w:hAnsiTheme="minorHAnsi" w:cstheme="minorHAnsi"/>
          <w:b/>
          <w:bCs/>
          <w:sz w:val="28"/>
          <w:szCs w:val="28"/>
        </w:rPr>
        <w:t>Model view:</w:t>
      </w:r>
    </w:p>
    <w:p w14:paraId="75A3CC2C" w14:textId="27DCA8F3" w:rsidR="00CE581D" w:rsidRDefault="00CE581D" w:rsidP="00CE581D">
      <w:pPr>
        <w:pStyle w:val="Default"/>
      </w:pPr>
    </w:p>
    <w:p w14:paraId="574A3A95" w14:textId="2D787F15" w:rsidR="00CE581D" w:rsidRDefault="00CE581D" w:rsidP="00CE581D">
      <w:pPr>
        <w:pStyle w:val="Default"/>
      </w:pPr>
      <w:r>
        <w:rPr>
          <w:noProof/>
        </w:rPr>
        <w:drawing>
          <wp:inline distT="0" distB="0" distL="0" distR="0" wp14:anchorId="02B01A01" wp14:editId="11722245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306B" w14:textId="50AD69A3" w:rsidR="00CE581D" w:rsidRDefault="00CE581D" w:rsidP="00CE581D">
      <w:pPr>
        <w:pStyle w:val="Default"/>
      </w:pPr>
    </w:p>
    <w:p w14:paraId="27BA7A38" w14:textId="6299721A" w:rsidR="00CE581D" w:rsidRDefault="00CE581D" w:rsidP="00CE581D">
      <w:pPr>
        <w:pStyle w:val="Default"/>
      </w:pPr>
    </w:p>
    <w:p w14:paraId="33BB42C3" w14:textId="31FCFB39" w:rsidR="00CE581D" w:rsidRDefault="00CE581D" w:rsidP="00CE581D">
      <w:pPr>
        <w:pStyle w:val="Default"/>
      </w:pPr>
    </w:p>
    <w:p w14:paraId="513E7F04" w14:textId="659B96F7" w:rsidR="00CE581D" w:rsidRDefault="00CE581D" w:rsidP="00CE581D">
      <w:pPr>
        <w:pStyle w:val="Default"/>
      </w:pPr>
    </w:p>
    <w:p w14:paraId="1CFB6BC2" w14:textId="7461A5C6" w:rsidR="00CE581D" w:rsidRDefault="00CE581D" w:rsidP="00CE581D">
      <w:pPr>
        <w:pStyle w:val="Default"/>
      </w:pPr>
    </w:p>
    <w:p w14:paraId="7CCD85A2" w14:textId="77777777" w:rsidR="00CE581D" w:rsidRDefault="00CE581D" w:rsidP="00CE581D">
      <w:pPr>
        <w:pStyle w:val="Default"/>
      </w:pPr>
    </w:p>
    <w:p w14:paraId="738C8744" w14:textId="77777777" w:rsidR="00CE581D" w:rsidRDefault="00CE581D" w:rsidP="00CE581D">
      <w:pPr>
        <w:pStyle w:val="Default"/>
      </w:pPr>
      <w:r>
        <w:t xml:space="preserve"> </w:t>
      </w:r>
    </w:p>
    <w:p w14:paraId="712E3FCD" w14:textId="77777777" w:rsidR="00CE581D" w:rsidRPr="002C14BE" w:rsidRDefault="00CE581D" w:rsidP="002C14BE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C14BE">
        <w:rPr>
          <w:rFonts w:asciiTheme="minorHAnsi" w:hAnsiTheme="minorHAnsi" w:cstheme="minorHAnsi"/>
          <w:b/>
          <w:bCs/>
          <w:sz w:val="28"/>
          <w:szCs w:val="28"/>
        </w:rPr>
        <w:t xml:space="preserve">Power Query Editor </w:t>
      </w:r>
    </w:p>
    <w:p w14:paraId="612194E3" w14:textId="6059C153" w:rsidR="00CE581D" w:rsidRDefault="00CE581D" w:rsidP="00CE581D">
      <w:pPr>
        <w:pStyle w:val="Default"/>
      </w:pPr>
    </w:p>
    <w:p w14:paraId="6E5A6677" w14:textId="77777777" w:rsidR="00CE581D" w:rsidRDefault="00CE581D" w:rsidP="00CE581D">
      <w:pPr>
        <w:pStyle w:val="Default"/>
      </w:pPr>
    </w:p>
    <w:p w14:paraId="7767E733" w14:textId="4A247C23" w:rsidR="00CE581D" w:rsidRDefault="00CE581D" w:rsidP="00CE581D">
      <w:pPr>
        <w:pStyle w:val="Default"/>
      </w:pPr>
      <w:r>
        <w:rPr>
          <w:noProof/>
        </w:rPr>
        <w:drawing>
          <wp:inline distT="0" distB="0" distL="0" distR="0" wp14:anchorId="30ED20F0" wp14:editId="6D50F8E2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32F0" w14:textId="36C0A342" w:rsidR="00CE581D" w:rsidRDefault="00CE581D" w:rsidP="00CE581D">
      <w:pPr>
        <w:pStyle w:val="Default"/>
      </w:pPr>
    </w:p>
    <w:p w14:paraId="2EA49FDB" w14:textId="56550B46" w:rsidR="00CE581D" w:rsidRDefault="00CE581D" w:rsidP="00CE581D">
      <w:pPr>
        <w:pStyle w:val="Default"/>
      </w:pPr>
    </w:p>
    <w:p w14:paraId="179E7119" w14:textId="34657871" w:rsidR="00C335A1" w:rsidRDefault="00C335A1" w:rsidP="00CE581D">
      <w:pPr>
        <w:pStyle w:val="Default"/>
      </w:pPr>
    </w:p>
    <w:p w14:paraId="42E9AFE0" w14:textId="1A0D09D5" w:rsidR="00C335A1" w:rsidRPr="0088461E" w:rsidRDefault="00C335A1" w:rsidP="00CE581D">
      <w:pPr>
        <w:pStyle w:val="Default"/>
        <w:rPr>
          <w:rFonts w:asciiTheme="minorHAnsi" w:hAnsiTheme="minorHAnsi" w:cstheme="minorHAnsi"/>
        </w:rPr>
      </w:pPr>
    </w:p>
    <w:p w14:paraId="69AFF0E8" w14:textId="45E70B85" w:rsidR="000C7570" w:rsidRPr="0088461E" w:rsidRDefault="00C335A1" w:rsidP="00CE581D">
      <w:pPr>
        <w:pStyle w:val="Default"/>
        <w:rPr>
          <w:rFonts w:asciiTheme="minorHAnsi" w:hAnsiTheme="minorHAnsi" w:cstheme="minorHAnsi"/>
          <w:color w:val="222222"/>
          <w:shd w:val="clear" w:color="auto" w:fill="FFFFFF"/>
        </w:rPr>
      </w:pPr>
      <w:r w:rsidRPr="0088461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Power BI Desktop</w:t>
      </w:r>
      <w:r w:rsidRPr="0088461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:</w:t>
      </w:r>
      <w:r w:rsidRPr="0088461E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="002C14BE"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 It is free application we can install it in our local computer and helps to connect with different sources </w:t>
      </w:r>
      <w:r w:rsidR="000C7570" w:rsidRPr="0088461E">
        <w:rPr>
          <w:rFonts w:asciiTheme="minorHAnsi" w:hAnsiTheme="minorHAnsi" w:cstheme="minorHAnsi"/>
          <w:color w:val="222222"/>
          <w:shd w:val="clear" w:color="auto" w:fill="FFFFFF"/>
        </w:rPr>
        <w:t>and</w:t>
      </w:r>
      <w:r w:rsidR="002C14BE"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 also combine them into data model</w:t>
      </w:r>
      <w:r w:rsidR="000C7570" w:rsidRPr="0088461E">
        <w:rPr>
          <w:rFonts w:asciiTheme="minorHAnsi" w:hAnsiTheme="minorHAnsi" w:cstheme="minorHAnsi"/>
          <w:color w:val="222222"/>
          <w:shd w:val="clear" w:color="auto" w:fill="FFFFFF"/>
        </w:rPr>
        <w:t>. We can build the visuals and share the visuals as reports and charts with other people.</w:t>
      </w:r>
    </w:p>
    <w:p w14:paraId="00E8161B" w14:textId="1D85BA13" w:rsidR="000C7570" w:rsidRPr="0088461E" w:rsidRDefault="000C7570" w:rsidP="00CE581D">
      <w:pPr>
        <w:pStyle w:val="Default"/>
        <w:rPr>
          <w:rFonts w:asciiTheme="minorHAnsi" w:hAnsiTheme="minorHAnsi" w:cstheme="minorHAnsi"/>
          <w:color w:val="222222"/>
          <w:shd w:val="clear" w:color="auto" w:fill="FFFFFF"/>
        </w:rPr>
      </w:pPr>
      <w:r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It is </w:t>
      </w:r>
      <w:r w:rsidRPr="0088461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free application</w:t>
      </w:r>
      <w:r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 we can install it without any cost in our local computer.</w:t>
      </w:r>
    </w:p>
    <w:p w14:paraId="2E40232D" w14:textId="6D9238A1" w:rsidR="000C7570" w:rsidRPr="0088461E" w:rsidRDefault="000C7570" w:rsidP="00CE581D">
      <w:pPr>
        <w:pStyle w:val="Default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9FDB8EE" w14:textId="5D37EF60" w:rsidR="000C7570" w:rsidRPr="0088461E" w:rsidRDefault="00C335A1" w:rsidP="00CE581D">
      <w:pPr>
        <w:pStyle w:val="Default"/>
        <w:rPr>
          <w:rFonts w:asciiTheme="minorHAnsi" w:hAnsiTheme="minorHAnsi" w:cstheme="minorHAnsi"/>
          <w:color w:val="222222"/>
          <w:shd w:val="clear" w:color="auto" w:fill="FFFFFF"/>
        </w:rPr>
      </w:pPr>
      <w:r w:rsidRPr="0088461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Power BI Pro:</w:t>
      </w:r>
      <w:r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0C7570"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 It is an individual user license and allows user to read and interact with other reports and dashboards published in Power BI services. The user can share content with other users.</w:t>
      </w:r>
    </w:p>
    <w:p w14:paraId="4FC2727A" w14:textId="2F0F7C1E" w:rsidR="00C335A1" w:rsidRPr="0088461E" w:rsidRDefault="000C7570" w:rsidP="00CE581D">
      <w:pPr>
        <w:pStyle w:val="Default"/>
        <w:rPr>
          <w:rFonts w:asciiTheme="minorHAnsi" w:hAnsiTheme="minorHAnsi" w:cstheme="minorHAnsi"/>
          <w:color w:val="222222"/>
          <w:shd w:val="clear" w:color="auto" w:fill="FFFFFF"/>
        </w:rPr>
      </w:pPr>
      <w:r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It </w:t>
      </w:r>
      <w:r w:rsidR="00C335A1" w:rsidRPr="0088461E">
        <w:rPr>
          <w:rFonts w:asciiTheme="minorHAnsi" w:hAnsiTheme="minorHAnsi" w:cstheme="minorHAnsi"/>
          <w:color w:val="222222"/>
          <w:shd w:val="clear" w:color="auto" w:fill="FFFFFF"/>
        </w:rPr>
        <w:t>costs</w:t>
      </w:r>
      <w:r w:rsidR="00C335A1" w:rsidRPr="0088461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 $9.99/user/month</w:t>
      </w:r>
      <w:r w:rsidR="00C335A1"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. </w:t>
      </w:r>
      <w:r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Also, user can have </w:t>
      </w:r>
      <w:r w:rsidR="00C335A1" w:rsidRPr="0088461E">
        <w:rPr>
          <w:rFonts w:asciiTheme="minorHAnsi" w:hAnsiTheme="minorHAnsi" w:cstheme="minorHAnsi"/>
          <w:color w:val="222222"/>
          <w:shd w:val="clear" w:color="auto" w:fill="FFFFFF"/>
        </w:rPr>
        <w:t>free trial for 60 days before purchasing the subscription.</w:t>
      </w:r>
    </w:p>
    <w:p w14:paraId="7524BB32" w14:textId="77777777" w:rsidR="000C7570" w:rsidRPr="0088461E" w:rsidRDefault="000C7570" w:rsidP="00CE581D">
      <w:pPr>
        <w:pStyle w:val="Default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595EAB5" w14:textId="4BB1B865" w:rsidR="003F7F24" w:rsidRPr="0088461E" w:rsidRDefault="003F7F24" w:rsidP="00CE581D">
      <w:pPr>
        <w:pStyle w:val="Default"/>
        <w:rPr>
          <w:rFonts w:asciiTheme="minorHAnsi" w:hAnsiTheme="minorHAnsi" w:cstheme="minorHAnsi"/>
          <w:color w:val="222222"/>
          <w:shd w:val="clear" w:color="auto" w:fill="FFFFFF"/>
        </w:rPr>
      </w:pPr>
      <w:r w:rsidRPr="0088461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Power BI Premium</w:t>
      </w:r>
      <w:r w:rsidR="000C7570" w:rsidRPr="0088461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: </w:t>
      </w:r>
      <w:r w:rsidR="000C7570"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It is Enterprise level Power BI and </w:t>
      </w:r>
      <w:r w:rsidR="0088461E" w:rsidRPr="0088461E">
        <w:rPr>
          <w:rFonts w:asciiTheme="minorHAnsi" w:hAnsiTheme="minorHAnsi" w:cstheme="minorHAnsi"/>
          <w:color w:val="222222"/>
          <w:shd w:val="clear" w:color="auto" w:fill="FFFFFF"/>
        </w:rPr>
        <w:t>has c</w:t>
      </w:r>
      <w:r w:rsidRPr="0088461E">
        <w:rPr>
          <w:rFonts w:asciiTheme="minorHAnsi" w:hAnsiTheme="minorHAnsi" w:cstheme="minorHAnsi"/>
          <w:color w:val="222222"/>
          <w:shd w:val="clear" w:color="auto" w:fill="FFFFFF"/>
        </w:rPr>
        <w:t>apacity-based offering that includes: Flexibility to publish reports broadly across an enterprise, without requiring recipients to be licensed individually per user. Greater scale and performance than shared capacity in the Power BI service</w:t>
      </w:r>
    </w:p>
    <w:p w14:paraId="08224C70" w14:textId="456E7E2C" w:rsidR="003F7F24" w:rsidRPr="0088461E" w:rsidRDefault="003F7F24" w:rsidP="00CE581D">
      <w:pPr>
        <w:pStyle w:val="Default"/>
        <w:rPr>
          <w:rFonts w:asciiTheme="minorHAnsi" w:hAnsiTheme="minorHAnsi" w:cstheme="minorHAnsi"/>
        </w:rPr>
      </w:pPr>
      <w:r w:rsidRPr="0088461E">
        <w:rPr>
          <w:rFonts w:asciiTheme="minorHAnsi" w:hAnsiTheme="minorHAnsi" w:cstheme="minorHAnsi"/>
          <w:color w:val="222222"/>
          <w:shd w:val="clear" w:color="auto" w:fill="FFFFFF"/>
        </w:rPr>
        <w:t>The Premium plan starts at</w:t>
      </w:r>
      <w:r w:rsidRPr="0088461E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 xml:space="preserve"> $4,995 a month</w:t>
      </w:r>
      <w:r w:rsidRPr="0088461E">
        <w:rPr>
          <w:rFonts w:asciiTheme="minorHAnsi" w:hAnsiTheme="minorHAnsi" w:cstheme="minorHAnsi"/>
          <w:color w:val="222222"/>
          <w:shd w:val="clear" w:color="auto" w:fill="FFFFFF"/>
        </w:rPr>
        <w:t xml:space="preserve"> per dedicated cloud compute and storage resource</w:t>
      </w:r>
    </w:p>
    <w:sectPr w:rsidR="003F7F24" w:rsidRPr="008846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AC1E6"/>
    <w:multiLevelType w:val="hybridMultilevel"/>
    <w:tmpl w:val="A0FEE6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D58C5D"/>
    <w:multiLevelType w:val="hybridMultilevel"/>
    <w:tmpl w:val="A8359C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C0B228"/>
    <w:multiLevelType w:val="hybridMultilevel"/>
    <w:tmpl w:val="E6E383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D49D41A"/>
    <w:multiLevelType w:val="hybridMultilevel"/>
    <w:tmpl w:val="2C06E5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6E"/>
    <w:rsid w:val="000C7570"/>
    <w:rsid w:val="00114B6E"/>
    <w:rsid w:val="002C14BE"/>
    <w:rsid w:val="003F7F24"/>
    <w:rsid w:val="007A287E"/>
    <w:rsid w:val="007F6E38"/>
    <w:rsid w:val="0088461E"/>
    <w:rsid w:val="00C335A1"/>
    <w:rsid w:val="00CE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32E74"/>
  <w15:chartTrackingRefBased/>
  <w15:docId w15:val="{96EA557E-5F0B-4AE9-9580-48193613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4B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35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5</cp:revision>
  <dcterms:created xsi:type="dcterms:W3CDTF">2020-05-05T20:58:00Z</dcterms:created>
  <dcterms:modified xsi:type="dcterms:W3CDTF">2020-05-06T04:20:00Z</dcterms:modified>
</cp:coreProperties>
</file>