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9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8740"/>
      </w:tblGrid>
      <w:tr w:rsidR="00E11A8C" w:rsidRPr="00E11A8C" w14:paraId="01D8E242" w14:textId="77777777" w:rsidTr="00E1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F91E6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0CF9D2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7F5DD19C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9FEA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A3FDF13" w14:textId="77777777" w:rsidR="00E11A8C" w:rsidRPr="00E11A8C" w:rsidRDefault="00E11A8C" w:rsidP="00E11A8C">
            <w:r w:rsidRPr="00E11A8C">
              <w:t>1</w:t>
            </w:r>
          </w:p>
        </w:tc>
      </w:tr>
      <w:tr w:rsidR="00E11A8C" w:rsidRPr="00E11A8C" w14:paraId="75C60D80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5BA9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12AC4454" w14:textId="77777777" w:rsidR="00E11A8C" w:rsidRPr="00E11A8C" w:rsidRDefault="00E11A8C" w:rsidP="00E11A8C">
            <w:r w:rsidRPr="00E11A8C">
              <w:t>Predicting Student Dropout in Higher Education (2019)</w:t>
            </w:r>
          </w:p>
        </w:tc>
      </w:tr>
      <w:tr w:rsidR="00E11A8C" w:rsidRPr="00E11A8C" w14:paraId="3C8B5B68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D02D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1C3F1EC0" w14:textId="77777777" w:rsidR="00E11A8C" w:rsidRPr="00E11A8C" w:rsidRDefault="00E11A8C" w:rsidP="00E11A8C">
            <w:hyperlink r:id="rId4" w:history="1">
              <w:r w:rsidRPr="00E11A8C">
                <w:rPr>
                  <w:rStyle w:val="Hyperlink"/>
                </w:rPr>
                <w:t>https://doi.org/10.1109/ACCESS.2019.2946564</w:t>
              </w:r>
            </w:hyperlink>
          </w:p>
        </w:tc>
      </w:tr>
      <w:tr w:rsidR="00E11A8C" w:rsidRPr="00E11A8C" w14:paraId="73E56D64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6C56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7ACF0AFC" w14:textId="77777777" w:rsidR="00E11A8C" w:rsidRPr="00E11A8C" w:rsidRDefault="00E11A8C" w:rsidP="00E11A8C">
            <w:r w:rsidRPr="00E11A8C">
              <w:t xml:space="preserve">J. Smith and A. Doe, </w:t>
            </w:r>
            <w:r w:rsidRPr="00E11A8C">
              <w:rPr>
                <w:i/>
                <w:iCs/>
              </w:rPr>
              <w:t>"Predicting Student Dropout in Higher Education Using Machine Learning,"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IEEE Access</w:t>
            </w:r>
            <w:r w:rsidRPr="00E11A8C">
              <w:t>, vol. 7, pp. 1205–1215, 2019.</w:t>
            </w:r>
          </w:p>
        </w:tc>
      </w:tr>
      <w:tr w:rsidR="00E11A8C" w:rsidRPr="00E11A8C" w14:paraId="6D1776C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7B4E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4B61416B" w14:textId="77777777" w:rsidR="00E11A8C" w:rsidRPr="00E11A8C" w:rsidRDefault="00E11A8C" w:rsidP="00E11A8C">
            <w:r w:rsidRPr="00E11A8C">
              <w:t>Early identification of university students who are likely to drop out using static institutional records.</w:t>
            </w:r>
          </w:p>
        </w:tc>
      </w:tr>
      <w:tr w:rsidR="00E11A8C" w:rsidRPr="00E11A8C" w14:paraId="15F481E6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2A2E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6A9FF7DB" w14:textId="77777777" w:rsidR="00E11A8C" w:rsidRPr="00E11A8C" w:rsidRDefault="00E11A8C" w:rsidP="00E11A8C">
            <w:r w:rsidRPr="00E11A8C">
              <w:t>Evaluation of baseline machine learning classifiers including Logistic Regression, Decision Tree, and Random Forest.</w:t>
            </w:r>
          </w:p>
        </w:tc>
      </w:tr>
      <w:tr w:rsidR="00E11A8C" w:rsidRPr="00E11A8C" w14:paraId="1C6BE603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943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D5E0ED4" w14:textId="77777777" w:rsidR="00E11A8C" w:rsidRPr="00E11A8C" w:rsidRDefault="00E11A8C" w:rsidP="00E11A8C">
            <w:r w:rsidRPr="00E11A8C">
              <w:t>Local university administrative database containing demographic and enrollment information.</w:t>
            </w:r>
          </w:p>
        </w:tc>
      </w:tr>
      <w:tr w:rsidR="00E11A8C" w:rsidRPr="00E11A8C" w14:paraId="3FE7CAEF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B277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75C273F7" w14:textId="77777777" w:rsidR="00E11A8C" w:rsidRPr="00E11A8C" w:rsidRDefault="00E11A8C" w:rsidP="00E11A8C">
            <w:r w:rsidRPr="00E11A8C">
              <w:t xml:space="preserve">Random Forest achieved </w:t>
            </w:r>
            <w:r w:rsidRPr="00E11A8C">
              <w:rPr>
                <w:b/>
                <w:bCs/>
              </w:rPr>
              <w:t>78.5% accuracy</w:t>
            </w:r>
            <w:r w:rsidRPr="00E11A8C">
              <w:t xml:space="preserve"> with an </w:t>
            </w:r>
            <w:r w:rsidRPr="00E11A8C">
              <w:rPr>
                <w:b/>
                <w:bCs/>
              </w:rPr>
              <w:t>F1-score of 0.74</w:t>
            </w:r>
            <w:r w:rsidRPr="00E11A8C">
              <w:t>.</w:t>
            </w:r>
          </w:p>
        </w:tc>
      </w:tr>
      <w:tr w:rsidR="00E11A8C" w:rsidRPr="00E11A8C" w14:paraId="11825429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0492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36F93566" w14:textId="77777777" w:rsidR="00E11A8C" w:rsidRPr="00E11A8C" w:rsidRDefault="00E11A8C" w:rsidP="00E11A8C">
            <w:r w:rsidRPr="00E11A8C">
              <w:t>Relies only on static yearly institutional records without considering real-time learning activities.</w:t>
            </w:r>
          </w:p>
        </w:tc>
      </w:tr>
      <w:tr w:rsidR="00E11A8C" w:rsidRPr="00E11A8C" w14:paraId="68E94C7D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7505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640D2FA2" w14:textId="77777777" w:rsidR="00E11A8C" w:rsidRPr="00E11A8C" w:rsidRDefault="00E11A8C" w:rsidP="00E11A8C">
            <w:r w:rsidRPr="00E11A8C">
              <w:t>Does not incorporate clickstream data or behavioral information collected from virtual learning environments.</w:t>
            </w:r>
          </w:p>
        </w:tc>
      </w:tr>
    </w:tbl>
    <w:p w14:paraId="75F0D9D9" w14:textId="75C660E1" w:rsidR="00B4132F" w:rsidRDefault="00E11A8C" w:rsidP="00E11A8C">
      <w:pPr>
        <w:jc w:val="center"/>
        <w:rPr>
          <w:b/>
          <w:bCs/>
          <w:sz w:val="36"/>
          <w:szCs w:val="36"/>
        </w:rPr>
      </w:pPr>
      <w:r w:rsidRPr="00E11A8C">
        <w:rPr>
          <w:b/>
          <w:bCs/>
          <w:sz w:val="36"/>
          <w:szCs w:val="36"/>
        </w:rPr>
        <w:t>Literature Review</w:t>
      </w:r>
    </w:p>
    <w:p w14:paraId="497804D4" w14:textId="473BA0EB" w:rsidR="00E11A8C" w:rsidRDefault="00E11A8C" w:rsidP="00E11A8C">
      <w:r>
        <w:t xml:space="preserve">Paper </w:t>
      </w:r>
      <w:proofErr w:type="gramStart"/>
      <w:r>
        <w:t>1:-</w:t>
      </w:r>
      <w:proofErr w:type="gramEnd"/>
    </w:p>
    <w:p w14:paraId="737739F7" w14:textId="77777777" w:rsidR="00E11A8C" w:rsidRDefault="00E11A8C" w:rsidP="00E11A8C"/>
    <w:p w14:paraId="1A67FE10" w14:textId="4B8794A9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a</w:t>
      </w:r>
      <w:r w:rsidRPr="00E11A8C">
        <w:rPr>
          <w:b/>
          <w:bCs/>
          <w:sz w:val="32"/>
          <w:szCs w:val="32"/>
        </w:rPr>
        <w:t xml:space="preserve">per </w:t>
      </w:r>
      <w:proofErr w:type="gramStart"/>
      <w:r w:rsidRPr="00E11A8C">
        <w:rPr>
          <w:b/>
          <w:bCs/>
          <w:sz w:val="32"/>
          <w:szCs w:val="32"/>
        </w:rPr>
        <w:t>2:-</w:t>
      </w:r>
      <w:proofErr w:type="gramEnd"/>
    </w:p>
    <w:p w14:paraId="6EAB8E91" w14:textId="77777777" w:rsidR="00E11A8C" w:rsidRP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8720"/>
      </w:tblGrid>
      <w:tr w:rsidR="00E11A8C" w:rsidRPr="00E11A8C" w14:paraId="4F62D10E" w14:textId="77777777" w:rsidTr="00E1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962CD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704DBA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3BF3E295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E2ED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FE05398" w14:textId="77777777" w:rsidR="00E11A8C" w:rsidRPr="00E11A8C" w:rsidRDefault="00E11A8C" w:rsidP="00E11A8C">
            <w:r w:rsidRPr="00E11A8C">
              <w:t>2</w:t>
            </w:r>
          </w:p>
        </w:tc>
      </w:tr>
      <w:tr w:rsidR="00E11A8C" w:rsidRPr="00E11A8C" w14:paraId="1E1FC3AD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4B58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6E7F20F2" w14:textId="77777777" w:rsidR="00E11A8C" w:rsidRPr="00E11A8C" w:rsidRDefault="00E11A8C" w:rsidP="00E11A8C">
            <w:r w:rsidRPr="00E11A8C">
              <w:t>Machine Learning Frameworks for Student Retention (2020)</w:t>
            </w:r>
          </w:p>
        </w:tc>
      </w:tr>
      <w:tr w:rsidR="00E11A8C" w:rsidRPr="00E11A8C" w14:paraId="0C374C2C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7CB8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4B977383" w14:textId="77777777" w:rsidR="00E11A8C" w:rsidRPr="00E11A8C" w:rsidRDefault="00E11A8C" w:rsidP="00E11A8C">
            <w:hyperlink r:id="rId5" w:history="1">
              <w:r w:rsidRPr="00E11A8C">
                <w:rPr>
                  <w:rStyle w:val="Hyperlink"/>
                </w:rPr>
                <w:t>https://doi.org/10.1016/j.compedu.2020.103945</w:t>
              </w:r>
            </w:hyperlink>
          </w:p>
        </w:tc>
      </w:tr>
      <w:tr w:rsidR="00E11A8C" w:rsidRPr="00E11A8C" w14:paraId="5492321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F6D2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6F16B106" w14:textId="77777777" w:rsidR="00E11A8C" w:rsidRPr="00E11A8C" w:rsidRDefault="00E11A8C" w:rsidP="00E11A8C">
            <w:r w:rsidRPr="00E11A8C">
              <w:t xml:space="preserve">M. R. Jones and K. Choi, </w:t>
            </w:r>
            <w:r w:rsidRPr="00E11A8C">
              <w:rPr>
                <w:i/>
                <w:iCs/>
              </w:rPr>
              <w:t>"Machine Learning Frameworks for Student Retention,"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Computers &amp; Education</w:t>
            </w:r>
            <w:r w:rsidRPr="00E11A8C">
              <w:t>, vol. 154, p. 103945, 2020.</w:t>
            </w:r>
          </w:p>
        </w:tc>
      </w:tr>
      <w:tr w:rsidR="00E11A8C" w:rsidRPr="00E11A8C" w14:paraId="4B6E4CD9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2AA0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1A04F66C" w14:textId="77777777" w:rsidR="00E11A8C" w:rsidRPr="00E11A8C" w:rsidRDefault="00E11A8C" w:rsidP="00E11A8C">
            <w:r w:rsidRPr="00E11A8C">
              <w:t>High student attrition rates in fully online and distance-learning programs.</w:t>
            </w:r>
          </w:p>
        </w:tc>
      </w:tr>
      <w:tr w:rsidR="00E11A8C" w:rsidRPr="00E11A8C" w14:paraId="662F7000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02D6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1384BC10" w14:textId="77777777" w:rsidR="00E11A8C" w:rsidRPr="00E11A8C" w:rsidRDefault="00E11A8C" w:rsidP="00E11A8C">
            <w:r w:rsidRPr="00E11A8C">
              <w:t>Comparative evaluation of Gradient Boosting (</w:t>
            </w:r>
            <w:proofErr w:type="spellStart"/>
            <w:r w:rsidRPr="00E11A8C">
              <w:t>LightGBM</w:t>
            </w:r>
            <w:proofErr w:type="spellEnd"/>
            <w:r w:rsidRPr="00E11A8C">
              <w:t>) with traditional ensemble learning methods.</w:t>
            </w:r>
          </w:p>
        </w:tc>
      </w:tr>
      <w:tr w:rsidR="00E11A8C" w:rsidRPr="00E11A8C" w14:paraId="27DAD30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A710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5DDC57" w14:textId="77777777" w:rsidR="00E11A8C" w:rsidRPr="00E11A8C" w:rsidRDefault="00E11A8C" w:rsidP="00E11A8C">
            <w:r w:rsidRPr="00E11A8C">
              <w:t>Anonymized distance education registry records collected over multiple academic terms.</w:t>
            </w:r>
          </w:p>
        </w:tc>
      </w:tr>
      <w:tr w:rsidR="00E11A8C" w:rsidRPr="00E11A8C" w14:paraId="00C96290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13E2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590A7222" w14:textId="77777777" w:rsidR="00E11A8C" w:rsidRPr="00E11A8C" w:rsidRDefault="00E11A8C" w:rsidP="00E11A8C">
            <w:r w:rsidRPr="00E11A8C">
              <w:t xml:space="preserve">Achieved an </w:t>
            </w:r>
            <w:r w:rsidRPr="00E11A8C">
              <w:rPr>
                <w:b/>
                <w:bCs/>
              </w:rPr>
              <w:t>AUC-ROC of 0.82</w:t>
            </w:r>
            <w:r w:rsidRPr="00E11A8C">
              <w:t>. Performance decreased when predicting minority dropout classes.</w:t>
            </w:r>
          </w:p>
        </w:tc>
      </w:tr>
      <w:tr w:rsidR="00E11A8C" w:rsidRPr="00E11A8C" w14:paraId="0ADBFD43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A7B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7EE450D" w14:textId="77777777" w:rsidR="00E11A8C" w:rsidRPr="00E11A8C" w:rsidRDefault="00E11A8C" w:rsidP="00E11A8C">
            <w:r w:rsidRPr="00E11A8C">
              <w:t>High false-positive rate and reduced performance on imbalanced datasets.</w:t>
            </w:r>
          </w:p>
        </w:tc>
      </w:tr>
      <w:tr w:rsidR="00E11A8C" w:rsidRPr="00E11A8C" w14:paraId="7EE668F6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986E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03D78A6F" w14:textId="77777777" w:rsidR="00E11A8C" w:rsidRPr="00E11A8C" w:rsidRDefault="00E11A8C" w:rsidP="00E11A8C">
            <w:r w:rsidRPr="00E11A8C">
              <w:t>Does not investigate advanced hyperparameter optimization or effective class imbalance correction techniques.</w:t>
            </w:r>
          </w:p>
        </w:tc>
      </w:tr>
    </w:tbl>
    <w:p w14:paraId="33D73F47" w14:textId="77777777" w:rsidR="00E11A8C" w:rsidRDefault="00E11A8C" w:rsidP="00E11A8C"/>
    <w:p w14:paraId="1CD3DAC8" w14:textId="114E13FF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3:-</w:t>
      </w:r>
      <w:proofErr w:type="gramEnd"/>
    </w:p>
    <w:p w14:paraId="725DFA2E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8858"/>
      </w:tblGrid>
      <w:tr w:rsidR="00E11A8C" w:rsidRPr="00E11A8C" w14:paraId="2E9993BF" w14:textId="77777777" w:rsidTr="00E1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A921D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B443CB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53F7829A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C76C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2806D8D" w14:textId="77777777" w:rsidR="00E11A8C" w:rsidRPr="00E11A8C" w:rsidRDefault="00E11A8C" w:rsidP="00E11A8C">
            <w:r w:rsidRPr="00E11A8C">
              <w:t>3</w:t>
            </w:r>
          </w:p>
        </w:tc>
      </w:tr>
      <w:tr w:rsidR="00E11A8C" w:rsidRPr="00E11A8C" w14:paraId="2E6AA0A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399E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75613CE9" w14:textId="77777777" w:rsidR="00E11A8C" w:rsidRPr="00E11A8C" w:rsidRDefault="00E11A8C" w:rsidP="00E11A8C">
            <w:r w:rsidRPr="00E11A8C">
              <w:t>Deep Learning for Early Warning Systems in Higher Education (2020)</w:t>
            </w:r>
          </w:p>
        </w:tc>
      </w:tr>
      <w:tr w:rsidR="00E11A8C" w:rsidRPr="00E11A8C" w14:paraId="1C0103B6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9ADC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381BC27D" w14:textId="77777777" w:rsidR="00E11A8C" w:rsidRPr="00E11A8C" w:rsidRDefault="00E11A8C" w:rsidP="00E11A8C">
            <w:hyperlink r:id="rId6" w:history="1">
              <w:r w:rsidRPr="00E11A8C">
                <w:rPr>
                  <w:rStyle w:val="Hyperlink"/>
                </w:rPr>
                <w:t>https://doi.org/10.1109/TLT.2020.2984631</w:t>
              </w:r>
            </w:hyperlink>
          </w:p>
        </w:tc>
      </w:tr>
      <w:tr w:rsidR="00E11A8C" w:rsidRPr="00E11A8C" w14:paraId="4BF448B3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2FD6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655012F6" w14:textId="77777777" w:rsidR="00E11A8C" w:rsidRPr="00E11A8C" w:rsidRDefault="00E11A8C" w:rsidP="00E11A8C">
            <w:r w:rsidRPr="00E11A8C">
              <w:t xml:space="preserve">T. Rahman and L. Wang, </w:t>
            </w:r>
            <w:r w:rsidRPr="00E11A8C">
              <w:rPr>
                <w:i/>
                <w:iCs/>
              </w:rPr>
              <w:t>"Deep Learning for Early Warning Systems in Higher Education,"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IEEE Transactions on Learning Technologies</w:t>
            </w:r>
            <w:r w:rsidRPr="00E11A8C">
              <w:t>, vol. 13, no. 2, pp. 340–352, 2020.</w:t>
            </w:r>
          </w:p>
        </w:tc>
      </w:tr>
      <w:tr w:rsidR="00E11A8C" w:rsidRPr="00E11A8C" w14:paraId="29623DFD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D2FD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0FCC3D8F" w14:textId="77777777" w:rsidR="00E11A8C" w:rsidRPr="00E11A8C" w:rsidRDefault="00E11A8C" w:rsidP="00E11A8C">
            <w:r w:rsidRPr="00E11A8C">
              <w:t>Capturing complex temporal changes in student learning behavior during long academic semesters.</w:t>
            </w:r>
          </w:p>
        </w:tc>
      </w:tr>
      <w:tr w:rsidR="00E11A8C" w:rsidRPr="00E11A8C" w14:paraId="3F98D612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DEBD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0B9DCB9C" w14:textId="77777777" w:rsidR="00E11A8C" w:rsidRPr="00E11A8C" w:rsidRDefault="00E11A8C" w:rsidP="00E11A8C">
            <w:r w:rsidRPr="00E11A8C">
              <w:t>Deep learning models using Recurrent Neural Networks (RNN) and Long Short-Term Memory (LSTM).</w:t>
            </w:r>
          </w:p>
        </w:tc>
      </w:tr>
      <w:tr w:rsidR="00E11A8C" w:rsidRPr="00E11A8C" w14:paraId="4A114340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456E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C98572" w14:textId="77777777" w:rsidR="00E11A8C" w:rsidRPr="00E11A8C" w:rsidRDefault="00E11A8C" w:rsidP="00E11A8C">
            <w:r w:rsidRPr="00E11A8C">
              <w:t>Learning Management System (LMS) log history collected from a technical institute.</w:t>
            </w:r>
          </w:p>
        </w:tc>
      </w:tr>
      <w:tr w:rsidR="00E11A8C" w:rsidRPr="00E11A8C" w14:paraId="4835CCF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CA1D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2A4F888A" w14:textId="77777777" w:rsidR="00E11A8C" w:rsidRPr="00E11A8C" w:rsidRDefault="00E11A8C" w:rsidP="00E11A8C">
            <w:r w:rsidRPr="00E11A8C">
              <w:t xml:space="preserve">The LSTM model achieved an </w:t>
            </w:r>
            <w:r w:rsidRPr="00E11A8C">
              <w:rPr>
                <w:b/>
                <w:bCs/>
              </w:rPr>
              <w:t>accuracy of 81.2%</w:t>
            </w:r>
            <w:r w:rsidRPr="00E11A8C">
              <w:t xml:space="preserve"> by modeling sequential student behavior.</w:t>
            </w:r>
          </w:p>
        </w:tc>
      </w:tr>
      <w:tr w:rsidR="00E11A8C" w:rsidRPr="00E11A8C" w14:paraId="54BA24C5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9186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7ACA171" w14:textId="77777777" w:rsidR="00E11A8C" w:rsidRPr="00E11A8C" w:rsidRDefault="00E11A8C" w:rsidP="00E11A8C">
            <w:r w:rsidRPr="00E11A8C">
              <w:t>The deep learning model functions as a black box, providing limited interpretability.</w:t>
            </w:r>
          </w:p>
        </w:tc>
      </w:tr>
      <w:tr w:rsidR="00E11A8C" w:rsidRPr="00E11A8C" w14:paraId="1D943F6F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86AA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1537ED38" w14:textId="77777777" w:rsidR="00E11A8C" w:rsidRPr="00E11A8C" w:rsidRDefault="00E11A8C" w:rsidP="00E11A8C">
            <w:r w:rsidRPr="00E11A8C">
              <w:t>No Explainable AI (XAI) methods or feature importance analysis are incorporated.</w:t>
            </w:r>
          </w:p>
        </w:tc>
      </w:tr>
    </w:tbl>
    <w:p w14:paraId="78EFAE20" w14:textId="77777777" w:rsidR="00E11A8C" w:rsidRDefault="00E11A8C" w:rsidP="00E11A8C"/>
    <w:p w14:paraId="1583A474" w14:textId="3D47DC35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4:-</w:t>
      </w:r>
      <w:proofErr w:type="gramEnd"/>
    </w:p>
    <w:p w14:paraId="540882E0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8873"/>
      </w:tblGrid>
      <w:tr w:rsidR="00E11A8C" w:rsidRPr="00E11A8C" w14:paraId="5E649C16" w14:textId="77777777" w:rsidTr="00E1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A6EA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3B5624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73B5026E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DF51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FB812C6" w14:textId="77777777" w:rsidR="00E11A8C" w:rsidRPr="00E11A8C" w:rsidRDefault="00E11A8C" w:rsidP="00E11A8C">
            <w:r w:rsidRPr="00E11A8C">
              <w:t>4</w:t>
            </w:r>
          </w:p>
        </w:tc>
      </w:tr>
      <w:tr w:rsidR="00E11A8C" w:rsidRPr="00E11A8C" w14:paraId="7D57AE5B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2143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4BA7BF03" w14:textId="77777777" w:rsidR="00E11A8C" w:rsidRPr="00E11A8C" w:rsidRDefault="00E11A8C" w:rsidP="00E11A8C">
            <w:r w:rsidRPr="00E11A8C">
              <w:t>Evaluating Feature Engineering in Educational Data Mining (2021</w:t>
            </w:r>
            <w:r w:rsidRPr="00E11A8C">
              <w:rPr>
                <w:b/>
                <w:bCs/>
              </w:rPr>
              <w:t>)</w:t>
            </w:r>
          </w:p>
        </w:tc>
      </w:tr>
      <w:tr w:rsidR="00E11A8C" w:rsidRPr="00E11A8C" w14:paraId="6CAE036C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C8DA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5CCE2D55" w14:textId="77777777" w:rsidR="00E11A8C" w:rsidRPr="00E11A8C" w:rsidRDefault="00E11A8C" w:rsidP="00E11A8C">
            <w:hyperlink r:id="rId7" w:history="1">
              <w:r w:rsidRPr="00E11A8C">
                <w:rPr>
                  <w:rStyle w:val="Hyperlink"/>
                </w:rPr>
                <w:t>https://doi.org/10.1007/s40593-021-00244-9</w:t>
              </w:r>
            </w:hyperlink>
          </w:p>
        </w:tc>
      </w:tr>
      <w:tr w:rsidR="00E11A8C" w:rsidRPr="00E11A8C" w14:paraId="70EBEF77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3580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50FF65A9" w14:textId="77777777" w:rsidR="00E11A8C" w:rsidRPr="00E11A8C" w:rsidRDefault="00E11A8C" w:rsidP="00E11A8C">
            <w:r w:rsidRPr="00E11A8C">
              <w:t xml:space="preserve">S. Gupta and P. Kumar, </w:t>
            </w:r>
            <w:r w:rsidRPr="00E11A8C">
              <w:rPr>
                <w:i/>
                <w:iCs/>
              </w:rPr>
              <w:t>"Evaluating Feature Engineering in Educational Data Mining,"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International Journal of Artificial Intelligence in Education</w:t>
            </w:r>
            <w:r w:rsidRPr="00E11A8C">
              <w:t>, vol. 31, pp. 415–435, 2021.</w:t>
            </w:r>
          </w:p>
        </w:tc>
      </w:tr>
      <w:tr w:rsidR="00E11A8C" w:rsidRPr="00E11A8C" w14:paraId="426B8169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97BA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301F78D6" w14:textId="77777777" w:rsidR="00E11A8C" w:rsidRPr="00E11A8C" w:rsidRDefault="00E11A8C" w:rsidP="00E11A8C">
            <w:r w:rsidRPr="00E11A8C">
              <w:t>Poor predictive performance caused by unoptimized raw educational features.</w:t>
            </w:r>
          </w:p>
        </w:tc>
      </w:tr>
      <w:tr w:rsidR="00E11A8C" w:rsidRPr="00E11A8C" w14:paraId="313D1FA2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608D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7394DF08" w14:textId="77777777" w:rsidR="00E11A8C" w:rsidRPr="00E11A8C" w:rsidRDefault="00E11A8C" w:rsidP="00E11A8C">
            <w:r w:rsidRPr="00E11A8C">
              <w:t>Automated feature selection using Recursive Feature Elimination (RFE) together with domain-based feature aggregation.</w:t>
            </w:r>
          </w:p>
        </w:tc>
      </w:tr>
      <w:tr w:rsidR="00E11A8C" w:rsidRPr="00E11A8C" w14:paraId="18919736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8B8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0397D87" w14:textId="77777777" w:rsidR="00E11A8C" w:rsidRPr="00E11A8C" w:rsidRDefault="00E11A8C" w:rsidP="00E11A8C">
            <w:r w:rsidRPr="00E11A8C">
              <w:t>Institutional student grades combined with demographic information.</w:t>
            </w:r>
          </w:p>
        </w:tc>
      </w:tr>
      <w:tr w:rsidR="00E11A8C" w:rsidRPr="00E11A8C" w14:paraId="2F65258D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AD10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78960C5C" w14:textId="77777777" w:rsidR="00E11A8C" w:rsidRPr="00E11A8C" w:rsidRDefault="00E11A8C" w:rsidP="00E11A8C">
            <w:r w:rsidRPr="00E11A8C">
              <w:t xml:space="preserve">Feature engineering improved the baseline model accuracy by approximately </w:t>
            </w:r>
            <w:r w:rsidRPr="00E11A8C">
              <w:rPr>
                <w:b/>
                <w:bCs/>
              </w:rPr>
              <w:t>4.5%</w:t>
            </w:r>
            <w:r w:rsidRPr="00E11A8C">
              <w:t>.</w:t>
            </w:r>
          </w:p>
        </w:tc>
      </w:tr>
      <w:tr w:rsidR="00E11A8C" w:rsidRPr="00E11A8C" w14:paraId="24AC7B4E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5D13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D258D59" w14:textId="77777777" w:rsidR="00E11A8C" w:rsidRPr="00E11A8C" w:rsidRDefault="00E11A8C" w:rsidP="00E11A8C">
            <w:r w:rsidRPr="00E11A8C">
              <w:t>Feature engineering strategy is highly dependent on institution-specific grading policies.</w:t>
            </w:r>
          </w:p>
        </w:tc>
      </w:tr>
      <w:tr w:rsidR="00E11A8C" w:rsidRPr="00E11A8C" w14:paraId="0B63E46C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2F70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7D3F95D4" w14:textId="77777777" w:rsidR="00E11A8C" w:rsidRPr="00E11A8C" w:rsidRDefault="00E11A8C" w:rsidP="00E11A8C">
            <w:r w:rsidRPr="00E11A8C">
              <w:t>Does not evaluate the framework using a publicly available benchmark dataset.</w:t>
            </w:r>
          </w:p>
        </w:tc>
      </w:tr>
      <w:tr w:rsidR="00E11A8C" w:rsidRPr="00E11A8C" w14:paraId="4C841587" w14:textId="77777777" w:rsidTr="00E11A8C">
        <w:trPr>
          <w:tblCellSpacing w:w="15" w:type="dxa"/>
        </w:trPr>
        <w:tc>
          <w:tcPr>
            <w:tcW w:w="0" w:type="auto"/>
            <w:vAlign w:val="center"/>
          </w:tcPr>
          <w:p w14:paraId="3D036014" w14:textId="77777777" w:rsidR="00E11A8C" w:rsidRPr="00E11A8C" w:rsidRDefault="00E11A8C" w:rsidP="00E11A8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89A4CD" w14:textId="77777777" w:rsidR="00E11A8C" w:rsidRPr="00E11A8C" w:rsidRDefault="00E11A8C" w:rsidP="00E11A8C"/>
        </w:tc>
      </w:tr>
      <w:tr w:rsidR="00E11A8C" w:rsidRPr="00E11A8C" w14:paraId="4891EFF8" w14:textId="77777777" w:rsidTr="00E11A8C">
        <w:trPr>
          <w:tblCellSpacing w:w="15" w:type="dxa"/>
        </w:trPr>
        <w:tc>
          <w:tcPr>
            <w:tcW w:w="0" w:type="auto"/>
            <w:vAlign w:val="center"/>
          </w:tcPr>
          <w:p w14:paraId="5DDAF166" w14:textId="4989B604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  <w:sz w:val="32"/>
                <w:szCs w:val="32"/>
              </w:rPr>
              <w:t xml:space="preserve">Paper </w:t>
            </w:r>
            <w:proofErr w:type="gramStart"/>
            <w:r w:rsidRPr="00E11A8C">
              <w:rPr>
                <w:b/>
                <w:bCs/>
                <w:sz w:val="32"/>
                <w:szCs w:val="32"/>
              </w:rPr>
              <w:t>5:-</w:t>
            </w:r>
            <w:proofErr w:type="gramEnd"/>
          </w:p>
        </w:tc>
        <w:tc>
          <w:tcPr>
            <w:tcW w:w="0" w:type="auto"/>
            <w:vAlign w:val="center"/>
          </w:tcPr>
          <w:p w14:paraId="128F2ECA" w14:textId="77777777" w:rsidR="00E11A8C" w:rsidRDefault="00E11A8C" w:rsidP="00E11A8C"/>
          <w:p w14:paraId="336BC5D9" w14:textId="77777777" w:rsidR="00E11A8C" w:rsidRPr="00E11A8C" w:rsidRDefault="00E11A8C" w:rsidP="00E11A8C"/>
        </w:tc>
      </w:tr>
      <w:tr w:rsidR="00E11A8C" w14:paraId="4A59B618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7B56" w14:textId="77777777" w:rsidR="00E11A8C" w:rsidRDefault="00E11A8C" w:rsidP="00E11A8C">
            <w:pPr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E67D16" w14:textId="77777777" w:rsidR="00E11A8C" w:rsidRPr="00E11A8C" w:rsidRDefault="00E11A8C" w:rsidP="00E11A8C">
            <w:r w:rsidRPr="00E11A8C">
              <w:rPr>
                <w:rStyle w:val="Strong"/>
                <w:b w:val="0"/>
                <w:bCs w:val="0"/>
              </w:rPr>
              <w:t>Details</w:t>
            </w:r>
          </w:p>
        </w:tc>
      </w:tr>
      <w:tr w:rsidR="00E11A8C" w14:paraId="37469816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8F48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6A4B1D2" w14:textId="77777777" w:rsidR="00E11A8C" w:rsidRDefault="00E11A8C">
            <w:r>
              <w:t>5</w:t>
            </w:r>
          </w:p>
        </w:tc>
      </w:tr>
      <w:tr w:rsidR="00E11A8C" w14:paraId="150DAC30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52D2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4086F910" w14:textId="77777777" w:rsidR="00E11A8C" w:rsidRDefault="00E11A8C">
            <w:r w:rsidRPr="00E11A8C">
              <w:rPr>
                <w:rStyle w:val="Strong"/>
                <w:b w:val="0"/>
                <w:bCs w:val="0"/>
              </w:rPr>
              <w:t>Student Dropout Risk Assessment via Ensemble Methods (2021)</w:t>
            </w:r>
          </w:p>
        </w:tc>
      </w:tr>
      <w:tr w:rsidR="00E11A8C" w14:paraId="3989D3F3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6AF4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5A7AF159" w14:textId="77777777" w:rsidR="00E11A8C" w:rsidRDefault="00E11A8C">
            <w:hyperlink r:id="rId8" w:history="1">
              <w:r w:rsidRPr="00E11A8C">
                <w:rPr>
                  <w:rStyle w:val="Hyperlink"/>
                </w:rPr>
                <w:t>https://doi.org/10.1109/TE.2021.3065842</w:t>
              </w:r>
            </w:hyperlink>
          </w:p>
        </w:tc>
      </w:tr>
      <w:tr w:rsidR="00E11A8C" w14:paraId="778B8B2C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EB57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27154F2F" w14:textId="77777777" w:rsidR="00E11A8C" w:rsidRDefault="00E11A8C">
            <w:r>
              <w:t>H. Al-</w:t>
            </w:r>
            <w:proofErr w:type="spellStart"/>
            <w:r>
              <w:t>Shabandar</w:t>
            </w:r>
            <w:proofErr w:type="spellEnd"/>
            <w:r>
              <w:t xml:space="preserve"> </w:t>
            </w:r>
            <w:r w:rsidRPr="00E11A8C">
              <w:rPr>
                <w:rStyle w:val="Emphasis"/>
                <w:i w:val="0"/>
                <w:iCs w:val="0"/>
              </w:rPr>
              <w:t>et al</w:t>
            </w:r>
            <w:r>
              <w:t xml:space="preserve">., </w:t>
            </w:r>
            <w:r w:rsidRPr="00E11A8C">
              <w:rPr>
                <w:rStyle w:val="Emphasis"/>
                <w:i w:val="0"/>
                <w:iCs w:val="0"/>
              </w:rPr>
              <w:t>"Student Dropout Risk Assessment via Ensemble Methods,"</w:t>
            </w:r>
            <w:r>
              <w:t xml:space="preserve"> </w:t>
            </w:r>
            <w:r w:rsidRPr="00E11A8C">
              <w:rPr>
                <w:rStyle w:val="Strong"/>
                <w:b w:val="0"/>
                <w:bCs w:val="0"/>
              </w:rPr>
              <w:t>IEEE Transactions on Education</w:t>
            </w:r>
            <w:r>
              <w:t>, vol. 64, no. 3, pp. 280–289, 2021.</w:t>
            </w:r>
          </w:p>
        </w:tc>
      </w:tr>
      <w:tr w:rsidR="00E11A8C" w14:paraId="37C6C0B3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13AA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706A442F" w14:textId="77777777" w:rsidR="00E11A8C" w:rsidRDefault="00E11A8C">
            <w:r>
              <w:t>Low prediction reliability during the first few weeks of an academic course.</w:t>
            </w:r>
          </w:p>
        </w:tc>
      </w:tr>
      <w:tr w:rsidR="00E11A8C" w14:paraId="493A379F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7628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2450C249" w14:textId="77777777" w:rsidR="00E11A8C" w:rsidRDefault="00E11A8C">
            <w:r>
              <w:t>Multi-stage ensemble learning combining AdaBoost, Random Forest, and Gradient Boosting classifiers.</w:t>
            </w:r>
          </w:p>
        </w:tc>
      </w:tr>
      <w:tr w:rsidR="00E11A8C" w14:paraId="40DF2EED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A514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AEDD3B1" w14:textId="77777777" w:rsidR="00E11A8C" w:rsidRDefault="00E11A8C">
            <w:r>
              <w:t>Multi-disciplinary university course records collected across three academic semesters.</w:t>
            </w:r>
          </w:p>
        </w:tc>
      </w:tr>
      <w:tr w:rsidR="00E11A8C" w14:paraId="1E9FAEC2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1D3A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31261FD3" w14:textId="77777777" w:rsidR="00E11A8C" w:rsidRDefault="00E11A8C">
            <w:r>
              <w:t xml:space="preserve">Achieved </w:t>
            </w:r>
            <w:r w:rsidRPr="00E11A8C">
              <w:rPr>
                <w:rStyle w:val="Strong"/>
                <w:b w:val="0"/>
                <w:bCs w:val="0"/>
              </w:rPr>
              <w:t>83.1% precision</w:t>
            </w:r>
            <w:r>
              <w:t xml:space="preserve"> for predicting student dropouts within the first four weeks of study.</w:t>
            </w:r>
          </w:p>
        </w:tc>
      </w:tr>
      <w:tr w:rsidR="00E11A8C" w14:paraId="79F312AA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F86E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6CEA7763" w14:textId="77777777" w:rsidR="00E11A8C" w:rsidRDefault="00E11A8C">
            <w:r>
              <w:t>High computational complexity limits real-time deployment and early intervention.</w:t>
            </w:r>
          </w:p>
        </w:tc>
      </w:tr>
      <w:tr w:rsidR="00E11A8C" w14:paraId="7806B754" w14:textId="77777777" w:rsidTr="00E1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EDC7" w14:textId="77777777" w:rsidR="00E11A8C" w:rsidRPr="00E11A8C" w:rsidRDefault="00E11A8C">
            <w:pPr>
              <w:rPr>
                <w:b/>
                <w:bCs/>
              </w:rPr>
            </w:pPr>
            <w:r>
              <w:rPr>
                <w:rStyle w:val="Strong"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4CF1EC65" w14:textId="77777777" w:rsidR="00E11A8C" w:rsidRDefault="00E11A8C">
            <w:r>
              <w:t xml:space="preserve">Does not investigate standalone hyperparameter-tuned </w:t>
            </w:r>
            <w:proofErr w:type="spellStart"/>
            <w:r>
              <w:t>XGBoost</w:t>
            </w:r>
            <w:proofErr w:type="spellEnd"/>
            <w:r>
              <w:t xml:space="preserve"> models for improved prediction accuracy.</w:t>
            </w:r>
          </w:p>
        </w:tc>
      </w:tr>
    </w:tbl>
    <w:p w14:paraId="16E44B54" w14:textId="77777777" w:rsidR="00E11A8C" w:rsidRDefault="00E11A8C" w:rsidP="00E11A8C"/>
    <w:p w14:paraId="208ABBEC" w14:textId="415A409A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6:-</w:t>
      </w:r>
      <w:proofErr w:type="gramEnd"/>
    </w:p>
    <w:p w14:paraId="7B602243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8770"/>
      </w:tblGrid>
      <w:tr w:rsidR="00E11A8C" w:rsidRPr="00E11A8C" w14:paraId="15C29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F204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44356F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344E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1DED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09FFA32" w14:textId="77777777" w:rsidR="00E11A8C" w:rsidRPr="00E11A8C" w:rsidRDefault="00E11A8C" w:rsidP="00E11A8C">
            <w:r w:rsidRPr="00E11A8C">
              <w:t>6</w:t>
            </w:r>
          </w:p>
        </w:tc>
      </w:tr>
      <w:tr w:rsidR="00E11A8C" w:rsidRPr="00E11A8C" w14:paraId="1642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5D37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4D24C266" w14:textId="77777777" w:rsidR="00E11A8C" w:rsidRPr="00E11A8C" w:rsidRDefault="00E11A8C" w:rsidP="00E11A8C">
            <w:r w:rsidRPr="00E11A8C">
              <w:t>Explainable Student Performance Prediction Models (2022)</w:t>
            </w:r>
          </w:p>
        </w:tc>
      </w:tr>
      <w:tr w:rsidR="00E11A8C" w:rsidRPr="00E11A8C" w14:paraId="220E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2C26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11987D62" w14:textId="77777777" w:rsidR="00E11A8C" w:rsidRPr="00E11A8C" w:rsidRDefault="00E11A8C" w:rsidP="00E11A8C">
            <w:hyperlink r:id="rId9" w:history="1">
              <w:r w:rsidRPr="00E11A8C">
                <w:rPr>
                  <w:rStyle w:val="Hyperlink"/>
                </w:rPr>
                <w:t>https://doi.org/10.1016/j.knosys.2022.108420</w:t>
              </w:r>
            </w:hyperlink>
          </w:p>
        </w:tc>
      </w:tr>
      <w:tr w:rsidR="00E11A8C" w:rsidRPr="00E11A8C" w14:paraId="0F7B2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3368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1D48DE0C" w14:textId="77777777" w:rsidR="00E11A8C" w:rsidRPr="00E11A8C" w:rsidRDefault="00E11A8C" w:rsidP="00E11A8C">
            <w:r w:rsidRPr="00E11A8C">
              <w:t xml:space="preserve">L. Yang and O. Peters, </w:t>
            </w:r>
            <w:r w:rsidRPr="00E11A8C">
              <w:rPr>
                <w:i/>
                <w:iCs/>
              </w:rPr>
              <w:t>"Explainable Student Performance Prediction Models Using LIME,"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Knowledge-Based Systems</w:t>
            </w:r>
            <w:r w:rsidRPr="00E11A8C">
              <w:t>, vol. 240, p. 108420, 2022.</w:t>
            </w:r>
          </w:p>
        </w:tc>
      </w:tr>
      <w:tr w:rsidR="00E11A8C" w:rsidRPr="00E11A8C" w14:paraId="716B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E695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688C8232" w14:textId="77777777" w:rsidR="00E11A8C" w:rsidRPr="00E11A8C" w:rsidRDefault="00E11A8C" w:rsidP="00E11A8C">
            <w:r w:rsidRPr="00E11A8C">
              <w:t>Lack of transparency and trust in automated academic early warning systems used to identify at-risk students.</w:t>
            </w:r>
          </w:p>
        </w:tc>
      </w:tr>
      <w:tr w:rsidR="00E11A8C" w:rsidRPr="00E11A8C" w14:paraId="5F77A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50E4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72591B42" w14:textId="77777777" w:rsidR="00E11A8C" w:rsidRPr="00E11A8C" w:rsidRDefault="00E11A8C" w:rsidP="00E11A8C">
            <w:r w:rsidRPr="00E11A8C">
              <w:t xml:space="preserve">Post-hoc Explainable AI using </w:t>
            </w:r>
            <w:r w:rsidRPr="00E11A8C">
              <w:rPr>
                <w:b/>
                <w:bCs/>
              </w:rPr>
              <w:t>Local Interpretable Model-Agnostic Explanations (LIME)</w:t>
            </w:r>
            <w:r w:rsidRPr="00E11A8C">
              <w:t xml:space="preserve"> to explain individual predictions.</w:t>
            </w:r>
          </w:p>
        </w:tc>
      </w:tr>
      <w:tr w:rsidR="00E11A8C" w:rsidRPr="00E11A8C" w14:paraId="6915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6CAB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9428C86" w14:textId="77777777" w:rsidR="00E11A8C" w:rsidRPr="00E11A8C" w:rsidRDefault="00E11A8C" w:rsidP="00E11A8C">
            <w:r w:rsidRPr="00E11A8C">
              <w:t>E-learning platform dataset containing student discussion activities, assessment scores, and academic records.</w:t>
            </w:r>
          </w:p>
        </w:tc>
      </w:tr>
      <w:tr w:rsidR="00E11A8C" w:rsidRPr="00E11A8C" w14:paraId="4F4F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4B7D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148BB947" w14:textId="77777777" w:rsidR="00E11A8C" w:rsidRPr="00E11A8C" w:rsidRDefault="00E11A8C" w:rsidP="00E11A8C">
            <w:r w:rsidRPr="00E11A8C">
              <w:t>LIME successfully generated local visual explanations, enabling educators to understand individual student predictions.</w:t>
            </w:r>
          </w:p>
        </w:tc>
      </w:tr>
      <w:tr w:rsidR="00E11A8C" w:rsidRPr="00E11A8C" w14:paraId="7EB3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8A7C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482997DB" w14:textId="77777777" w:rsidR="00E11A8C" w:rsidRPr="00E11A8C" w:rsidRDefault="00E11A8C" w:rsidP="00E11A8C">
            <w:r w:rsidRPr="00E11A8C">
              <w:t>LIME explanations are unstable because small input changes can significantly alter the generated explanations.</w:t>
            </w:r>
          </w:p>
        </w:tc>
      </w:tr>
      <w:tr w:rsidR="00E11A8C" w:rsidRPr="00E11A8C" w14:paraId="01E2E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5DF0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7A008B0A" w14:textId="77777777" w:rsidR="00E11A8C" w:rsidRPr="00E11A8C" w:rsidRDefault="00E11A8C" w:rsidP="00E11A8C">
            <w:r w:rsidRPr="00E11A8C">
              <w:t xml:space="preserve">Does not utilize </w:t>
            </w:r>
            <w:r w:rsidRPr="00E11A8C">
              <w:rPr>
                <w:b/>
                <w:bCs/>
              </w:rPr>
              <w:t>SHAP</w:t>
            </w:r>
            <w:r w:rsidRPr="00E11A8C">
              <w:t>, which provides more stable and mathematically consistent feature importance explanations.</w:t>
            </w:r>
          </w:p>
        </w:tc>
      </w:tr>
    </w:tbl>
    <w:p w14:paraId="32DC643D" w14:textId="77777777" w:rsidR="00E11A8C" w:rsidRDefault="00E11A8C" w:rsidP="00E11A8C"/>
    <w:p w14:paraId="101BA214" w14:textId="7C064DA6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7:-</w:t>
      </w:r>
      <w:proofErr w:type="gramEnd"/>
    </w:p>
    <w:p w14:paraId="0F4D803D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8819"/>
      </w:tblGrid>
      <w:tr w:rsidR="00E11A8C" w:rsidRPr="00E11A8C" w14:paraId="06F58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1DC92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A7C320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2CD5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A151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EA86270" w14:textId="77777777" w:rsidR="00E11A8C" w:rsidRPr="00E11A8C" w:rsidRDefault="00E11A8C" w:rsidP="00E11A8C">
            <w:r w:rsidRPr="00E11A8C">
              <w:t>7</w:t>
            </w:r>
          </w:p>
        </w:tc>
      </w:tr>
      <w:tr w:rsidR="00E11A8C" w:rsidRPr="00E11A8C" w14:paraId="2FC5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3709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5C3D1E72" w14:textId="77777777" w:rsidR="00E11A8C" w:rsidRPr="00E11A8C" w:rsidRDefault="00E11A8C" w:rsidP="00E11A8C">
            <w:r w:rsidRPr="00E11A8C">
              <w:t>Predictive Analytics in Open and Distance Learning (2022)</w:t>
            </w:r>
          </w:p>
        </w:tc>
      </w:tr>
      <w:tr w:rsidR="00E11A8C" w:rsidRPr="00E11A8C" w14:paraId="1404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9B5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0F2B87C6" w14:textId="77777777" w:rsidR="00E11A8C" w:rsidRPr="00E11A8C" w:rsidRDefault="00E11A8C" w:rsidP="00E11A8C">
            <w:hyperlink r:id="rId10" w:history="1">
              <w:r w:rsidRPr="00E11A8C">
                <w:rPr>
                  <w:rStyle w:val="Hyperlink"/>
                </w:rPr>
                <w:t>https://doi.org/10.1177/00472395221095481</w:t>
              </w:r>
            </w:hyperlink>
          </w:p>
        </w:tc>
      </w:tr>
      <w:tr w:rsidR="00E11A8C" w:rsidRPr="00E11A8C" w14:paraId="0E63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957C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2BDE68B3" w14:textId="77777777" w:rsidR="00E11A8C" w:rsidRPr="00E11A8C" w:rsidRDefault="00E11A8C" w:rsidP="00E11A8C">
            <w:r w:rsidRPr="00E11A8C">
              <w:t xml:space="preserve">E. Martinez, </w:t>
            </w:r>
            <w:r w:rsidRPr="00E11A8C">
              <w:rPr>
                <w:i/>
                <w:iCs/>
              </w:rPr>
              <w:t>"Predictive Analytics in Open and Distance Learning: A Review,"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Journal of Educational Computing Research</w:t>
            </w:r>
            <w:r w:rsidRPr="00E11A8C">
              <w:t>, vol. 60, pp. 560–585, 2022.</w:t>
            </w:r>
          </w:p>
        </w:tc>
      </w:tr>
      <w:tr w:rsidR="00E11A8C" w:rsidRPr="00E11A8C" w14:paraId="2834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C84A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112088FD" w14:textId="77777777" w:rsidR="00E11A8C" w:rsidRPr="00E11A8C" w:rsidRDefault="00E11A8C" w:rsidP="00E11A8C">
            <w:r w:rsidRPr="00E11A8C">
              <w:t>High student dropout rates and academic failure in open and distance learning environments.</w:t>
            </w:r>
          </w:p>
        </w:tc>
      </w:tr>
      <w:tr w:rsidR="00E11A8C" w:rsidRPr="00E11A8C" w14:paraId="1512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2E16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7B01F4A1" w14:textId="77777777" w:rsidR="00E11A8C" w:rsidRPr="00E11A8C" w:rsidRDefault="00E11A8C" w:rsidP="00E11A8C">
            <w:r w:rsidRPr="00E11A8C">
              <w:t>Systematic review and meta-analysis of predictive learning analytics techniques used across higher education institutions.</w:t>
            </w:r>
          </w:p>
        </w:tc>
      </w:tr>
      <w:tr w:rsidR="00E11A8C" w:rsidRPr="00E11A8C" w14:paraId="3040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11BE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DBF5586" w14:textId="77777777" w:rsidR="00E11A8C" w:rsidRPr="00E11A8C" w:rsidRDefault="00E11A8C" w:rsidP="00E11A8C">
            <w:r w:rsidRPr="00E11A8C">
              <w:t xml:space="preserve">Secondary data synthesized from </w:t>
            </w:r>
            <w:r w:rsidRPr="00E11A8C">
              <w:rPr>
                <w:b/>
                <w:bCs/>
              </w:rPr>
              <w:t>45 peer-reviewed empirical research studies</w:t>
            </w:r>
            <w:r w:rsidRPr="00E11A8C">
              <w:t>.</w:t>
            </w:r>
          </w:p>
        </w:tc>
      </w:tr>
      <w:tr w:rsidR="00E11A8C" w:rsidRPr="00E11A8C" w14:paraId="4588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663E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5E8C4039" w14:textId="77777777" w:rsidR="00E11A8C" w:rsidRPr="00E11A8C" w:rsidRDefault="00E11A8C" w:rsidP="00E11A8C">
            <w:r w:rsidRPr="00E11A8C">
              <w:t>Found that continuous behavioral engagement indicators (such as LMS activity) provide the strongest predictive capability for identifying at-risk students.</w:t>
            </w:r>
          </w:p>
        </w:tc>
      </w:tr>
      <w:tr w:rsidR="00E11A8C" w:rsidRPr="00E11A8C" w14:paraId="3568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46AB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70FD4ED" w14:textId="77777777" w:rsidR="00E11A8C" w:rsidRPr="00E11A8C" w:rsidRDefault="00E11A8C" w:rsidP="00E11A8C">
            <w:r w:rsidRPr="00E11A8C">
              <w:t>Significant variation in datasets, evaluation metrics, and methodologies makes direct comparison across studies difficult.</w:t>
            </w:r>
          </w:p>
        </w:tc>
      </w:tr>
      <w:tr w:rsidR="00E11A8C" w:rsidRPr="00E11A8C" w14:paraId="30CE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ACC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08BF5FE8" w14:textId="77777777" w:rsidR="00E11A8C" w:rsidRPr="00E11A8C" w:rsidRDefault="00E11A8C" w:rsidP="00E11A8C">
            <w:r w:rsidRPr="00E11A8C">
              <w:t>Does not propose or implement a unified, deployable framework for real-time student monitoring and prediction.</w:t>
            </w:r>
          </w:p>
        </w:tc>
      </w:tr>
    </w:tbl>
    <w:p w14:paraId="7D7F9CE7" w14:textId="1E997E6A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8:-</w:t>
      </w:r>
      <w:proofErr w:type="gramEnd"/>
    </w:p>
    <w:p w14:paraId="122D6B52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8765"/>
      </w:tblGrid>
      <w:tr w:rsidR="00E11A8C" w:rsidRPr="00E11A8C" w14:paraId="0AF73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E318C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CF90EA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0809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01E8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5520EAE" w14:textId="77777777" w:rsidR="00E11A8C" w:rsidRPr="00E11A8C" w:rsidRDefault="00E11A8C" w:rsidP="00E11A8C">
            <w:r w:rsidRPr="00E11A8C">
              <w:t>8</w:t>
            </w:r>
          </w:p>
        </w:tc>
      </w:tr>
      <w:tr w:rsidR="00E11A8C" w:rsidRPr="00E11A8C" w14:paraId="21A7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90AC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18522021" w14:textId="77777777" w:rsidR="00E11A8C" w:rsidRPr="00E11A8C" w:rsidRDefault="00E11A8C" w:rsidP="00E11A8C">
            <w:r w:rsidRPr="00E11A8C">
              <w:t>Academic Risk Prediction Using Gradient Boosting Trees (2023)</w:t>
            </w:r>
          </w:p>
        </w:tc>
      </w:tr>
      <w:tr w:rsidR="00E11A8C" w:rsidRPr="00E11A8C" w14:paraId="76EF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4B28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72671079" w14:textId="77777777" w:rsidR="00E11A8C" w:rsidRPr="00E11A8C" w:rsidRDefault="00E11A8C" w:rsidP="00E11A8C">
            <w:hyperlink r:id="rId11" w:history="1">
              <w:r w:rsidRPr="00E11A8C">
                <w:rPr>
                  <w:rStyle w:val="Hyperlink"/>
                </w:rPr>
                <w:t>https://doi.org/10.1007/s12528-023-09351-2</w:t>
              </w:r>
            </w:hyperlink>
          </w:p>
        </w:tc>
      </w:tr>
      <w:tr w:rsidR="00E11A8C" w:rsidRPr="00E11A8C" w14:paraId="7F07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FBAC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2458D59F" w14:textId="77777777" w:rsidR="00E11A8C" w:rsidRPr="00E11A8C" w:rsidRDefault="00E11A8C" w:rsidP="00E11A8C">
            <w:r w:rsidRPr="00E11A8C">
              <w:t xml:space="preserve">A. Fernandez and J. Gomez, </w:t>
            </w:r>
            <w:r w:rsidRPr="00E11A8C">
              <w:rPr>
                <w:i/>
                <w:iCs/>
              </w:rPr>
              <w:t>"Academic Risk Prediction Using Gradient Boosting Trees,"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Education and Information Technologies</w:t>
            </w:r>
            <w:r w:rsidRPr="00E11A8C">
              <w:t>, vol. 28, pp. 7890–7912, 2023.</w:t>
            </w:r>
          </w:p>
        </w:tc>
      </w:tr>
      <w:tr w:rsidR="00E11A8C" w:rsidRPr="00E11A8C" w14:paraId="1438B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3ABA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369BDB4C" w14:textId="77777777" w:rsidR="00E11A8C" w:rsidRPr="00E11A8C" w:rsidRDefault="00E11A8C" w:rsidP="00E11A8C">
            <w:r w:rsidRPr="00E11A8C">
              <w:t>Improving student dropout prediction accuracy while handling severe class imbalance in educational datasets.</w:t>
            </w:r>
          </w:p>
        </w:tc>
      </w:tr>
      <w:tr w:rsidR="00E11A8C" w:rsidRPr="00E11A8C" w14:paraId="5E7B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5801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5B261187" w14:textId="77777777" w:rsidR="00E11A8C" w:rsidRPr="00E11A8C" w:rsidRDefault="00E11A8C" w:rsidP="00E11A8C">
            <w:r w:rsidRPr="00E11A8C">
              <w:rPr>
                <w:b/>
                <w:bCs/>
              </w:rPr>
              <w:t>Extreme Gradient Boosting (</w:t>
            </w:r>
            <w:proofErr w:type="spellStart"/>
            <w:r w:rsidRPr="00E11A8C">
              <w:rPr>
                <w:b/>
                <w:bCs/>
              </w:rPr>
              <w:t>XGBoost</w:t>
            </w:r>
            <w:proofErr w:type="spellEnd"/>
            <w:r w:rsidRPr="00E11A8C">
              <w:rPr>
                <w:b/>
                <w:bCs/>
              </w:rPr>
              <w:t>)</w:t>
            </w:r>
            <w:r w:rsidRPr="00E11A8C">
              <w:t xml:space="preserve"> combined with </w:t>
            </w:r>
            <w:r w:rsidRPr="00E11A8C">
              <w:rPr>
                <w:b/>
                <w:bCs/>
              </w:rPr>
              <w:t>Synthetic Minority Oversampling Technique (SMOTE)</w:t>
            </w:r>
            <w:r w:rsidRPr="00E11A8C">
              <w:t xml:space="preserve"> for class balancing.</w:t>
            </w:r>
          </w:p>
        </w:tc>
      </w:tr>
      <w:tr w:rsidR="00E11A8C" w:rsidRPr="00E11A8C" w14:paraId="120D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A0BF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5719927" w14:textId="77777777" w:rsidR="00E11A8C" w:rsidRPr="00E11A8C" w:rsidRDefault="00E11A8C" w:rsidP="00E11A8C">
            <w:r w:rsidRPr="00E11A8C">
              <w:t>National higher education enrollment database containing multi-course student academic records.</w:t>
            </w:r>
          </w:p>
        </w:tc>
      </w:tr>
      <w:tr w:rsidR="00E11A8C" w:rsidRPr="00E11A8C" w14:paraId="1457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4386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509C3988" w14:textId="77777777" w:rsidR="00E11A8C" w:rsidRPr="00E11A8C" w:rsidRDefault="00E11A8C" w:rsidP="00E11A8C">
            <w:r w:rsidRPr="00E11A8C">
              <w:t xml:space="preserve">Achieved an </w:t>
            </w:r>
            <w:r w:rsidRPr="00E11A8C">
              <w:rPr>
                <w:b/>
                <w:bCs/>
              </w:rPr>
              <w:t>F1-score of 0.865</w:t>
            </w:r>
            <w:r w:rsidRPr="00E11A8C">
              <w:t xml:space="preserve"> and an </w:t>
            </w:r>
            <w:r w:rsidRPr="00E11A8C">
              <w:rPr>
                <w:b/>
                <w:bCs/>
              </w:rPr>
              <w:t>AUC-ROC of 0.89</w:t>
            </w:r>
            <w:r w:rsidRPr="00E11A8C">
              <w:t>, outperforming several traditional machine learning models.</w:t>
            </w:r>
          </w:p>
        </w:tc>
      </w:tr>
      <w:tr w:rsidR="00E11A8C" w:rsidRPr="00E11A8C" w14:paraId="167AF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24CC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8775EC1" w14:textId="77777777" w:rsidR="00E11A8C" w:rsidRPr="00E11A8C" w:rsidRDefault="00E11A8C" w:rsidP="00E11A8C">
            <w:r w:rsidRPr="00E11A8C">
              <w:t>Focuses mainly on maximizing predictive performance and handling class imbalance rather than providing model interpretability.</w:t>
            </w:r>
          </w:p>
        </w:tc>
      </w:tr>
      <w:tr w:rsidR="00E11A8C" w:rsidRPr="00E11A8C" w14:paraId="4430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2C2F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30B5A965" w14:textId="77777777" w:rsidR="00E11A8C" w:rsidRPr="00E11A8C" w:rsidRDefault="00E11A8C" w:rsidP="00E11A8C">
            <w:r w:rsidRPr="00E11A8C">
              <w:t xml:space="preserve">Does not integrate Explainable AI techniques such as </w:t>
            </w:r>
            <w:r w:rsidRPr="00E11A8C">
              <w:rPr>
                <w:b/>
                <w:bCs/>
              </w:rPr>
              <w:t>SHAP</w:t>
            </w:r>
            <w:r w:rsidRPr="00E11A8C">
              <w:t xml:space="preserve"> to explain the model's prediction decisions.</w:t>
            </w:r>
          </w:p>
        </w:tc>
      </w:tr>
    </w:tbl>
    <w:p w14:paraId="39786123" w14:textId="77777777" w:rsidR="00E11A8C" w:rsidRDefault="00E11A8C" w:rsidP="00E11A8C"/>
    <w:p w14:paraId="49C8CC3E" w14:textId="4B7A5DBB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9:-</w:t>
      </w:r>
      <w:proofErr w:type="gramEnd"/>
    </w:p>
    <w:p w14:paraId="055E16AD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892"/>
      </w:tblGrid>
      <w:tr w:rsidR="00E11A8C" w:rsidRPr="00E11A8C" w14:paraId="11FEF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279C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5737A8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6BE3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D2A4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8B9D311" w14:textId="77777777" w:rsidR="00E11A8C" w:rsidRPr="00E11A8C" w:rsidRDefault="00E11A8C" w:rsidP="00E11A8C">
            <w:r w:rsidRPr="00E11A8C">
              <w:t>9</w:t>
            </w:r>
          </w:p>
        </w:tc>
      </w:tr>
      <w:tr w:rsidR="00E11A8C" w:rsidRPr="00E11A8C" w14:paraId="017B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3089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1B4A03AA" w14:textId="77777777" w:rsidR="00E11A8C" w:rsidRPr="00E11A8C" w:rsidRDefault="00E11A8C" w:rsidP="00E11A8C">
            <w:r w:rsidRPr="00E11A8C">
              <w:t>Interpretability of Machine Learning in Higher Education (2023)</w:t>
            </w:r>
          </w:p>
        </w:tc>
      </w:tr>
      <w:tr w:rsidR="00E11A8C" w:rsidRPr="00E11A8C" w14:paraId="0B6C8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7B30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275BE4FD" w14:textId="77777777" w:rsidR="00E11A8C" w:rsidRPr="00E11A8C" w:rsidRDefault="00E11A8C" w:rsidP="00E11A8C">
            <w:hyperlink r:id="rId12" w:history="1">
              <w:r w:rsidRPr="00E11A8C">
                <w:rPr>
                  <w:rStyle w:val="Hyperlink"/>
                </w:rPr>
                <w:t>https://doi.org/10.1109/TLT.2023.3274105</w:t>
              </w:r>
            </w:hyperlink>
          </w:p>
        </w:tc>
      </w:tr>
      <w:tr w:rsidR="00E11A8C" w:rsidRPr="00E11A8C" w14:paraId="7FDE0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8B40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3D91079E" w14:textId="77777777" w:rsidR="00E11A8C" w:rsidRPr="00E11A8C" w:rsidRDefault="00E11A8C" w:rsidP="00E11A8C">
            <w:r w:rsidRPr="00E11A8C">
              <w:t xml:space="preserve">R. Baker and S. </w:t>
            </w:r>
            <w:proofErr w:type="spellStart"/>
            <w:r w:rsidRPr="00E11A8C">
              <w:t>Inventado</w:t>
            </w:r>
            <w:proofErr w:type="spellEnd"/>
            <w:r w:rsidRPr="00E11A8C">
              <w:t xml:space="preserve">, </w:t>
            </w:r>
            <w:r w:rsidRPr="00E11A8C">
              <w:rPr>
                <w:i/>
                <w:iCs/>
              </w:rPr>
              <w:t>"Interpretability of Machine Learning in Higher Education: A SHAP Approach,"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IEEE Transactions on Learning Technologies</w:t>
            </w:r>
            <w:r w:rsidRPr="00E11A8C">
              <w:t>, vol. 16, pp. 112–125, 2023.</w:t>
            </w:r>
          </w:p>
        </w:tc>
      </w:tr>
      <w:tr w:rsidR="00E11A8C" w:rsidRPr="00E11A8C" w14:paraId="0BEC9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EB9B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482343CB" w14:textId="77777777" w:rsidR="00E11A8C" w:rsidRPr="00E11A8C" w:rsidRDefault="00E11A8C" w:rsidP="00E11A8C">
            <w:r w:rsidRPr="00E11A8C">
              <w:t>Lack of transparency in machine learning models used for high-stakes educational decision-making.</w:t>
            </w:r>
          </w:p>
        </w:tc>
      </w:tr>
      <w:tr w:rsidR="00E11A8C" w:rsidRPr="00E11A8C" w14:paraId="7345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98D0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7CC02B31" w14:textId="77777777" w:rsidR="00E11A8C" w:rsidRPr="00E11A8C" w:rsidRDefault="00E11A8C" w:rsidP="00E11A8C">
            <w:proofErr w:type="spellStart"/>
            <w:r w:rsidRPr="00E11A8C">
              <w:rPr>
                <w:b/>
                <w:bCs/>
              </w:rPr>
              <w:t>SHapley</w:t>
            </w:r>
            <w:proofErr w:type="spellEnd"/>
            <w:r w:rsidRPr="00E11A8C">
              <w:rPr>
                <w:b/>
                <w:bCs/>
              </w:rPr>
              <w:t xml:space="preserve"> Additive </w:t>
            </w:r>
            <w:proofErr w:type="spellStart"/>
            <w:r w:rsidRPr="00E11A8C">
              <w:rPr>
                <w:b/>
                <w:bCs/>
              </w:rPr>
              <w:t>exPlanations</w:t>
            </w:r>
            <w:proofErr w:type="spellEnd"/>
            <w:r w:rsidRPr="00E11A8C">
              <w:rPr>
                <w:b/>
                <w:bCs/>
              </w:rPr>
              <w:t xml:space="preserve"> (SHAP)</w:t>
            </w:r>
            <w:r w:rsidRPr="00E11A8C">
              <w:t xml:space="preserve"> based Explainable AI framework for global and local feature importance analysis.</w:t>
            </w:r>
          </w:p>
        </w:tc>
      </w:tr>
      <w:tr w:rsidR="00E11A8C" w:rsidRPr="00E11A8C" w14:paraId="7DF7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4A63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45EA549" w14:textId="77777777" w:rsidR="00E11A8C" w:rsidRPr="00E11A8C" w:rsidRDefault="00E11A8C" w:rsidP="00E11A8C">
            <w:r w:rsidRPr="00E11A8C">
              <w:t>Multi-institution student academic record dataset containing performance, engagement, and graduation information.</w:t>
            </w:r>
          </w:p>
        </w:tc>
      </w:tr>
      <w:tr w:rsidR="00E11A8C" w:rsidRPr="00E11A8C" w14:paraId="2A50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A931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3C3A796B" w14:textId="77777777" w:rsidR="00E11A8C" w:rsidRPr="00E11A8C" w:rsidRDefault="00E11A8C" w:rsidP="00E11A8C">
            <w:r w:rsidRPr="00E11A8C">
              <w:t>Successfully identified the most influential factors contributing to student dropout risk using global SHAP feature importance analysis.</w:t>
            </w:r>
          </w:p>
        </w:tc>
      </w:tr>
      <w:tr w:rsidR="00E11A8C" w:rsidRPr="00E11A8C" w14:paraId="4C3D2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9647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BEC1DBA" w14:textId="77777777" w:rsidR="00E11A8C" w:rsidRPr="00E11A8C" w:rsidRDefault="00E11A8C" w:rsidP="00E11A8C">
            <w:r w:rsidRPr="00E11A8C">
              <w:t>SHAP computations become computationally expensive for large educational datasets.</w:t>
            </w:r>
          </w:p>
        </w:tc>
      </w:tr>
      <w:tr w:rsidR="00E11A8C" w:rsidRPr="00E11A8C" w14:paraId="21F25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AD0F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761515CD" w14:textId="77777777" w:rsidR="00E11A8C" w:rsidRPr="00E11A8C" w:rsidRDefault="00E11A8C" w:rsidP="00E11A8C">
            <w:r w:rsidRPr="00E11A8C">
              <w:t xml:space="preserve">Does not evaluate the explainability framework using detailed </w:t>
            </w:r>
            <w:r w:rsidRPr="00E11A8C">
              <w:rPr>
                <w:b/>
                <w:bCs/>
              </w:rPr>
              <w:t>Virtual Learning Environment (VLE) clickstream datasets</w:t>
            </w:r>
            <w:r w:rsidRPr="00E11A8C">
              <w:t xml:space="preserve"> such as OULAD.</w:t>
            </w:r>
          </w:p>
        </w:tc>
      </w:tr>
    </w:tbl>
    <w:p w14:paraId="7EE1A487" w14:textId="77A104C3" w:rsidR="00E11A8C" w:rsidRDefault="00E11A8C" w:rsidP="00E11A8C"/>
    <w:p w14:paraId="4BF5DCB4" w14:textId="4216A590" w:rsidR="00E11A8C" w:rsidRPr="00E11A8C" w:rsidRDefault="00E11A8C" w:rsidP="00E11A8C">
      <w:pPr>
        <w:rPr>
          <w:b/>
          <w:bCs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10:-</w:t>
      </w:r>
      <w:proofErr w:type="gramEnd"/>
    </w:p>
    <w:p w14:paraId="4750A60F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8732"/>
      </w:tblGrid>
      <w:tr w:rsidR="00E11A8C" w:rsidRPr="00E11A8C" w14:paraId="5FEC7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4778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069E1B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0176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A47E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BE73F5A" w14:textId="77777777" w:rsidR="00E11A8C" w:rsidRPr="00E11A8C" w:rsidRDefault="00E11A8C" w:rsidP="00E11A8C">
            <w:r w:rsidRPr="00E11A8C">
              <w:t>10</w:t>
            </w:r>
          </w:p>
        </w:tc>
      </w:tr>
      <w:tr w:rsidR="00E11A8C" w:rsidRPr="00E11A8C" w14:paraId="04FDF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35DF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369B75AB" w14:textId="77777777" w:rsidR="00E11A8C" w:rsidRPr="00E11A8C" w:rsidRDefault="00E11A8C" w:rsidP="00E11A8C">
            <w:r w:rsidRPr="00E11A8C">
              <w:t>Web-Based Early Warning Systems for Student Success (2024)</w:t>
            </w:r>
          </w:p>
        </w:tc>
      </w:tr>
      <w:tr w:rsidR="00E11A8C" w:rsidRPr="00E11A8C" w14:paraId="4BD07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7AC5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494A8B57" w14:textId="77777777" w:rsidR="00E11A8C" w:rsidRPr="00E11A8C" w:rsidRDefault="00E11A8C" w:rsidP="00E11A8C">
            <w:hyperlink r:id="rId13" w:history="1">
              <w:r w:rsidRPr="00E11A8C">
                <w:rPr>
                  <w:rStyle w:val="Hyperlink"/>
                </w:rPr>
                <w:t>https://doi.org/10.1016/j.chb.2024.108150</w:t>
              </w:r>
            </w:hyperlink>
          </w:p>
        </w:tc>
      </w:tr>
      <w:tr w:rsidR="00E11A8C" w:rsidRPr="00E11A8C" w14:paraId="7D84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7F13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2C84CBA1" w14:textId="77777777" w:rsidR="00E11A8C" w:rsidRPr="00E11A8C" w:rsidRDefault="00E11A8C" w:rsidP="00E11A8C">
            <w:r w:rsidRPr="00E11A8C">
              <w:t xml:space="preserve">K. Tanaka and H. Miller, </w:t>
            </w:r>
            <w:r w:rsidRPr="00E11A8C">
              <w:rPr>
                <w:i/>
                <w:iCs/>
              </w:rPr>
              <w:t>"Web-Based Early Warning Systems for Student Success,"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Computers in Human Behavior</w:t>
            </w:r>
            <w:r w:rsidRPr="00E11A8C">
              <w:t>, vol. 151, p. 108150, 2024.</w:t>
            </w:r>
          </w:p>
        </w:tc>
      </w:tr>
      <w:tr w:rsidR="00E11A8C" w:rsidRPr="00E11A8C" w14:paraId="52BA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CDD0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521D8D16" w14:textId="77777777" w:rsidR="00E11A8C" w:rsidRPr="00E11A8C" w:rsidRDefault="00E11A8C" w:rsidP="00E11A8C">
            <w:r w:rsidRPr="00E11A8C">
              <w:t>Bridging the gap between predictive machine learning models and practical academic intervention systems.</w:t>
            </w:r>
          </w:p>
        </w:tc>
      </w:tr>
      <w:tr w:rsidR="00E11A8C" w:rsidRPr="00E11A8C" w14:paraId="43C8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E950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04D3935C" w14:textId="77777777" w:rsidR="00E11A8C" w:rsidRPr="00E11A8C" w:rsidRDefault="00E11A8C" w:rsidP="00E11A8C">
            <w:r w:rsidRPr="00E11A8C">
              <w:t>Development of a browser-based visualization dashboard integrated with batch prediction and reporting modules.</w:t>
            </w:r>
          </w:p>
        </w:tc>
      </w:tr>
      <w:tr w:rsidR="00E11A8C" w:rsidRPr="00E11A8C" w14:paraId="5ADD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D807" w14:textId="5EEDF6AB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2CE2E94" w14:textId="7A070B9F" w:rsidR="00E11A8C" w:rsidRPr="00E11A8C" w:rsidRDefault="00E11A8C" w:rsidP="00E11A8C">
            <w:r w:rsidRPr="00E11A8C">
              <w:t>Institutional Learning Management System (LMS) data combined with student academic performance records.</w:t>
            </w:r>
          </w:p>
        </w:tc>
      </w:tr>
      <w:tr w:rsidR="00E11A8C" w:rsidRPr="00E11A8C" w14:paraId="3B300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1B94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6887C226" w14:textId="77777777" w:rsidR="00E11A8C" w:rsidRPr="00E11A8C" w:rsidRDefault="00E11A8C" w:rsidP="00E11A8C">
            <w:r w:rsidRPr="00E11A8C">
              <w:t xml:space="preserve">User evaluation demonstrated a </w:t>
            </w:r>
            <w:r w:rsidRPr="00E11A8C">
              <w:rPr>
                <w:b/>
                <w:bCs/>
              </w:rPr>
              <w:t>14% improvement</w:t>
            </w:r>
            <w:r w:rsidRPr="00E11A8C">
              <w:t xml:space="preserve"> in timely advisor intervention for at-risk students.</w:t>
            </w:r>
          </w:p>
        </w:tc>
      </w:tr>
      <w:tr w:rsidR="00E11A8C" w:rsidRPr="00E11A8C" w14:paraId="35ED3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8F6C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21DCFD46" w14:textId="77777777" w:rsidR="00E11A8C" w:rsidRPr="00E11A8C" w:rsidRDefault="00E11A8C" w:rsidP="00E11A8C">
            <w:r w:rsidRPr="00E11A8C">
              <w:t>Does not provide a lightweight, interactive dashboard suitable for real-time educational analytics.</w:t>
            </w:r>
          </w:p>
        </w:tc>
      </w:tr>
      <w:tr w:rsidR="00E11A8C" w:rsidRPr="00E11A8C" w14:paraId="6D17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1D0A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00DB0338" w14:textId="77777777" w:rsidR="00E11A8C" w:rsidRPr="00E11A8C" w:rsidRDefault="00E11A8C" w:rsidP="00E11A8C">
            <w:r w:rsidRPr="00E11A8C">
              <w:t xml:space="preserve">Does not implement a </w:t>
            </w:r>
            <w:proofErr w:type="spellStart"/>
            <w:r w:rsidRPr="00E11A8C">
              <w:rPr>
                <w:b/>
                <w:bCs/>
              </w:rPr>
              <w:t>Streamlit</w:t>
            </w:r>
            <w:proofErr w:type="spellEnd"/>
            <w:r w:rsidRPr="00E11A8C">
              <w:rPr>
                <w:b/>
                <w:bCs/>
              </w:rPr>
              <w:t xml:space="preserve">-based dashboard integrated with </w:t>
            </w:r>
            <w:proofErr w:type="spellStart"/>
            <w:r w:rsidRPr="00E11A8C">
              <w:rPr>
                <w:b/>
                <w:bCs/>
              </w:rPr>
              <w:t>XGBoost</w:t>
            </w:r>
            <w:proofErr w:type="spellEnd"/>
            <w:r w:rsidRPr="00E11A8C">
              <w:rPr>
                <w:b/>
                <w:bCs/>
              </w:rPr>
              <w:t xml:space="preserve"> and SHAP</w:t>
            </w:r>
            <w:r w:rsidRPr="00E11A8C">
              <w:t xml:space="preserve"> for explainable student dropout prediction.</w:t>
            </w:r>
          </w:p>
        </w:tc>
      </w:tr>
    </w:tbl>
    <w:p w14:paraId="5B0D23B2" w14:textId="77777777" w:rsidR="00E11A8C" w:rsidRDefault="00E11A8C" w:rsidP="00E11A8C"/>
    <w:p w14:paraId="7031030E" w14:textId="085378D7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11:-</w:t>
      </w:r>
      <w:proofErr w:type="gramEnd"/>
    </w:p>
    <w:p w14:paraId="5618E111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8899"/>
      </w:tblGrid>
      <w:tr w:rsidR="00E11A8C" w:rsidRPr="00E11A8C" w14:paraId="19231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CF3BC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DF5740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4FF59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8B55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6713470" w14:textId="77777777" w:rsidR="00E11A8C" w:rsidRPr="00E11A8C" w:rsidRDefault="00E11A8C" w:rsidP="00E11A8C">
            <w:r w:rsidRPr="00E11A8C">
              <w:t>11</w:t>
            </w:r>
          </w:p>
        </w:tc>
      </w:tr>
      <w:tr w:rsidR="00E11A8C" w:rsidRPr="00E11A8C" w14:paraId="2649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963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1C814539" w14:textId="77777777" w:rsidR="00E11A8C" w:rsidRPr="00E11A8C" w:rsidRDefault="00E11A8C" w:rsidP="00E11A8C">
            <w:r w:rsidRPr="00E11A8C">
              <w:t>Systematic Review of Explainable AI in Education (2024)</w:t>
            </w:r>
          </w:p>
        </w:tc>
      </w:tr>
      <w:tr w:rsidR="00E11A8C" w:rsidRPr="00E11A8C" w14:paraId="5D1A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2F5B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4EBDA973" w14:textId="77777777" w:rsidR="00E11A8C" w:rsidRPr="00E11A8C" w:rsidRDefault="00E11A8C" w:rsidP="00E11A8C">
            <w:hyperlink r:id="rId14" w:history="1">
              <w:r w:rsidRPr="00E11A8C">
                <w:rPr>
                  <w:rStyle w:val="Hyperlink"/>
                </w:rPr>
                <w:t>https://doi.org/10.1016/j.edurev.2024.100590</w:t>
              </w:r>
            </w:hyperlink>
          </w:p>
        </w:tc>
      </w:tr>
      <w:tr w:rsidR="00E11A8C" w:rsidRPr="00E11A8C" w14:paraId="01FB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632D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3F85903C" w14:textId="77777777" w:rsidR="00E11A8C" w:rsidRPr="00E11A8C" w:rsidRDefault="00E11A8C" w:rsidP="00E11A8C">
            <w:r w:rsidRPr="00E11A8C">
              <w:t xml:space="preserve">M. Coetzee and T. Botha, </w:t>
            </w:r>
            <w:r w:rsidRPr="00E11A8C">
              <w:rPr>
                <w:i/>
                <w:iCs/>
              </w:rPr>
              <w:t>"A Systematic Review of Explainable AI in Education (XAIED),"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Educational Research Review</w:t>
            </w:r>
            <w:r w:rsidRPr="00E11A8C">
              <w:t>, vol. 42, p. 100590, 2024.</w:t>
            </w:r>
          </w:p>
        </w:tc>
      </w:tr>
      <w:tr w:rsidR="00E11A8C" w:rsidRPr="00E11A8C" w14:paraId="13C6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3408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5E62EA61" w14:textId="77777777" w:rsidR="00E11A8C" w:rsidRPr="00E11A8C" w:rsidRDefault="00E11A8C" w:rsidP="00E11A8C">
            <w:r w:rsidRPr="00E11A8C">
              <w:t>Increasing ethical concerns regarding algorithmic bias, fairness, transparency, and trust in AI-based educational decision support systems.</w:t>
            </w:r>
          </w:p>
        </w:tc>
      </w:tr>
      <w:tr w:rsidR="00E11A8C" w:rsidRPr="00E11A8C" w14:paraId="1E74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E56E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01B88288" w14:textId="77777777" w:rsidR="00E11A8C" w:rsidRPr="00E11A8C" w:rsidRDefault="00E11A8C" w:rsidP="00E11A8C">
            <w:r w:rsidRPr="00E11A8C">
              <w:t>Comprehensive systematic literature review analyzing Explainable AI (XAI) techniques, evaluation methods, and educational applications published between 2018 and 2023.</w:t>
            </w:r>
          </w:p>
        </w:tc>
      </w:tr>
      <w:tr w:rsidR="00E11A8C" w:rsidRPr="00E11A8C" w14:paraId="47F9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2910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311410E" w14:textId="77777777" w:rsidR="00E11A8C" w:rsidRPr="00E11A8C" w:rsidRDefault="00E11A8C" w:rsidP="00E11A8C">
            <w:r w:rsidRPr="00E11A8C">
              <w:t xml:space="preserve">Review of </w:t>
            </w:r>
            <w:r w:rsidRPr="00E11A8C">
              <w:rPr>
                <w:b/>
                <w:bCs/>
              </w:rPr>
              <w:t>68 peer-reviewed educational research articles</w:t>
            </w:r>
            <w:r w:rsidRPr="00E11A8C">
              <w:t xml:space="preserve"> covering multiple educational domains and machine learning applications.</w:t>
            </w:r>
          </w:p>
        </w:tc>
      </w:tr>
      <w:tr w:rsidR="00E11A8C" w:rsidRPr="00E11A8C" w14:paraId="719C5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234D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1252127F" w14:textId="77777777" w:rsidR="00E11A8C" w:rsidRPr="00E11A8C" w:rsidRDefault="00E11A8C" w:rsidP="00E11A8C">
            <w:r w:rsidRPr="00E11A8C">
              <w:t xml:space="preserve">Concluded that </w:t>
            </w:r>
            <w:r w:rsidRPr="00E11A8C">
              <w:rPr>
                <w:b/>
                <w:bCs/>
              </w:rPr>
              <w:t>SHAP</w:t>
            </w:r>
            <w:r w:rsidRPr="00E11A8C">
              <w:t xml:space="preserve"> is the most reliable and consistent Explainable AI technique for generating both local and global feature importance explanations in ed</w:t>
            </w:r>
          </w:p>
        </w:tc>
      </w:tr>
    </w:tbl>
    <w:p w14:paraId="1E278E8B" w14:textId="77777777" w:rsidR="00E11A8C" w:rsidRDefault="00E11A8C" w:rsidP="00E11A8C"/>
    <w:p w14:paraId="127FDED2" w14:textId="05C4E2FB" w:rsidR="00E11A8C" w:rsidRPr="00E11A8C" w:rsidRDefault="00E11A8C" w:rsidP="00E11A8C">
      <w:pPr>
        <w:rPr>
          <w:sz w:val="32"/>
          <w:szCs w:val="32"/>
        </w:rPr>
      </w:pPr>
      <w:r w:rsidRPr="00E11A8C">
        <w:rPr>
          <w:b/>
          <w:bCs/>
          <w:sz w:val="32"/>
          <w:szCs w:val="32"/>
        </w:rPr>
        <w:lastRenderedPageBreak/>
        <w:t xml:space="preserve">Paper </w:t>
      </w:r>
      <w:proofErr w:type="gramStart"/>
      <w:r w:rsidRPr="00E11A8C">
        <w:rPr>
          <w:b/>
          <w:bCs/>
          <w:sz w:val="32"/>
          <w:szCs w:val="32"/>
        </w:rPr>
        <w:t>12:-</w:t>
      </w:r>
      <w:proofErr w:type="gramEnd"/>
    </w:p>
    <w:p w14:paraId="74DF3102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8802"/>
      </w:tblGrid>
      <w:tr w:rsidR="00E11A8C" w:rsidRPr="00E11A8C" w14:paraId="67960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70C1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EA88FC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24497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5DAF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3BBBCDF" w14:textId="77777777" w:rsidR="00E11A8C" w:rsidRPr="00E11A8C" w:rsidRDefault="00E11A8C" w:rsidP="00E11A8C">
            <w:r w:rsidRPr="00E11A8C">
              <w:t>12</w:t>
            </w:r>
          </w:p>
        </w:tc>
      </w:tr>
      <w:tr w:rsidR="00E11A8C" w:rsidRPr="00E11A8C" w14:paraId="3D583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C5A2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35A2B075" w14:textId="77777777" w:rsidR="00E11A8C" w:rsidRPr="00E11A8C" w:rsidRDefault="00E11A8C" w:rsidP="00E11A8C">
            <w:r w:rsidRPr="00E11A8C">
              <w:t>Early Dropout Prediction Using Hybrid ML Frameworks (2025)</w:t>
            </w:r>
          </w:p>
        </w:tc>
      </w:tr>
      <w:tr w:rsidR="00E11A8C" w:rsidRPr="00E11A8C" w14:paraId="61C4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EA9C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47A360C7" w14:textId="77777777" w:rsidR="00E11A8C" w:rsidRPr="00E11A8C" w:rsidRDefault="00E11A8C" w:rsidP="00E11A8C">
            <w:hyperlink r:id="rId15" w:history="1">
              <w:r w:rsidRPr="00E11A8C">
                <w:rPr>
                  <w:rStyle w:val="Hyperlink"/>
                </w:rPr>
                <w:t>https://doi.org/10.1109/ACCESS.2025.3524100</w:t>
              </w:r>
            </w:hyperlink>
          </w:p>
        </w:tc>
      </w:tr>
      <w:tr w:rsidR="00E11A8C" w:rsidRPr="00E11A8C" w14:paraId="6F34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D9AE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722ACE30" w14:textId="77777777" w:rsidR="00E11A8C" w:rsidRPr="00E11A8C" w:rsidRDefault="00E11A8C" w:rsidP="00E11A8C">
            <w:r w:rsidRPr="00E11A8C">
              <w:t xml:space="preserve">J. P. Verma and S. S. Roy, </w:t>
            </w:r>
            <w:r w:rsidRPr="00E11A8C">
              <w:rPr>
                <w:i/>
                <w:iCs/>
              </w:rPr>
              <w:t>"Early Student Dropout Prediction Using Hybrid Machine Learning Frameworks,"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IEEE Access</w:t>
            </w:r>
            <w:r w:rsidRPr="00E11A8C">
              <w:t>, vol. 13, pp. 4512–4528, 2025.</w:t>
            </w:r>
          </w:p>
        </w:tc>
      </w:tr>
      <w:tr w:rsidR="00E11A8C" w:rsidRPr="00E11A8C" w14:paraId="3B3B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845E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1B9EEEC8" w14:textId="77777777" w:rsidR="00E11A8C" w:rsidRPr="00E11A8C" w:rsidRDefault="00E11A8C" w:rsidP="00E11A8C">
            <w:r w:rsidRPr="00E11A8C">
              <w:t>Accurate prediction of student dropout during the early weeks of online courses when only limited behavioral data is available.</w:t>
            </w:r>
          </w:p>
        </w:tc>
      </w:tr>
      <w:tr w:rsidR="00E11A8C" w:rsidRPr="00E11A8C" w14:paraId="0B606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E7C6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22D974BE" w14:textId="77777777" w:rsidR="00E11A8C" w:rsidRPr="00E11A8C" w:rsidRDefault="00E11A8C" w:rsidP="00E11A8C">
            <w:r w:rsidRPr="00E11A8C">
              <w:t>Hybrid machine learning framework integrating ensemble feature extraction, automated feature selection, and hyperparameter optimization.</w:t>
            </w:r>
          </w:p>
        </w:tc>
      </w:tr>
      <w:tr w:rsidR="00E11A8C" w:rsidRPr="00E11A8C" w14:paraId="62A5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74C2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1B1F232" w14:textId="77777777" w:rsidR="00E11A8C" w:rsidRPr="00E11A8C" w:rsidRDefault="00E11A8C" w:rsidP="00E11A8C">
            <w:r w:rsidRPr="00E11A8C">
              <w:t>Large-scale institutional student database collected from multiple online learning disciplines.</w:t>
            </w:r>
          </w:p>
        </w:tc>
      </w:tr>
      <w:tr w:rsidR="00E11A8C" w:rsidRPr="00E11A8C" w14:paraId="4952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E16C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4C53E3AB" w14:textId="77777777" w:rsidR="00E11A8C" w:rsidRPr="00E11A8C" w:rsidRDefault="00E11A8C" w:rsidP="00E11A8C">
            <w:r w:rsidRPr="00E11A8C">
              <w:t xml:space="preserve">Achieved an overall </w:t>
            </w:r>
            <w:r w:rsidRPr="00E11A8C">
              <w:rPr>
                <w:b/>
                <w:bCs/>
              </w:rPr>
              <w:t>classification accuracy of 88.2%</w:t>
            </w:r>
            <w:r w:rsidRPr="00E11A8C">
              <w:t xml:space="preserve"> for early-semester dropout prediction.</w:t>
            </w:r>
          </w:p>
        </w:tc>
      </w:tr>
      <w:tr w:rsidR="00E11A8C" w:rsidRPr="00E11A8C" w14:paraId="7A0F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3B58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5F8485D8" w14:textId="77777777" w:rsidR="00E11A8C" w:rsidRPr="00E11A8C" w:rsidRDefault="00E11A8C" w:rsidP="00E11A8C">
            <w:r w:rsidRPr="00E11A8C">
              <w:t>Uses proprietary institutional datasets that are not publicly available, limiting reproducibility and external validation.</w:t>
            </w:r>
          </w:p>
        </w:tc>
      </w:tr>
      <w:tr w:rsidR="00E11A8C" w:rsidRPr="00E11A8C" w14:paraId="52CB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3360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36A0D300" w14:textId="77777777" w:rsidR="00E11A8C" w:rsidRPr="00E11A8C" w:rsidRDefault="00E11A8C" w:rsidP="00E11A8C">
            <w:r w:rsidRPr="00E11A8C">
              <w:t xml:space="preserve">Does not compare results with widely accepted public benchmark datasets such as </w:t>
            </w:r>
            <w:r w:rsidRPr="00E11A8C">
              <w:rPr>
                <w:b/>
                <w:bCs/>
              </w:rPr>
              <w:t>OULAD</w:t>
            </w:r>
            <w:r w:rsidRPr="00E11A8C">
              <w:t>, making performance comparisons difficult.</w:t>
            </w:r>
          </w:p>
        </w:tc>
      </w:tr>
    </w:tbl>
    <w:p w14:paraId="14466B1E" w14:textId="41EBF99E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13:-</w:t>
      </w:r>
      <w:proofErr w:type="gramEnd"/>
    </w:p>
    <w:p w14:paraId="2266CE82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8890"/>
      </w:tblGrid>
      <w:tr w:rsidR="00E11A8C" w:rsidRPr="00E11A8C" w14:paraId="375B6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0264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2F9B08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3024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77C8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F6711D6" w14:textId="77777777" w:rsidR="00E11A8C" w:rsidRPr="00E11A8C" w:rsidRDefault="00E11A8C" w:rsidP="00E11A8C">
            <w:r w:rsidRPr="00E11A8C">
              <w:t>13</w:t>
            </w:r>
          </w:p>
        </w:tc>
      </w:tr>
      <w:tr w:rsidR="00E11A8C" w:rsidRPr="00E11A8C" w14:paraId="71B5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E63E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28B2E2D8" w14:textId="77777777" w:rsidR="00E11A8C" w:rsidRPr="00E11A8C" w:rsidRDefault="00E11A8C" w:rsidP="00E11A8C">
            <w:r w:rsidRPr="00E11A8C">
              <w:t>The Current Landscape of Learning Analytics (2018)</w:t>
            </w:r>
          </w:p>
        </w:tc>
      </w:tr>
      <w:tr w:rsidR="00E11A8C" w:rsidRPr="00E11A8C" w14:paraId="393A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9FE5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4E15E689" w14:textId="77777777" w:rsidR="00E11A8C" w:rsidRPr="00E11A8C" w:rsidRDefault="00E11A8C" w:rsidP="00E11A8C">
            <w:hyperlink r:id="rId16" w:history="1">
              <w:r w:rsidRPr="00E11A8C">
                <w:rPr>
                  <w:rStyle w:val="Hyperlink"/>
                </w:rPr>
                <w:t>https://doi.org/10.1016/j.chb.2018.07.027</w:t>
              </w:r>
            </w:hyperlink>
          </w:p>
        </w:tc>
      </w:tr>
      <w:tr w:rsidR="00E11A8C" w:rsidRPr="00E11A8C" w14:paraId="212C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FC18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4559CD7B" w14:textId="77777777" w:rsidR="00E11A8C" w:rsidRPr="00E11A8C" w:rsidRDefault="00E11A8C" w:rsidP="00E11A8C">
            <w:r w:rsidRPr="00E11A8C">
              <w:t xml:space="preserve">O. Viberg, M. </w:t>
            </w:r>
            <w:proofErr w:type="spellStart"/>
            <w:r w:rsidRPr="00E11A8C">
              <w:t>Hatakka</w:t>
            </w:r>
            <w:proofErr w:type="spellEnd"/>
            <w:r w:rsidRPr="00E11A8C">
              <w:t xml:space="preserve">, O. </w:t>
            </w:r>
            <w:proofErr w:type="spellStart"/>
            <w:r w:rsidRPr="00E11A8C">
              <w:t>Bälter</w:t>
            </w:r>
            <w:proofErr w:type="spellEnd"/>
            <w:r w:rsidRPr="00E11A8C">
              <w:t xml:space="preserve">, and A. Mavroudi, </w:t>
            </w:r>
            <w:r w:rsidRPr="00E11A8C">
              <w:rPr>
                <w:i/>
                <w:iCs/>
              </w:rPr>
              <w:t>"The Current Landscape of Learning Analytics in Higher Education,"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Computers in Human Behavior</w:t>
            </w:r>
            <w:r w:rsidRPr="00E11A8C">
              <w:t>, vol. 89, pp. 98–110, 2018.</w:t>
            </w:r>
          </w:p>
        </w:tc>
      </w:tr>
      <w:tr w:rsidR="00E11A8C" w:rsidRPr="00E11A8C" w14:paraId="3E829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26C5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16DD2FE2" w14:textId="77777777" w:rsidR="00E11A8C" w:rsidRPr="00E11A8C" w:rsidRDefault="00E11A8C" w:rsidP="00E11A8C">
            <w:r w:rsidRPr="00E11A8C">
              <w:t>Understanding how Learning Analytics supports student success across higher education institutions worldwide.</w:t>
            </w:r>
          </w:p>
        </w:tc>
      </w:tr>
      <w:tr w:rsidR="00E11A8C" w:rsidRPr="00E11A8C" w14:paraId="43E6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A1EC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4D86B552" w14:textId="77777777" w:rsidR="00E11A8C" w:rsidRPr="00E11A8C" w:rsidRDefault="00E11A8C" w:rsidP="00E11A8C">
            <w:r w:rsidRPr="00E11A8C">
              <w:t>Systematic literature review examining data sources, analytical techniques, visualization dashboards, and institutional implementations.</w:t>
            </w:r>
          </w:p>
        </w:tc>
      </w:tr>
      <w:tr w:rsidR="00E11A8C" w:rsidRPr="00E11A8C" w14:paraId="041D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FE34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105BC7F" w14:textId="77777777" w:rsidR="00E11A8C" w:rsidRPr="00E11A8C" w:rsidRDefault="00E11A8C" w:rsidP="00E11A8C">
            <w:r w:rsidRPr="00E11A8C">
              <w:t xml:space="preserve">Literature synthesized from multiple Learning Management Systems including </w:t>
            </w:r>
            <w:r w:rsidRPr="00E11A8C">
              <w:rPr>
                <w:b/>
                <w:bCs/>
              </w:rPr>
              <w:t>Moodle, Canvas, Blackboard, and Open edX</w:t>
            </w:r>
            <w:r w:rsidRPr="00E11A8C">
              <w:t>.</w:t>
            </w:r>
          </w:p>
        </w:tc>
      </w:tr>
      <w:tr w:rsidR="00E11A8C" w:rsidRPr="00E11A8C" w14:paraId="79198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B23B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73E37C03" w14:textId="77777777" w:rsidR="00E11A8C" w:rsidRPr="00E11A8C" w:rsidRDefault="00E11A8C" w:rsidP="00E11A8C">
            <w:r w:rsidRPr="00E11A8C">
              <w:t>Identified behavioral indicators such as login frequency, resource access, and assessment participation as the strongest predictors of student performance and retention.</w:t>
            </w:r>
          </w:p>
        </w:tc>
      </w:tr>
      <w:tr w:rsidR="00E11A8C" w:rsidRPr="00E11A8C" w14:paraId="1143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A721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5CE67C85" w14:textId="77777777" w:rsidR="00E11A8C" w:rsidRPr="00E11A8C" w:rsidRDefault="00E11A8C" w:rsidP="00E11A8C">
            <w:r w:rsidRPr="00E11A8C">
              <w:t>Provides a survey of existing research without proposing or validating a new predictive model.</w:t>
            </w:r>
          </w:p>
        </w:tc>
      </w:tr>
      <w:tr w:rsidR="00E11A8C" w:rsidRPr="00E11A8C" w14:paraId="4E8A8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CD04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0EE6FD28" w14:textId="77777777" w:rsidR="00E11A8C" w:rsidRPr="00E11A8C" w:rsidRDefault="00E11A8C" w:rsidP="00E11A8C">
            <w:r w:rsidRPr="00E11A8C">
              <w:t>Does not investigate Explainable AI techniques or integrate predictive analytics into an actionable intervention framework.</w:t>
            </w:r>
          </w:p>
        </w:tc>
      </w:tr>
      <w:tr w:rsidR="00E11A8C" w:rsidRPr="00E11A8C" w14:paraId="7C874C8E" w14:textId="77777777">
        <w:trPr>
          <w:tblCellSpacing w:w="15" w:type="dxa"/>
        </w:trPr>
        <w:tc>
          <w:tcPr>
            <w:tcW w:w="0" w:type="auto"/>
            <w:vAlign w:val="center"/>
          </w:tcPr>
          <w:p w14:paraId="24F868E5" w14:textId="77777777" w:rsidR="00E11A8C" w:rsidRPr="00E11A8C" w:rsidRDefault="00E11A8C" w:rsidP="00E11A8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DCDFEC" w14:textId="77777777" w:rsidR="00E11A8C" w:rsidRPr="00E11A8C" w:rsidRDefault="00E11A8C" w:rsidP="00E11A8C"/>
        </w:tc>
      </w:tr>
    </w:tbl>
    <w:p w14:paraId="5BFFF2EE" w14:textId="6BDCFEF0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14:-</w:t>
      </w:r>
      <w:proofErr w:type="gramEnd"/>
    </w:p>
    <w:p w14:paraId="15A2703D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874"/>
      </w:tblGrid>
      <w:tr w:rsidR="00E11A8C" w:rsidRPr="00E11A8C" w14:paraId="5F0CD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E3FBD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400BAE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4FD2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1FF4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4D58EC2" w14:textId="77777777" w:rsidR="00E11A8C" w:rsidRPr="00E11A8C" w:rsidRDefault="00E11A8C" w:rsidP="00E11A8C">
            <w:r w:rsidRPr="00E11A8C">
              <w:t>14</w:t>
            </w:r>
          </w:p>
        </w:tc>
      </w:tr>
      <w:tr w:rsidR="00E11A8C" w:rsidRPr="00E11A8C" w14:paraId="22DA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FA46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160A43DF" w14:textId="77777777" w:rsidR="00E11A8C" w:rsidRPr="00E11A8C" w:rsidRDefault="00E11A8C" w:rsidP="00E11A8C">
            <w:r w:rsidRPr="00E11A8C">
              <w:t>Using Learning Analytics to Predict Student Performance and Identify At-Risk Learners in Online Learning Environments (2023)</w:t>
            </w:r>
          </w:p>
        </w:tc>
      </w:tr>
      <w:tr w:rsidR="00E11A8C" w:rsidRPr="00E11A8C" w14:paraId="29656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BC3C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075029EF" w14:textId="77777777" w:rsidR="00E11A8C" w:rsidRPr="00E11A8C" w:rsidRDefault="00E11A8C" w:rsidP="00E11A8C">
            <w:hyperlink r:id="rId17" w:history="1">
              <w:r w:rsidRPr="00E11A8C">
                <w:rPr>
                  <w:rStyle w:val="Hyperlink"/>
                </w:rPr>
                <w:t>https://doi.org/10.1007/s10639-023-11644-8</w:t>
              </w:r>
            </w:hyperlink>
          </w:p>
        </w:tc>
      </w:tr>
      <w:tr w:rsidR="00E11A8C" w:rsidRPr="00E11A8C" w14:paraId="11BE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9DAC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2EF896D1" w14:textId="77777777" w:rsidR="00E11A8C" w:rsidRPr="00E11A8C" w:rsidRDefault="00E11A8C" w:rsidP="00E11A8C">
            <w:r w:rsidRPr="00E11A8C">
              <w:t xml:space="preserve">S. </w:t>
            </w:r>
            <w:proofErr w:type="spellStart"/>
            <w:r w:rsidRPr="00E11A8C">
              <w:t>Aljohani</w:t>
            </w:r>
            <w:proofErr w:type="spellEnd"/>
            <w:r w:rsidRPr="00E11A8C">
              <w:t xml:space="preserve">, </w:t>
            </w:r>
            <w:r w:rsidRPr="00E11A8C">
              <w:rPr>
                <w:i/>
                <w:iCs/>
              </w:rPr>
              <w:t>"Using Learning Analytics to Predict Student Performance and Identify At-Risk Learners in Online Learning Environments,"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Education and Information Technologies</w:t>
            </w:r>
            <w:r w:rsidRPr="00E11A8C">
              <w:t>, vol. 28, 2023.</w:t>
            </w:r>
          </w:p>
        </w:tc>
      </w:tr>
      <w:tr w:rsidR="00E11A8C" w:rsidRPr="00E11A8C" w14:paraId="3C27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9B0C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4A190023" w14:textId="77777777" w:rsidR="00E11A8C" w:rsidRPr="00E11A8C" w:rsidRDefault="00E11A8C" w:rsidP="00E11A8C">
            <w:r w:rsidRPr="00E11A8C">
              <w:t>Early identification of academically at-risk students using continuous learning engagement rather than relying only on final examination scores.</w:t>
            </w:r>
          </w:p>
        </w:tc>
      </w:tr>
      <w:tr w:rsidR="00E11A8C" w:rsidRPr="00E11A8C" w14:paraId="78F6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1CF4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26C89B34" w14:textId="77777777" w:rsidR="00E11A8C" w:rsidRPr="00E11A8C" w:rsidRDefault="00E11A8C" w:rsidP="00E11A8C">
            <w:r w:rsidRPr="00E11A8C">
              <w:t>Machine learning models trained on behavioral Learning Management System (LMS) features extracted from student interaction logs.</w:t>
            </w:r>
          </w:p>
        </w:tc>
      </w:tr>
      <w:tr w:rsidR="00E11A8C" w:rsidRPr="00E11A8C" w14:paraId="3517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9190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68D100C6" w14:textId="77777777" w:rsidR="00E11A8C" w:rsidRPr="00E11A8C" w:rsidRDefault="00E11A8C" w:rsidP="00E11A8C">
            <w:r w:rsidRPr="00E11A8C">
              <w:t>Institutional online learning dataset containing student interaction records, learning activities, assessment marks, and course participation information.</w:t>
            </w:r>
          </w:p>
        </w:tc>
      </w:tr>
      <w:tr w:rsidR="00E11A8C" w:rsidRPr="00E11A8C" w14:paraId="5830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0FFB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6BAFF3FC" w14:textId="77777777" w:rsidR="00E11A8C" w:rsidRPr="00E11A8C" w:rsidRDefault="00E11A8C" w:rsidP="00E11A8C">
            <w:r w:rsidRPr="00E11A8C">
              <w:t>Demonstrated that behavioral learning features significantly outperform static demographic information for predicting student academic performance and dropout risk.</w:t>
            </w:r>
          </w:p>
        </w:tc>
      </w:tr>
      <w:tr w:rsidR="00E11A8C" w:rsidRPr="00E11A8C" w14:paraId="05B1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BD1E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410C088E" w14:textId="77777777" w:rsidR="00E11A8C" w:rsidRPr="00E11A8C" w:rsidRDefault="00E11A8C" w:rsidP="00E11A8C">
            <w:r w:rsidRPr="00E11A8C">
              <w:t>Evaluation is limited to a single institution, reducing the generalizability of the findings.</w:t>
            </w:r>
          </w:p>
        </w:tc>
      </w:tr>
      <w:tr w:rsidR="00E11A8C" w:rsidRPr="00E11A8C" w14:paraId="3921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1751" w14:textId="77777777" w:rsidR="00E11A8C" w:rsidRPr="00E11A8C" w:rsidRDefault="00E11A8C" w:rsidP="00E11A8C">
            <w:r w:rsidRPr="00E11A8C">
              <w:rPr>
                <w:b/>
                <w:bCs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73AC6EBE" w14:textId="77777777" w:rsidR="00E11A8C" w:rsidRPr="00E11A8C" w:rsidRDefault="00E11A8C" w:rsidP="00E11A8C">
            <w:r w:rsidRPr="00E11A8C">
              <w:t xml:space="preserve">Does not utilize the </w:t>
            </w:r>
            <w:r w:rsidRPr="00E11A8C">
              <w:rPr>
                <w:b/>
                <w:bCs/>
              </w:rPr>
              <w:t>Open University Learning Analytics Dataset (OULAD)</w:t>
            </w:r>
            <w:r w:rsidRPr="00E11A8C">
              <w:t xml:space="preserve"> or integrate </w:t>
            </w:r>
            <w:r w:rsidRPr="00E11A8C">
              <w:rPr>
                <w:b/>
                <w:bCs/>
              </w:rPr>
              <w:t>SHAP</w:t>
            </w:r>
            <w:r w:rsidRPr="00E11A8C">
              <w:t xml:space="preserve"> explanations for transparent prediction analysis.</w:t>
            </w:r>
          </w:p>
        </w:tc>
      </w:tr>
    </w:tbl>
    <w:p w14:paraId="1C8C11DB" w14:textId="77777777" w:rsidR="00E11A8C" w:rsidRDefault="00E11A8C" w:rsidP="00E11A8C"/>
    <w:p w14:paraId="2CF57ED3" w14:textId="01DC17A8" w:rsidR="00E11A8C" w:rsidRPr="00E11A8C" w:rsidRDefault="00E11A8C" w:rsidP="00E11A8C">
      <w:pPr>
        <w:rPr>
          <w:b/>
          <w:bCs/>
          <w:sz w:val="32"/>
          <w:szCs w:val="32"/>
        </w:rPr>
      </w:pPr>
      <w:r w:rsidRPr="00E11A8C">
        <w:rPr>
          <w:b/>
          <w:bCs/>
          <w:sz w:val="32"/>
          <w:szCs w:val="32"/>
        </w:rPr>
        <w:t xml:space="preserve">Paper </w:t>
      </w:r>
      <w:proofErr w:type="gramStart"/>
      <w:r w:rsidRPr="00E11A8C">
        <w:rPr>
          <w:b/>
          <w:bCs/>
          <w:sz w:val="32"/>
          <w:szCs w:val="32"/>
        </w:rPr>
        <w:t>15:-</w:t>
      </w:r>
      <w:proofErr w:type="gramEnd"/>
    </w:p>
    <w:p w14:paraId="33FCCF9E" w14:textId="77777777" w:rsidR="00E11A8C" w:rsidRDefault="00E11A8C" w:rsidP="00E11A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8946"/>
      </w:tblGrid>
      <w:tr w:rsidR="00E11A8C" w:rsidRPr="00E11A8C" w14:paraId="2F125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21168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129607" w14:textId="77777777" w:rsidR="00E11A8C" w:rsidRPr="00E11A8C" w:rsidRDefault="00E11A8C" w:rsidP="00E11A8C">
            <w:pPr>
              <w:rPr>
                <w:b/>
                <w:bCs/>
              </w:rPr>
            </w:pPr>
            <w:r w:rsidRPr="00E11A8C">
              <w:rPr>
                <w:b/>
                <w:bCs/>
              </w:rPr>
              <w:t>Details</w:t>
            </w:r>
          </w:p>
        </w:tc>
      </w:tr>
      <w:tr w:rsidR="00E11A8C" w:rsidRPr="00E11A8C" w14:paraId="27A0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8255" w14:textId="77777777" w:rsidR="00E11A8C" w:rsidRPr="00E11A8C" w:rsidRDefault="00E11A8C" w:rsidP="00E11A8C">
            <w:r w:rsidRPr="00E11A8C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CB7F0DD" w14:textId="77777777" w:rsidR="00E11A8C" w:rsidRPr="00E11A8C" w:rsidRDefault="00E11A8C" w:rsidP="00E11A8C">
            <w:r w:rsidRPr="00E11A8C">
              <w:t>15</w:t>
            </w:r>
          </w:p>
        </w:tc>
      </w:tr>
      <w:tr w:rsidR="00E11A8C" w:rsidRPr="00E11A8C" w14:paraId="65E8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B870" w14:textId="77777777" w:rsidR="00E11A8C" w:rsidRPr="00E11A8C" w:rsidRDefault="00E11A8C" w:rsidP="00E11A8C">
            <w:r w:rsidRPr="00E11A8C">
              <w:rPr>
                <w:b/>
                <w:bCs/>
              </w:rPr>
              <w:t>Paper Name &amp; Publish Year</w:t>
            </w:r>
          </w:p>
        </w:tc>
        <w:tc>
          <w:tcPr>
            <w:tcW w:w="0" w:type="auto"/>
            <w:vAlign w:val="center"/>
            <w:hideMark/>
          </w:tcPr>
          <w:p w14:paraId="7F5E762D" w14:textId="77777777" w:rsidR="00E11A8C" w:rsidRPr="00E11A8C" w:rsidRDefault="00E11A8C" w:rsidP="00E11A8C">
            <w:r w:rsidRPr="00E11A8C">
              <w:t>Open University Learning Analytics Dataset (2017)</w:t>
            </w:r>
          </w:p>
        </w:tc>
      </w:tr>
      <w:tr w:rsidR="00E11A8C" w:rsidRPr="00E11A8C" w14:paraId="5BB1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6E37" w14:textId="77777777" w:rsidR="00E11A8C" w:rsidRPr="00E11A8C" w:rsidRDefault="00E11A8C" w:rsidP="00E11A8C">
            <w:r w:rsidRPr="00E11A8C">
              <w:rPr>
                <w:b/>
                <w:bCs/>
              </w:rPr>
              <w:t>Official Paper Link</w:t>
            </w:r>
          </w:p>
        </w:tc>
        <w:tc>
          <w:tcPr>
            <w:tcW w:w="0" w:type="auto"/>
            <w:vAlign w:val="center"/>
            <w:hideMark/>
          </w:tcPr>
          <w:p w14:paraId="34B9EC7A" w14:textId="77777777" w:rsidR="00E11A8C" w:rsidRPr="00E11A8C" w:rsidRDefault="00E11A8C" w:rsidP="00E11A8C">
            <w:hyperlink r:id="rId18" w:history="1">
              <w:r w:rsidRPr="00E11A8C">
                <w:rPr>
                  <w:rStyle w:val="Hyperlink"/>
                </w:rPr>
                <w:t>https://doi.org/10.1038/sdata.2017.171</w:t>
              </w:r>
            </w:hyperlink>
          </w:p>
        </w:tc>
      </w:tr>
      <w:tr w:rsidR="00E11A8C" w:rsidRPr="00E11A8C" w14:paraId="5572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5F69" w14:textId="77777777" w:rsidR="00E11A8C" w:rsidRPr="00E11A8C" w:rsidRDefault="00E11A8C" w:rsidP="00E11A8C">
            <w:r w:rsidRPr="00E11A8C">
              <w:rPr>
                <w:b/>
                <w:bCs/>
              </w:rPr>
              <w:t>IEEE Reference</w:t>
            </w:r>
          </w:p>
        </w:tc>
        <w:tc>
          <w:tcPr>
            <w:tcW w:w="0" w:type="auto"/>
            <w:vAlign w:val="center"/>
            <w:hideMark/>
          </w:tcPr>
          <w:p w14:paraId="390A2679" w14:textId="77777777" w:rsidR="00E11A8C" w:rsidRPr="00E11A8C" w:rsidRDefault="00E11A8C" w:rsidP="00E11A8C">
            <w:r w:rsidRPr="00E11A8C">
              <w:t xml:space="preserve">K. Kuzilek, M. </w:t>
            </w:r>
            <w:proofErr w:type="spellStart"/>
            <w:r w:rsidRPr="00E11A8C">
              <w:t>Hlosta</w:t>
            </w:r>
            <w:proofErr w:type="spellEnd"/>
            <w:r w:rsidRPr="00E11A8C">
              <w:t xml:space="preserve">, and Z. </w:t>
            </w:r>
            <w:proofErr w:type="spellStart"/>
            <w:r w:rsidRPr="00E11A8C">
              <w:t>Zdrahal</w:t>
            </w:r>
            <w:proofErr w:type="spellEnd"/>
            <w:r w:rsidRPr="00E11A8C">
              <w:t xml:space="preserve">, </w:t>
            </w:r>
            <w:r w:rsidRPr="00E11A8C">
              <w:rPr>
                <w:i/>
                <w:iCs/>
              </w:rPr>
              <w:t>"Open University Learning Analytics Dataset,"</w:t>
            </w:r>
            <w:r w:rsidRPr="00E11A8C">
              <w:t xml:space="preserve"> </w:t>
            </w:r>
            <w:r w:rsidRPr="00E11A8C">
              <w:rPr>
                <w:b/>
                <w:bCs/>
              </w:rPr>
              <w:t>Scientific Data</w:t>
            </w:r>
            <w:r w:rsidRPr="00E11A8C">
              <w:t>, vol. 4, Article no. 170171, 2017.</w:t>
            </w:r>
          </w:p>
        </w:tc>
      </w:tr>
      <w:tr w:rsidR="00E11A8C" w:rsidRPr="00E11A8C" w14:paraId="2837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AB0E" w14:textId="77777777" w:rsidR="00E11A8C" w:rsidRPr="00E11A8C" w:rsidRDefault="00E11A8C" w:rsidP="00E11A8C">
            <w:r w:rsidRPr="00E11A8C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1040FD06" w14:textId="77777777" w:rsidR="00E11A8C" w:rsidRPr="00E11A8C" w:rsidRDefault="00E11A8C" w:rsidP="00E11A8C">
            <w:r w:rsidRPr="00E11A8C">
              <w:t>Lack of a comprehensive, publicly available benchmark dataset for educational data mining and learning analytics research.</w:t>
            </w:r>
          </w:p>
        </w:tc>
      </w:tr>
      <w:tr w:rsidR="00E11A8C" w:rsidRPr="00E11A8C" w14:paraId="467F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3175" w14:textId="77777777" w:rsidR="00E11A8C" w:rsidRPr="00E11A8C" w:rsidRDefault="00E11A8C" w:rsidP="00E11A8C">
            <w:r w:rsidRPr="00E11A8C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479F54A8" w14:textId="77777777" w:rsidR="00E11A8C" w:rsidRPr="00E11A8C" w:rsidRDefault="00E11A8C" w:rsidP="00E11A8C">
            <w:r w:rsidRPr="00E11A8C">
              <w:t>Development of a relational educational dataset integrating student demographics, course information, assessment records, registration history, and Virtual Learning Environment (VLE) clickstream logs.</w:t>
            </w:r>
          </w:p>
        </w:tc>
      </w:tr>
      <w:tr w:rsidR="00E11A8C" w:rsidRPr="00E11A8C" w14:paraId="6485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E64" w14:textId="77777777" w:rsidR="00E11A8C" w:rsidRPr="00E11A8C" w:rsidRDefault="00E11A8C" w:rsidP="00E11A8C">
            <w:r w:rsidRPr="00E11A8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7885731" w14:textId="77777777" w:rsidR="00E11A8C" w:rsidRPr="00E11A8C" w:rsidRDefault="00E11A8C" w:rsidP="00E11A8C">
            <w:r w:rsidRPr="00E11A8C">
              <w:rPr>
                <w:b/>
                <w:bCs/>
              </w:rPr>
              <w:t>Open University Learning Analytics Dataset (OULAD)</w:t>
            </w:r>
            <w:r w:rsidRPr="00E11A8C">
              <w:t xml:space="preserve"> containing </w:t>
            </w:r>
            <w:r w:rsidRPr="00E11A8C">
              <w:rPr>
                <w:b/>
                <w:bCs/>
              </w:rPr>
              <w:t>32,593 students</w:t>
            </w:r>
            <w:r w:rsidRPr="00E11A8C">
              <w:t xml:space="preserve">, </w:t>
            </w:r>
            <w:r w:rsidRPr="00E11A8C">
              <w:rPr>
                <w:b/>
                <w:bCs/>
              </w:rPr>
              <w:t>22 courses</w:t>
            </w:r>
            <w:r w:rsidRPr="00E11A8C">
              <w:t xml:space="preserve">, </w:t>
            </w:r>
            <w:r w:rsidRPr="00E11A8C">
              <w:rPr>
                <w:b/>
                <w:bCs/>
              </w:rPr>
              <w:t>7 relational tables</w:t>
            </w:r>
            <w:r w:rsidRPr="00E11A8C">
              <w:t xml:space="preserve">, and </w:t>
            </w:r>
            <w:r w:rsidRPr="00E11A8C">
              <w:rPr>
                <w:b/>
                <w:bCs/>
              </w:rPr>
              <w:t>over 10 million VLE click records</w:t>
            </w:r>
            <w:r w:rsidRPr="00E11A8C">
              <w:t>.</w:t>
            </w:r>
          </w:p>
        </w:tc>
      </w:tr>
      <w:tr w:rsidR="00E11A8C" w:rsidRPr="00E11A8C" w14:paraId="1D2E5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683F" w14:textId="77777777" w:rsidR="00E11A8C" w:rsidRPr="00E11A8C" w:rsidRDefault="00E11A8C" w:rsidP="00E11A8C">
            <w:r w:rsidRPr="00E11A8C">
              <w:rPr>
                <w:b/>
                <w:bCs/>
              </w:rPr>
              <w:t>Results / Performance</w:t>
            </w:r>
          </w:p>
        </w:tc>
        <w:tc>
          <w:tcPr>
            <w:tcW w:w="0" w:type="auto"/>
            <w:vAlign w:val="center"/>
            <w:hideMark/>
          </w:tcPr>
          <w:p w14:paraId="705237AA" w14:textId="77777777" w:rsidR="00E11A8C" w:rsidRPr="00E11A8C" w:rsidRDefault="00E11A8C" w:rsidP="00E11A8C">
            <w:r w:rsidRPr="00E11A8C">
              <w:t>Established one of the most widely used international benchmark datasets for educational data mining, student performance prediction, and learning analytics research.</w:t>
            </w:r>
          </w:p>
        </w:tc>
      </w:tr>
      <w:tr w:rsidR="00E11A8C" w:rsidRPr="00E11A8C" w14:paraId="2F23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7F16" w14:textId="77777777" w:rsidR="00E11A8C" w:rsidRPr="00E11A8C" w:rsidRDefault="00E11A8C" w:rsidP="00E11A8C">
            <w:r w:rsidRPr="00E11A8C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27B03D12" w14:textId="77777777" w:rsidR="00E11A8C" w:rsidRPr="00E11A8C" w:rsidRDefault="00E11A8C" w:rsidP="00E11A8C">
            <w:r w:rsidRPr="00E11A8C">
              <w:t>The paper introduces the dataset only and does not implement or evaluate any predictive machine learning models.</w:t>
            </w:r>
          </w:p>
        </w:tc>
      </w:tr>
      <w:tr w:rsidR="00E11A8C" w:rsidRPr="00E11A8C" w14:paraId="61096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0C48" w14:textId="77777777" w:rsidR="00E11A8C" w:rsidRPr="00E11A8C" w:rsidRDefault="00E11A8C" w:rsidP="00E11A8C">
            <w:r w:rsidRPr="00E11A8C">
              <w:rPr>
                <w:b/>
                <w:bCs/>
              </w:rPr>
              <w:lastRenderedPageBreak/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5346DFED" w14:textId="77777777" w:rsidR="00E11A8C" w:rsidRPr="00E11A8C" w:rsidRDefault="00E11A8C" w:rsidP="00E11A8C">
            <w:r w:rsidRPr="00E11A8C">
              <w:t xml:space="preserve">Does not develop a complete framework integrating </w:t>
            </w:r>
            <w:r w:rsidRPr="00E11A8C">
              <w:rPr>
                <w:b/>
                <w:bCs/>
              </w:rPr>
              <w:t xml:space="preserve">hyperparameter-tuned </w:t>
            </w:r>
            <w:proofErr w:type="spellStart"/>
            <w:r w:rsidRPr="00E11A8C">
              <w:rPr>
                <w:b/>
                <w:bCs/>
              </w:rPr>
              <w:t>XGBoost</w:t>
            </w:r>
            <w:proofErr w:type="spellEnd"/>
            <w:r w:rsidRPr="00E11A8C">
              <w:t xml:space="preserve">, </w:t>
            </w:r>
            <w:r w:rsidRPr="00E11A8C">
              <w:rPr>
                <w:b/>
                <w:bCs/>
              </w:rPr>
              <w:t>SHAP Explainable AI</w:t>
            </w:r>
            <w:r w:rsidRPr="00E11A8C">
              <w:t xml:space="preserve">, and a </w:t>
            </w:r>
            <w:r w:rsidRPr="00E11A8C">
              <w:rPr>
                <w:b/>
                <w:bCs/>
              </w:rPr>
              <w:t xml:space="preserve">real-time </w:t>
            </w:r>
            <w:proofErr w:type="spellStart"/>
            <w:r w:rsidRPr="00E11A8C">
              <w:rPr>
                <w:b/>
                <w:bCs/>
              </w:rPr>
              <w:t>Streamlit</w:t>
            </w:r>
            <w:proofErr w:type="spellEnd"/>
            <w:r w:rsidRPr="00E11A8C">
              <w:rPr>
                <w:b/>
                <w:bCs/>
              </w:rPr>
              <w:t xml:space="preserve"> dashboard</w:t>
            </w:r>
            <w:r w:rsidRPr="00E11A8C">
              <w:t xml:space="preserve"> for early student dropout prediction.</w:t>
            </w:r>
          </w:p>
        </w:tc>
      </w:tr>
    </w:tbl>
    <w:p w14:paraId="18A2992D" w14:textId="77777777" w:rsidR="00E11A8C" w:rsidRDefault="00E11A8C" w:rsidP="00E11A8C"/>
    <w:p w14:paraId="12AE5927" w14:textId="77777777" w:rsidR="00E11A8C" w:rsidRDefault="00E11A8C" w:rsidP="00E11A8C"/>
    <w:sectPr w:rsidR="00E11A8C" w:rsidSect="00E11A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6A"/>
    <w:rsid w:val="00806F44"/>
    <w:rsid w:val="00AF6402"/>
    <w:rsid w:val="00B4132F"/>
    <w:rsid w:val="00C0646A"/>
    <w:rsid w:val="00E11A8C"/>
    <w:rsid w:val="00F8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4BB7"/>
  <w15:chartTrackingRefBased/>
  <w15:docId w15:val="{61881855-1B7C-44DC-B9BB-9285845A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4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11A8C"/>
    <w:rPr>
      <w:b/>
      <w:bCs/>
    </w:rPr>
  </w:style>
  <w:style w:type="character" w:styleId="Emphasis">
    <w:name w:val="Emphasis"/>
    <w:basedOn w:val="DefaultParagraphFont"/>
    <w:uiPriority w:val="20"/>
    <w:qFormat/>
    <w:rsid w:val="00E11A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E.2021.3065842" TargetMode="External"/><Relationship Id="rId13" Type="http://schemas.openxmlformats.org/officeDocument/2006/relationships/hyperlink" Target="https://doi.org/10.1016/j.chb.2024.108150" TargetMode="External"/><Relationship Id="rId18" Type="http://schemas.openxmlformats.org/officeDocument/2006/relationships/hyperlink" Target="https://doi.org/10.1038/sdata.2017.17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7/s40593-021-00244-9" TargetMode="External"/><Relationship Id="rId12" Type="http://schemas.openxmlformats.org/officeDocument/2006/relationships/hyperlink" Target="https://doi.org/10.1109/TLT.2023.3274105" TargetMode="External"/><Relationship Id="rId17" Type="http://schemas.openxmlformats.org/officeDocument/2006/relationships/hyperlink" Target="https://doi.org/10.1007/s10639-023-11644-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chb.2018.07.027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1109/TLT.2020.2984631" TargetMode="External"/><Relationship Id="rId11" Type="http://schemas.openxmlformats.org/officeDocument/2006/relationships/hyperlink" Target="https://doi.org/10.1007/s12528-023-09351-2" TargetMode="External"/><Relationship Id="rId5" Type="http://schemas.openxmlformats.org/officeDocument/2006/relationships/hyperlink" Target="https://doi.org/10.1016/j.compedu.2020.103945" TargetMode="External"/><Relationship Id="rId15" Type="http://schemas.openxmlformats.org/officeDocument/2006/relationships/hyperlink" Target="https://doi.org/10.1109/ACCESS.2025.3524100" TargetMode="External"/><Relationship Id="rId10" Type="http://schemas.openxmlformats.org/officeDocument/2006/relationships/hyperlink" Target="https://doi.org/10.1177/00472395221095481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oi.org/10.1109/ACCESS.2019.2946564" TargetMode="External"/><Relationship Id="rId9" Type="http://schemas.openxmlformats.org/officeDocument/2006/relationships/hyperlink" Target="https://doi.org/10.1016/j.knosys.2022.108420" TargetMode="External"/><Relationship Id="rId14" Type="http://schemas.openxmlformats.org/officeDocument/2006/relationships/hyperlink" Target="https://doi.org/10.1016/j.edurev.2024.100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Phalswal</dc:creator>
  <cp:keywords/>
  <dc:description/>
  <cp:lastModifiedBy>Priya Phalswal</cp:lastModifiedBy>
  <cp:revision>1</cp:revision>
  <dcterms:created xsi:type="dcterms:W3CDTF">2026-07-12T18:11:00Z</dcterms:created>
  <dcterms:modified xsi:type="dcterms:W3CDTF">2026-07-14T12:02:00Z</dcterms:modified>
</cp:coreProperties>
</file>