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D5AD" w14:textId="136D71A7" w:rsidR="00762446" w:rsidRPr="00CA4392" w:rsidRDefault="002D4088" w:rsidP="001936E9">
      <w:pPr>
        <w:pStyle w:val="papertitle"/>
        <w:spacing w:before="100" w:beforeAutospacing="1" w:after="0"/>
        <w:rPr>
          <w:sz w:val="16"/>
          <w:szCs w:val="16"/>
        </w:rPr>
        <w:sectPr w:rsidR="00762446" w:rsidRPr="00CA4392" w:rsidSect="003B4E04">
          <w:footerReference w:type="first" r:id="rId8"/>
          <w:pgSz w:w="11906" w:h="16838" w:code="9"/>
          <w:pgMar w:top="540" w:right="893" w:bottom="1440" w:left="893" w:header="720" w:footer="720" w:gutter="0"/>
          <w:cols w:space="720"/>
          <w:titlePg/>
          <w:docGrid w:linePitch="360"/>
        </w:sectPr>
      </w:pPr>
      <w:bookmarkStart w:id="0" w:name="_Hlk211161708"/>
      <w:r w:rsidRPr="002D4088">
        <w:rPr>
          <w:i/>
          <w:iCs/>
        </w:rPr>
        <w:t>Factory Reallocation and Shipping Optimization Recommendation System for Nassau Candy Distributor Using Machine Learning</w:t>
      </w:r>
    </w:p>
    <w:p w14:paraId="6E90CCA5" w14:textId="77777777" w:rsidR="006B25D2" w:rsidRPr="00FD5036" w:rsidRDefault="006B25D2" w:rsidP="00AF70BB">
      <w:pPr>
        <w:pStyle w:val="Author"/>
        <w:pBdr>
          <w:top w:val="single" w:sz="4" w:space="1" w:color="auto"/>
          <w:left w:val="single" w:sz="4" w:space="4" w:color="auto"/>
          <w:bottom w:val="single" w:sz="4" w:space="1" w:color="auto"/>
          <w:right w:val="single" w:sz="4" w:space="4" w:color="auto"/>
          <w:between w:val="single" w:sz="4" w:space="1" w:color="auto"/>
          <w:bar w:val="single" w:sz="4" w:color="auto"/>
        </w:pBdr>
        <w:spacing w:before="0"/>
        <w:jc w:val="both"/>
        <w:rPr>
          <w:color w:val="4472C4"/>
          <w:sz w:val="18"/>
          <w:szCs w:val="18"/>
        </w:rPr>
        <w:sectPr w:rsidR="006B25D2" w:rsidRPr="00FD5036" w:rsidSect="003B4E04">
          <w:type w:val="continuous"/>
          <w:pgSz w:w="11906" w:h="16838" w:code="9"/>
          <w:pgMar w:top="450" w:right="893" w:bottom="1440" w:left="893" w:header="720" w:footer="720" w:gutter="0"/>
          <w:cols w:num="3" w:space="720"/>
          <w:docGrid w:linePitch="360"/>
        </w:sectPr>
      </w:pPr>
    </w:p>
    <w:p w14:paraId="2CCA2F8F" w14:textId="3A426D7F" w:rsidR="00202E1D" w:rsidRDefault="00202E1D" w:rsidP="001936E9">
      <w:pPr>
        <w:jc w:val="both"/>
        <w:rPr>
          <w:lang w:val="en-IN"/>
        </w:rPr>
      </w:pPr>
    </w:p>
    <w:p w14:paraId="0AA3EB33" w14:textId="0CE96893" w:rsidR="00202E1D" w:rsidRDefault="00202E1D" w:rsidP="00762446">
      <w:pPr>
        <w:rPr>
          <w:lang w:val="en-IN"/>
        </w:rPr>
      </w:pPr>
    </w:p>
    <w:p w14:paraId="4407D060" w14:textId="77777777" w:rsidR="00202E1D" w:rsidRPr="00EC4AF7" w:rsidRDefault="00202E1D" w:rsidP="00913180">
      <w:pPr>
        <w:jc w:val="both"/>
        <w:rPr>
          <w:lang w:val="en-IN"/>
        </w:rPr>
        <w:sectPr w:rsidR="00202E1D" w:rsidRPr="00EC4AF7" w:rsidSect="003B4E04">
          <w:type w:val="continuous"/>
          <w:pgSz w:w="11906" w:h="16838" w:code="9"/>
          <w:pgMar w:top="450" w:right="893" w:bottom="1440" w:left="893" w:header="720" w:footer="720" w:gutter="0"/>
          <w:cols w:num="3" w:space="720"/>
          <w:docGrid w:linePitch="360"/>
        </w:sectPr>
      </w:pPr>
    </w:p>
    <w:p w14:paraId="756DB4B3" w14:textId="122D3C89" w:rsidR="002D4088" w:rsidRPr="002D4088" w:rsidRDefault="00762446" w:rsidP="002D4088">
      <w:pPr>
        <w:pStyle w:val="Abstract"/>
        <w:spacing w:after="120"/>
        <w:rPr>
          <w:lang w:val="en-IN"/>
        </w:rPr>
      </w:pPr>
      <w:r>
        <w:rPr>
          <w:i/>
          <w:iCs/>
        </w:rPr>
        <w:t>Abstract</w:t>
      </w:r>
      <w:r>
        <w:t>—</w:t>
      </w:r>
      <w:r w:rsidR="002D4088" w:rsidRPr="002D4088">
        <w:rPr>
          <w:lang w:val="en-IN"/>
        </w:rPr>
        <w:t>The increasing complexity of supply chain operations has made factory allocation and shipping optimization critical for improving operational efficiency and profitability. Traditional factory assignment methods often rely on static business rules that fail to consider changing customer demand, shipping distance, transportation efficiency, and regional performance. Such approaches frequently result in longer delivery times, increased logistics costs, and reduced profit margins.</w:t>
      </w:r>
      <w:r w:rsidR="002D4088">
        <w:rPr>
          <w:lang w:val="en-IN"/>
        </w:rPr>
        <w:t xml:space="preserve"> </w:t>
      </w:r>
      <w:r w:rsidR="002D4088" w:rsidRPr="002D4088">
        <w:rPr>
          <w:lang w:val="en-IN"/>
        </w:rPr>
        <w:t>This research presents a Machine Learning-based Factory Reallocation and Shipping Optimization Recommendation System developed for Nassau Candy Distributor. The proposed system predicts shipping lead time using multiple supervised learning algorithms and recommends alternative factory assignments that improve delivery performance while maintaining financial stability. The study integrates historical order information with factory locations and customer geographical coordinates to calculate shipping distance using the Haversine distance formula. Additional engineered features, including profit margin and lead time, are incorporated to improve prediction accuracy.</w:t>
      </w:r>
    </w:p>
    <w:p w14:paraId="3CDDD6DC" w14:textId="749827F0" w:rsidR="006E2301" w:rsidRPr="00DA253C" w:rsidRDefault="002D4088" w:rsidP="002D4088">
      <w:pPr>
        <w:pStyle w:val="Abstract"/>
        <w:rPr>
          <w:lang w:val="en-IN"/>
        </w:rPr>
      </w:pPr>
      <w:r w:rsidRPr="002D4088">
        <w:rPr>
          <w:lang w:val="en-IN"/>
        </w:rPr>
        <w:t>Three regression models—Linear Regression, Random Forest Regressor, and Gradient Boosting Regressor—are trained and evaluated using RMSE, MAE, and R² Score. Gradient Boosting Regressor achieves the best predictive performance and is selected for the recommendation engine. A scenario simulation module evaluates every product against all available factories, predicts expected lead time, estimates operational improvements, and ranks factory alternatives using a custom optimization score based on lead time reduction and profitability.</w:t>
      </w:r>
      <w:r>
        <w:rPr>
          <w:lang w:val="en-IN"/>
        </w:rPr>
        <w:t xml:space="preserve"> </w:t>
      </w:r>
      <w:r w:rsidRPr="002D4088">
        <w:rPr>
          <w:lang w:val="en-IN"/>
        </w:rPr>
        <w:t xml:space="preserve">A </w:t>
      </w:r>
      <w:proofErr w:type="spellStart"/>
      <w:r w:rsidRPr="002D4088">
        <w:rPr>
          <w:lang w:val="en-IN"/>
        </w:rPr>
        <w:t>Streamlit</w:t>
      </w:r>
      <w:proofErr w:type="spellEnd"/>
      <w:r w:rsidRPr="002D4088">
        <w:rPr>
          <w:lang w:val="en-IN"/>
        </w:rPr>
        <w:t>-based dashboard is developed to visualize recommendations, perform what-if scenario analysis, monitor operational risks, and support decision-making through interactive analytics. The proposed framework transforms descriptive logistics data into actionable factory reallocation recommendations, enabling organizations to reduce delivery delays, improve operational efficiency, and support intelligent supply chain optimization.</w:t>
      </w:r>
    </w:p>
    <w:p w14:paraId="13552504" w14:textId="6E32655A" w:rsidR="006C2D96" w:rsidRDefault="00762446" w:rsidP="007F04A2">
      <w:pPr>
        <w:pStyle w:val="Keywords"/>
      </w:pPr>
      <w:r w:rsidRPr="004D72B5">
        <w:t>Keywords—</w:t>
      </w:r>
      <w:r w:rsidR="002D4088" w:rsidRPr="002D4088">
        <w:t xml:space="preserve">Machine Learning, Supply Chain Optimization, Factory Reallocation, Shipping Optimization, Gradient Boosting Regression, Decision Support System, Logistics Analytics, </w:t>
      </w:r>
      <w:proofErr w:type="spellStart"/>
      <w:r w:rsidR="002D4088" w:rsidRPr="002D4088">
        <w:t>Streamlit</w:t>
      </w:r>
      <w:proofErr w:type="spellEnd"/>
      <w:r w:rsidR="002D4088" w:rsidRPr="002D4088">
        <w:t xml:space="preserve"> Dashboard</w:t>
      </w:r>
      <w:r w:rsidR="007F04A2" w:rsidRPr="007F04A2">
        <w:t>.</w:t>
      </w:r>
    </w:p>
    <w:p w14:paraId="64B906A4" w14:textId="31E5110E" w:rsidR="00762446" w:rsidRDefault="00762446" w:rsidP="007C3015">
      <w:pPr>
        <w:pStyle w:val="Heading1"/>
        <w:spacing w:before="0" w:after="0"/>
      </w:pPr>
      <w:r w:rsidRPr="00D632BE">
        <w:t xml:space="preserve">Introduction </w:t>
      </w:r>
    </w:p>
    <w:p w14:paraId="3BCC0421" w14:textId="77777777" w:rsidR="00714D7E" w:rsidRPr="007C3015" w:rsidRDefault="00714D7E" w:rsidP="007C3015">
      <w:pPr>
        <w:pStyle w:val="NoSpacing"/>
      </w:pPr>
    </w:p>
    <w:p w14:paraId="330B02C8"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Efficient supply chain management plays a critical role in ensuring timely product delivery, minimizing transportation costs, and maintaining customer satisfaction. As businesses expand across multiple geographical regions, selecting the most appropriate manufacturing facility for fulfilling customer orders becomes increasingly challenging. Traditional factory assignment methods often rely on predefined business rules or historical practices, which fail to adapt to changing customer locations, transportation conditions, and operational requirements. These static allocation strategies can lead to increased shipping distances, higher delivery lead times, inefficient resource utilization, and reduced overall profitability.</w:t>
      </w:r>
    </w:p>
    <w:p w14:paraId="48767857"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 xml:space="preserve">The confectionery distribution industry faces similar challenges due to the large number of products, geographically dispersed customers, and multiple manufacturing facilities. Nassau Candy Distributor manages numerous products that are produced in different factories and delivered to customers across various regions. Since factory assignments are generally predetermined, there is limited capability to evaluate whether an alternative manufacturing facility could provide faster delivery while maintaining acceptable profit margins. Consequently, organizations require intelligent decision support systems capable of </w:t>
      </w:r>
      <w:proofErr w:type="spellStart"/>
      <w:r w:rsidRPr="002D4088">
        <w:rPr>
          <w:rFonts w:eastAsia="Times New Roman"/>
          <w:lang w:val="en-IN"/>
        </w:rPr>
        <w:t>analyzing</w:t>
      </w:r>
      <w:proofErr w:type="spellEnd"/>
      <w:r w:rsidRPr="002D4088">
        <w:rPr>
          <w:rFonts w:eastAsia="Times New Roman"/>
          <w:lang w:val="en-IN"/>
        </w:rPr>
        <w:t xml:space="preserve"> historical operational data and recommending optimized factory allocations before implementing business decisions.</w:t>
      </w:r>
    </w:p>
    <w:p w14:paraId="03F3789A"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Recent advancements in Machine Learning have enabled organizations to move beyond descriptive analytics toward predictive and prescriptive decision-making. Predictive models can estimate operational outcomes such as shipping lead time based on historical order information, while optimization techniques can evaluate multiple allocation scenarios and identify configurations that improve supply chain performance. Such intelligent systems allow businesses to simulate operational changes, quantify their impact, and make data-driven decisions with reduced risk.</w:t>
      </w:r>
    </w:p>
    <w:p w14:paraId="2E665B00"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This research proposes a Factory Reallocation and Shipping Optimization Recommendation System for Nassau Candy Distributor using Machine Learning techniques. The proposed framework integrates historical sales data, customer geographical information, factory locations, shipping methods, and product details to predict expected shipping lead time under different factory allocation scenarios. Factory coordinates and customer coordinates are utilized to calculate shipping distances using the Haversine distance formula, providing a realistic measure of transportation distance between manufacturing facilities and customer destinations.</w:t>
      </w:r>
    </w:p>
    <w:p w14:paraId="27BDEB8A"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To achieve accurate prediction, three supervised Machine Learning regression models—Linear Regression, Random Forest Regressor, and Gradient Boosting Regressor—are developed and evaluated using Root Mean Squared Error (RMSE), Mean Absolute Error (MAE), and Coefficient of Determination (R² Score). Based on comparative performance, the best-performing model is selected to power the recommendation engine. The system further performs scenario simulation by assigning each product to every available factory, predicting the corresponding shipping lead time, estimating operational improvements, and ranking alternative factory assignments using a custom optimization score that considers lead time reduction and profit margin.</w:t>
      </w:r>
    </w:p>
    <w:p w14:paraId="3C01CD1F"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 xml:space="preserve">In addition to predictive </w:t>
      </w:r>
      <w:proofErr w:type="spellStart"/>
      <w:r w:rsidRPr="002D4088">
        <w:rPr>
          <w:rFonts w:eastAsia="Times New Roman"/>
          <w:lang w:val="en-IN"/>
        </w:rPr>
        <w:t>modeling</w:t>
      </w:r>
      <w:proofErr w:type="spellEnd"/>
      <w:r w:rsidRPr="002D4088">
        <w:rPr>
          <w:rFonts w:eastAsia="Times New Roman"/>
          <w:lang w:val="en-IN"/>
        </w:rPr>
        <w:t xml:space="preserve">, an interactive </w:t>
      </w:r>
      <w:proofErr w:type="spellStart"/>
      <w:r w:rsidRPr="002D4088">
        <w:rPr>
          <w:rFonts w:eastAsia="Times New Roman"/>
          <w:lang w:val="en-IN"/>
        </w:rPr>
        <w:t>Streamlit</w:t>
      </w:r>
      <w:proofErr w:type="spellEnd"/>
      <w:r w:rsidRPr="002D4088">
        <w:rPr>
          <w:rFonts w:eastAsia="Times New Roman"/>
          <w:lang w:val="en-IN"/>
        </w:rPr>
        <w:t xml:space="preserve"> dashboard is developed to support real-time decision-making. The dashboard enables users to explore </w:t>
      </w:r>
      <w:r w:rsidRPr="002D4088">
        <w:rPr>
          <w:rFonts w:eastAsia="Times New Roman"/>
          <w:lang w:val="en-IN"/>
        </w:rPr>
        <w:lastRenderedPageBreak/>
        <w:t>factory optimization recommendations, perform what-if scenario analysis, evaluate operational risks, and visualize shipping performance through interactive charts and key performance indicators. This transforms historical logistics data into actionable business intelligence that assists managers in improving shipping efficiency while minimizing the financial impact of factory reassignment.</w:t>
      </w:r>
    </w:p>
    <w:p w14:paraId="2C26FCBF" w14:textId="77777777" w:rsidR="002D4088" w:rsidRPr="002D4088" w:rsidRDefault="002D4088" w:rsidP="002D4088">
      <w:pPr>
        <w:spacing w:after="80"/>
        <w:ind w:firstLine="216"/>
        <w:jc w:val="both"/>
        <w:rPr>
          <w:rFonts w:eastAsia="Times New Roman"/>
          <w:lang w:val="en-IN"/>
        </w:rPr>
      </w:pPr>
      <w:r w:rsidRPr="002D4088">
        <w:rPr>
          <w:rFonts w:eastAsia="Times New Roman"/>
          <w:lang w:val="en-IN"/>
        </w:rPr>
        <w:t>The major contributions of this research are summarized as follows:</w:t>
      </w:r>
    </w:p>
    <w:p w14:paraId="6EBB0719" w14:textId="77777777" w:rsidR="002D4088" w:rsidRPr="002D4088" w:rsidRDefault="002D4088">
      <w:pPr>
        <w:numPr>
          <w:ilvl w:val="0"/>
          <w:numId w:val="7"/>
        </w:numPr>
        <w:jc w:val="both"/>
        <w:rPr>
          <w:rFonts w:eastAsia="Times New Roman"/>
          <w:lang w:val="en-IN"/>
        </w:rPr>
      </w:pPr>
      <w:r w:rsidRPr="002D4088">
        <w:rPr>
          <w:rFonts w:eastAsia="Times New Roman"/>
          <w:lang w:val="en-IN"/>
        </w:rPr>
        <w:t xml:space="preserve">Development of a Machine Learning-based framework for predicting shipping lead time using historical logistics data. </w:t>
      </w:r>
    </w:p>
    <w:p w14:paraId="180C3083" w14:textId="77777777" w:rsidR="002D4088" w:rsidRPr="002D4088" w:rsidRDefault="002D4088">
      <w:pPr>
        <w:numPr>
          <w:ilvl w:val="0"/>
          <w:numId w:val="7"/>
        </w:numPr>
        <w:jc w:val="both"/>
        <w:rPr>
          <w:rFonts w:eastAsia="Times New Roman"/>
          <w:lang w:val="en-IN"/>
        </w:rPr>
      </w:pPr>
      <w:r w:rsidRPr="002D4088">
        <w:rPr>
          <w:rFonts w:eastAsia="Times New Roman"/>
          <w:lang w:val="en-IN"/>
        </w:rPr>
        <w:t xml:space="preserve">Integration of geographical distance calculation using factory and customer coordinates for realistic shipping analysis. </w:t>
      </w:r>
    </w:p>
    <w:p w14:paraId="26ADD0C2" w14:textId="77777777" w:rsidR="002D4088" w:rsidRPr="002D4088" w:rsidRDefault="002D4088">
      <w:pPr>
        <w:numPr>
          <w:ilvl w:val="0"/>
          <w:numId w:val="7"/>
        </w:numPr>
        <w:jc w:val="both"/>
        <w:rPr>
          <w:rFonts w:eastAsia="Times New Roman"/>
          <w:lang w:val="en-IN"/>
        </w:rPr>
      </w:pPr>
      <w:r w:rsidRPr="002D4088">
        <w:rPr>
          <w:rFonts w:eastAsia="Times New Roman"/>
          <w:lang w:val="en-IN"/>
        </w:rPr>
        <w:t xml:space="preserve">Design of a factory reallocation simulation engine capable of evaluating multiple assignment scenarios. </w:t>
      </w:r>
    </w:p>
    <w:p w14:paraId="752E5AAB" w14:textId="77777777" w:rsidR="002D4088" w:rsidRPr="002D4088" w:rsidRDefault="002D4088">
      <w:pPr>
        <w:numPr>
          <w:ilvl w:val="0"/>
          <w:numId w:val="7"/>
        </w:numPr>
        <w:jc w:val="both"/>
        <w:rPr>
          <w:rFonts w:eastAsia="Times New Roman"/>
          <w:lang w:val="en-IN"/>
        </w:rPr>
      </w:pPr>
      <w:r w:rsidRPr="002D4088">
        <w:rPr>
          <w:rFonts w:eastAsia="Times New Roman"/>
          <w:lang w:val="en-IN"/>
        </w:rPr>
        <w:t xml:space="preserve">Implementation of a recommendation system that ranks alternative factories based on operational efficiency and profitability. </w:t>
      </w:r>
    </w:p>
    <w:p w14:paraId="0E595B2B" w14:textId="77777777" w:rsidR="002D4088" w:rsidRPr="002D4088" w:rsidRDefault="002D4088">
      <w:pPr>
        <w:numPr>
          <w:ilvl w:val="0"/>
          <w:numId w:val="7"/>
        </w:numPr>
        <w:jc w:val="both"/>
        <w:rPr>
          <w:rFonts w:eastAsia="Times New Roman"/>
          <w:lang w:val="en-IN"/>
        </w:rPr>
      </w:pPr>
      <w:r w:rsidRPr="002D4088">
        <w:rPr>
          <w:rFonts w:eastAsia="Times New Roman"/>
          <w:lang w:val="en-IN"/>
        </w:rPr>
        <w:t xml:space="preserve">Development of an interactive </w:t>
      </w:r>
      <w:proofErr w:type="spellStart"/>
      <w:r w:rsidRPr="002D4088">
        <w:rPr>
          <w:rFonts w:eastAsia="Times New Roman"/>
          <w:lang w:val="en-IN"/>
        </w:rPr>
        <w:t>Streamlit</w:t>
      </w:r>
      <w:proofErr w:type="spellEnd"/>
      <w:r w:rsidRPr="002D4088">
        <w:rPr>
          <w:rFonts w:eastAsia="Times New Roman"/>
          <w:lang w:val="en-IN"/>
        </w:rPr>
        <w:t xml:space="preserve"> dashboard for real-time visualization, scenario analysis, and decision support. </w:t>
      </w:r>
    </w:p>
    <w:p w14:paraId="2F047DA5" w14:textId="00AB3C0A" w:rsidR="001936E9" w:rsidRPr="001936E9" w:rsidRDefault="002D4088" w:rsidP="002D4088">
      <w:pPr>
        <w:spacing w:after="80"/>
        <w:ind w:firstLine="216"/>
        <w:jc w:val="both"/>
        <w:rPr>
          <w:rFonts w:eastAsia="Times New Roman"/>
          <w:lang w:val="en-IN"/>
        </w:rPr>
      </w:pPr>
      <w:r w:rsidRPr="002D4088">
        <w:rPr>
          <w:rFonts w:eastAsia="Times New Roman"/>
          <w:lang w:val="en-IN"/>
        </w:rPr>
        <w:t>The proposed system demonstrates how Machine Learning and optimization techniques can be combined to support intelligent supply chain management, enabling organizations to improve delivery performance, reduce logistics inefficiencies, and make informed factory allocation decisions.</w:t>
      </w:r>
    </w:p>
    <w:p w14:paraId="0F5FA2E6" w14:textId="74F2AE4E" w:rsidR="001068B0" w:rsidRDefault="00DF410B" w:rsidP="00DF4548">
      <w:pPr>
        <w:spacing w:after="80"/>
        <w:ind w:firstLine="216"/>
        <w:jc w:val="both"/>
        <w:rPr>
          <w:rFonts w:eastAsia="Times New Roman"/>
        </w:rPr>
      </w:pPr>
      <w:r>
        <w:rPr>
          <w:rFonts w:eastAsia="Times New Roman"/>
        </w:rPr>
        <w:t xml:space="preserve">    </w:t>
      </w:r>
    </w:p>
    <w:p w14:paraId="76CFE49F" w14:textId="30287E7A" w:rsidR="004E71F6" w:rsidRPr="004E71F6" w:rsidRDefault="00EB4578" w:rsidP="00913180">
      <w:pPr>
        <w:pStyle w:val="Heading1"/>
        <w:spacing w:before="0"/>
      </w:pPr>
      <w:r>
        <w:t>Literature Review</w:t>
      </w:r>
    </w:p>
    <w:p w14:paraId="6272DC8A" w14:textId="77751239" w:rsidR="00DA253C" w:rsidRDefault="00DA253C" w:rsidP="00DA253C">
      <w:pPr>
        <w:pStyle w:val="BodyText"/>
        <w:ind w:firstLine="0"/>
        <w:rPr>
          <w:spacing w:val="0"/>
          <w:lang w:val="en-US" w:eastAsia="en-US"/>
        </w:rPr>
      </w:pPr>
      <w:r>
        <w:rPr>
          <w:spacing w:val="0"/>
          <w:lang w:val="en-US" w:eastAsia="en-US"/>
        </w:rPr>
        <w:tab/>
      </w:r>
      <w:r w:rsidR="002D4088" w:rsidRPr="002D4088">
        <w:rPr>
          <w:spacing w:val="0"/>
          <w:lang w:val="en-US" w:eastAsia="en-US"/>
        </w:rPr>
        <w:t>Supply chain optimization has become an important research area due to the increasing complexity of logistics networks, rising transportation costs, and growing customer expectations for faster deliveries. Modern organizations generate large volumes of operational data that can be utilized to improve factory allocation, shipping efficiency, and overall supply chain performance. Researchers have explored various approaches including machine learning, optimization algorithms, predictive analytics, and decision support systems to enhance logistics planning and operational efficiency. Existing studies primarily focus on demand forecasting, vehicle routing, warehouse optimization, and transportation scheduling. However, comparatively fewer studies address intelligent factory reallocation by combining predictive lead-time estimation with scenario simulation and recommendation generation. The reviewed literature highlights the methodologies, outcomes, and limitations of previous research, providing the foundation for the proposed Factory Reallocation and Shipping Optimization Recommendation System.</w:t>
      </w:r>
    </w:p>
    <w:p w14:paraId="4AF83C51" w14:textId="1709786E" w:rsidR="00D622BE" w:rsidRDefault="00056737" w:rsidP="00913180">
      <w:pPr>
        <w:pStyle w:val="BodyText"/>
        <w:ind w:firstLine="0"/>
        <w:jc w:val="center"/>
      </w:pPr>
      <w:r w:rsidRPr="009D2DE3">
        <w:rPr>
          <w:lang w:val="en-US"/>
        </w:rPr>
        <w:t xml:space="preserve">TABLE I: </w:t>
      </w:r>
      <w:r>
        <w:rPr>
          <w:lang w:val="en-US"/>
        </w:rPr>
        <w:t xml:space="preserve">Literature Survey of </w:t>
      </w:r>
      <w:r w:rsidR="00015E2F">
        <w:rPr>
          <w:lang w:val="en-US"/>
        </w:rPr>
        <w:t>E</w:t>
      </w:r>
      <w:r>
        <w:rPr>
          <w:lang w:val="en-US"/>
        </w:rPr>
        <w:t xml:space="preserve">xisting </w:t>
      </w:r>
      <w:r w:rsidR="00015E2F">
        <w:rPr>
          <w:lang w:val="en-US"/>
        </w:rPr>
        <w:t>W</w:t>
      </w:r>
      <w:r>
        <w:rPr>
          <w:lang w:val="en-US"/>
        </w:rPr>
        <w:t>ork</w:t>
      </w:r>
    </w:p>
    <w:tbl>
      <w:tblPr>
        <w:tblStyle w:val="TableGrid"/>
        <w:tblW w:w="4962" w:type="dxa"/>
        <w:tblInd w:w="-34" w:type="dxa"/>
        <w:tblLayout w:type="fixed"/>
        <w:tblLook w:val="04A0" w:firstRow="1" w:lastRow="0" w:firstColumn="1" w:lastColumn="0" w:noHBand="0" w:noVBand="1"/>
      </w:tblPr>
      <w:tblGrid>
        <w:gridCol w:w="476"/>
        <w:gridCol w:w="900"/>
        <w:gridCol w:w="1318"/>
        <w:gridCol w:w="1134"/>
        <w:gridCol w:w="1134"/>
      </w:tblGrid>
      <w:tr w:rsidR="002D4088" w:rsidRPr="002D4088" w14:paraId="2BD09175" w14:textId="77777777" w:rsidTr="00A22B24">
        <w:trPr>
          <w:trHeight w:val="81"/>
        </w:trPr>
        <w:tc>
          <w:tcPr>
            <w:tcW w:w="476" w:type="dxa"/>
            <w:vAlign w:val="center"/>
          </w:tcPr>
          <w:p w14:paraId="6E8BB2C1" w14:textId="7F1D8030" w:rsidR="002D4088" w:rsidRPr="002D4088" w:rsidRDefault="002D4088" w:rsidP="002D4088">
            <w:pPr>
              <w:pStyle w:val="BodyText"/>
              <w:spacing w:before="80" w:after="80"/>
              <w:ind w:firstLine="0"/>
              <w:jc w:val="center"/>
              <w:rPr>
                <w:sz w:val="18"/>
                <w:szCs w:val="18"/>
              </w:rPr>
            </w:pPr>
            <w:r w:rsidRPr="002D4088">
              <w:rPr>
                <w:b/>
                <w:bCs/>
                <w:sz w:val="18"/>
                <w:szCs w:val="18"/>
              </w:rPr>
              <w:t>Sl. No.</w:t>
            </w:r>
          </w:p>
        </w:tc>
        <w:tc>
          <w:tcPr>
            <w:tcW w:w="900" w:type="dxa"/>
            <w:vAlign w:val="center"/>
          </w:tcPr>
          <w:p w14:paraId="00559B7D" w14:textId="07DAA1C6" w:rsidR="002D4088" w:rsidRPr="002D4088" w:rsidRDefault="002D4088" w:rsidP="002D4088">
            <w:pPr>
              <w:pStyle w:val="BodyText"/>
              <w:spacing w:before="80" w:after="80"/>
              <w:ind w:firstLine="0"/>
              <w:jc w:val="center"/>
              <w:rPr>
                <w:sz w:val="18"/>
                <w:szCs w:val="18"/>
              </w:rPr>
            </w:pPr>
            <w:r w:rsidRPr="002D4088">
              <w:rPr>
                <w:b/>
                <w:bCs/>
                <w:sz w:val="18"/>
                <w:szCs w:val="18"/>
              </w:rPr>
              <w:t>Author</w:t>
            </w:r>
          </w:p>
        </w:tc>
        <w:tc>
          <w:tcPr>
            <w:tcW w:w="1318" w:type="dxa"/>
            <w:vAlign w:val="center"/>
          </w:tcPr>
          <w:p w14:paraId="6F3ACA2C" w14:textId="788A57A5" w:rsidR="002D4088" w:rsidRPr="002D4088" w:rsidRDefault="002D4088" w:rsidP="002D4088">
            <w:pPr>
              <w:pStyle w:val="BodyText"/>
              <w:spacing w:before="80" w:after="80"/>
              <w:ind w:firstLine="0"/>
              <w:jc w:val="center"/>
              <w:rPr>
                <w:sz w:val="18"/>
                <w:szCs w:val="18"/>
              </w:rPr>
            </w:pPr>
            <w:r w:rsidRPr="002D4088">
              <w:rPr>
                <w:b/>
                <w:bCs/>
                <w:sz w:val="18"/>
                <w:szCs w:val="18"/>
              </w:rPr>
              <w:t>Methodology</w:t>
            </w:r>
          </w:p>
        </w:tc>
        <w:tc>
          <w:tcPr>
            <w:tcW w:w="1134" w:type="dxa"/>
            <w:vAlign w:val="center"/>
          </w:tcPr>
          <w:p w14:paraId="3D6AE9EE" w14:textId="409E253A" w:rsidR="002D4088" w:rsidRPr="002D4088" w:rsidRDefault="002D4088" w:rsidP="002D4088">
            <w:pPr>
              <w:pStyle w:val="BodyText"/>
              <w:spacing w:before="80" w:after="80"/>
              <w:ind w:firstLine="0"/>
              <w:jc w:val="center"/>
              <w:rPr>
                <w:sz w:val="18"/>
                <w:szCs w:val="18"/>
              </w:rPr>
            </w:pPr>
            <w:r w:rsidRPr="002D4088">
              <w:rPr>
                <w:b/>
                <w:bCs/>
                <w:sz w:val="18"/>
                <w:szCs w:val="18"/>
              </w:rPr>
              <w:t>Outcome</w:t>
            </w:r>
          </w:p>
        </w:tc>
        <w:tc>
          <w:tcPr>
            <w:tcW w:w="1134" w:type="dxa"/>
            <w:vAlign w:val="center"/>
          </w:tcPr>
          <w:p w14:paraId="499D1F8F" w14:textId="3C65720B" w:rsidR="002D4088" w:rsidRPr="002D4088" w:rsidRDefault="002D4088" w:rsidP="002D4088">
            <w:pPr>
              <w:pStyle w:val="BodyText"/>
              <w:spacing w:before="80" w:after="80"/>
              <w:ind w:firstLine="0"/>
              <w:jc w:val="center"/>
              <w:rPr>
                <w:sz w:val="18"/>
                <w:szCs w:val="18"/>
              </w:rPr>
            </w:pPr>
            <w:r w:rsidRPr="002D4088">
              <w:rPr>
                <w:b/>
                <w:bCs/>
                <w:sz w:val="18"/>
                <w:szCs w:val="18"/>
              </w:rPr>
              <w:t>Limitations</w:t>
            </w:r>
          </w:p>
        </w:tc>
      </w:tr>
      <w:tr w:rsidR="002D4088" w:rsidRPr="002D4088" w14:paraId="47B62420" w14:textId="77777777" w:rsidTr="00A22B24">
        <w:trPr>
          <w:trHeight w:val="219"/>
        </w:trPr>
        <w:tc>
          <w:tcPr>
            <w:tcW w:w="476" w:type="dxa"/>
            <w:vAlign w:val="center"/>
          </w:tcPr>
          <w:p w14:paraId="7B690D8B" w14:textId="72A8E49B" w:rsidR="002D4088" w:rsidRPr="002D4088" w:rsidRDefault="002D4088" w:rsidP="002D4088">
            <w:pPr>
              <w:pStyle w:val="BodyText"/>
              <w:spacing w:before="80" w:after="80"/>
              <w:ind w:firstLine="0"/>
              <w:jc w:val="center"/>
              <w:rPr>
                <w:b/>
                <w:bCs/>
                <w:sz w:val="18"/>
                <w:szCs w:val="18"/>
              </w:rPr>
            </w:pPr>
            <w:r w:rsidRPr="002D4088">
              <w:rPr>
                <w:rStyle w:val="Strong"/>
                <w:b w:val="0"/>
                <w:bCs w:val="0"/>
                <w:sz w:val="18"/>
                <w:szCs w:val="18"/>
              </w:rPr>
              <w:t>1</w:t>
            </w:r>
          </w:p>
        </w:tc>
        <w:tc>
          <w:tcPr>
            <w:tcW w:w="900" w:type="dxa"/>
            <w:vAlign w:val="center"/>
          </w:tcPr>
          <w:p w14:paraId="083977C0" w14:textId="276AB0A7" w:rsidR="002D4088" w:rsidRPr="002D4088" w:rsidRDefault="002D4088" w:rsidP="002D4088">
            <w:pPr>
              <w:pStyle w:val="BodyText"/>
              <w:spacing w:after="480"/>
              <w:ind w:firstLine="0"/>
              <w:jc w:val="left"/>
              <w:rPr>
                <w:sz w:val="18"/>
                <w:szCs w:val="18"/>
              </w:rPr>
            </w:pPr>
            <w:r w:rsidRPr="002D4088">
              <w:rPr>
                <w:sz w:val="18"/>
                <w:szCs w:val="18"/>
              </w:rPr>
              <w:t>Sharma et al. (2023)</w:t>
            </w:r>
          </w:p>
        </w:tc>
        <w:tc>
          <w:tcPr>
            <w:tcW w:w="1318" w:type="dxa"/>
            <w:vAlign w:val="center"/>
          </w:tcPr>
          <w:p w14:paraId="1FB3A3BE" w14:textId="1CD70869" w:rsidR="002D4088" w:rsidRPr="002D4088" w:rsidRDefault="002D4088" w:rsidP="002D4088">
            <w:pPr>
              <w:pStyle w:val="BodyText"/>
              <w:spacing w:before="80" w:after="80"/>
              <w:ind w:firstLine="0"/>
              <w:jc w:val="left"/>
              <w:rPr>
                <w:sz w:val="18"/>
                <w:szCs w:val="18"/>
              </w:rPr>
            </w:pPr>
            <w:r w:rsidRPr="002D4088">
              <w:rPr>
                <w:sz w:val="18"/>
                <w:szCs w:val="18"/>
              </w:rPr>
              <w:t xml:space="preserve">Applied Machine Learning models to predict supply chain delivery </w:t>
            </w:r>
            <w:r w:rsidRPr="002D4088">
              <w:rPr>
                <w:sz w:val="18"/>
                <w:szCs w:val="18"/>
              </w:rPr>
              <w:t>performance using historical logistics data.</w:t>
            </w:r>
          </w:p>
        </w:tc>
        <w:tc>
          <w:tcPr>
            <w:tcW w:w="1134" w:type="dxa"/>
            <w:vAlign w:val="center"/>
          </w:tcPr>
          <w:p w14:paraId="499D8332" w14:textId="0DD7FC19" w:rsidR="002D4088" w:rsidRPr="002D4088" w:rsidRDefault="002D4088" w:rsidP="002D4088">
            <w:pPr>
              <w:pStyle w:val="BodyText"/>
              <w:spacing w:before="80" w:after="80"/>
              <w:ind w:firstLine="0"/>
              <w:jc w:val="left"/>
              <w:rPr>
                <w:sz w:val="18"/>
                <w:szCs w:val="18"/>
              </w:rPr>
            </w:pPr>
            <w:r w:rsidRPr="002D4088">
              <w:rPr>
                <w:sz w:val="18"/>
                <w:szCs w:val="18"/>
              </w:rPr>
              <w:t>Improved delivery prediction accuracy and enabled proactive planning.</w:t>
            </w:r>
          </w:p>
        </w:tc>
        <w:tc>
          <w:tcPr>
            <w:tcW w:w="1134" w:type="dxa"/>
            <w:vAlign w:val="center"/>
          </w:tcPr>
          <w:p w14:paraId="3ABEE078" w14:textId="37863E2F" w:rsidR="002D4088" w:rsidRPr="002D4088" w:rsidRDefault="002D4088" w:rsidP="002D4088">
            <w:pPr>
              <w:pStyle w:val="BodyText"/>
              <w:spacing w:before="80" w:after="80"/>
              <w:ind w:firstLine="0"/>
              <w:jc w:val="left"/>
              <w:rPr>
                <w:sz w:val="18"/>
                <w:szCs w:val="18"/>
              </w:rPr>
            </w:pPr>
            <w:r w:rsidRPr="002D4088">
              <w:rPr>
                <w:sz w:val="18"/>
                <w:szCs w:val="18"/>
              </w:rPr>
              <w:t>Focused only on delivery prediction without optimization recommendations.</w:t>
            </w:r>
          </w:p>
        </w:tc>
      </w:tr>
      <w:tr w:rsidR="002D4088" w:rsidRPr="002D4088" w14:paraId="04234349" w14:textId="77777777" w:rsidTr="00A22B24">
        <w:trPr>
          <w:trHeight w:val="219"/>
        </w:trPr>
        <w:tc>
          <w:tcPr>
            <w:tcW w:w="476" w:type="dxa"/>
            <w:vAlign w:val="center"/>
          </w:tcPr>
          <w:p w14:paraId="5980FF9F" w14:textId="5CB1C617" w:rsidR="002D4088" w:rsidRPr="002D4088" w:rsidRDefault="002D4088" w:rsidP="002D4088">
            <w:pPr>
              <w:pStyle w:val="BodyText"/>
              <w:spacing w:before="80" w:after="80"/>
              <w:ind w:firstLine="0"/>
              <w:jc w:val="center"/>
              <w:rPr>
                <w:rFonts w:ascii="Aptos" w:eastAsia="Times New Roman" w:hAnsi="Aptos"/>
                <w:b/>
                <w:bCs/>
                <w:sz w:val="18"/>
                <w:szCs w:val="18"/>
                <w:lang w:val="en-IN"/>
              </w:rPr>
            </w:pPr>
            <w:r w:rsidRPr="002D4088">
              <w:rPr>
                <w:rStyle w:val="Strong"/>
                <w:b w:val="0"/>
                <w:bCs w:val="0"/>
                <w:sz w:val="18"/>
                <w:szCs w:val="18"/>
              </w:rPr>
              <w:t>2</w:t>
            </w:r>
          </w:p>
        </w:tc>
        <w:tc>
          <w:tcPr>
            <w:tcW w:w="900" w:type="dxa"/>
            <w:vAlign w:val="center"/>
          </w:tcPr>
          <w:p w14:paraId="44DB5266" w14:textId="20B62C0A" w:rsidR="002D4088" w:rsidRPr="002D4088" w:rsidRDefault="002D4088" w:rsidP="002D4088">
            <w:pPr>
              <w:pStyle w:val="BodyText"/>
              <w:spacing w:after="1200"/>
              <w:ind w:firstLine="0"/>
              <w:jc w:val="left"/>
              <w:rPr>
                <w:sz w:val="18"/>
                <w:szCs w:val="18"/>
              </w:rPr>
            </w:pPr>
            <w:r w:rsidRPr="002D4088">
              <w:rPr>
                <w:sz w:val="18"/>
                <w:szCs w:val="18"/>
              </w:rPr>
              <w:t>Li and Chen (2022)</w:t>
            </w:r>
          </w:p>
        </w:tc>
        <w:tc>
          <w:tcPr>
            <w:tcW w:w="1318" w:type="dxa"/>
            <w:vAlign w:val="center"/>
          </w:tcPr>
          <w:p w14:paraId="2CF4F284" w14:textId="0E0AC2EE" w:rsidR="002D4088" w:rsidRPr="002D4088" w:rsidRDefault="002D4088" w:rsidP="002D4088">
            <w:pPr>
              <w:pStyle w:val="BodyText"/>
              <w:spacing w:before="80" w:after="80"/>
              <w:ind w:firstLine="0"/>
              <w:jc w:val="left"/>
              <w:rPr>
                <w:rFonts w:eastAsia="Calibri"/>
                <w:sz w:val="18"/>
                <w:szCs w:val="18"/>
                <w:lang w:val="en-IN"/>
              </w:rPr>
            </w:pPr>
            <w:r w:rsidRPr="002D4088">
              <w:rPr>
                <w:sz w:val="18"/>
                <w:szCs w:val="18"/>
              </w:rPr>
              <w:t>Developed a logistics optimization framework using geographical distance and transportation cost analysis.</w:t>
            </w:r>
          </w:p>
        </w:tc>
        <w:tc>
          <w:tcPr>
            <w:tcW w:w="1134" w:type="dxa"/>
            <w:vAlign w:val="center"/>
          </w:tcPr>
          <w:p w14:paraId="4C08752A" w14:textId="61CC465F" w:rsidR="002D4088" w:rsidRPr="002D4088" w:rsidRDefault="002D4088" w:rsidP="002D4088">
            <w:pPr>
              <w:pStyle w:val="BodyText"/>
              <w:spacing w:after="360"/>
              <w:ind w:firstLine="0"/>
              <w:jc w:val="left"/>
              <w:rPr>
                <w:rFonts w:eastAsia="Calibri"/>
                <w:sz w:val="18"/>
                <w:szCs w:val="18"/>
                <w:lang w:val="en-IN"/>
              </w:rPr>
            </w:pPr>
            <w:r w:rsidRPr="002D4088">
              <w:rPr>
                <w:sz w:val="18"/>
                <w:szCs w:val="18"/>
              </w:rPr>
              <w:t>Reduced transportation costs through optimized routing decisions.</w:t>
            </w:r>
          </w:p>
        </w:tc>
        <w:tc>
          <w:tcPr>
            <w:tcW w:w="1134" w:type="dxa"/>
            <w:vAlign w:val="center"/>
          </w:tcPr>
          <w:p w14:paraId="7B83A379" w14:textId="4F206185" w:rsidR="002D4088" w:rsidRPr="002D4088" w:rsidRDefault="002D4088" w:rsidP="002D4088">
            <w:pPr>
              <w:pStyle w:val="BodyText"/>
              <w:spacing w:before="80" w:after="720"/>
              <w:ind w:firstLine="0"/>
              <w:jc w:val="left"/>
              <w:rPr>
                <w:rFonts w:eastAsia="Calibri"/>
                <w:sz w:val="18"/>
                <w:szCs w:val="18"/>
                <w:lang w:val="en-IN"/>
              </w:rPr>
            </w:pPr>
            <w:r w:rsidRPr="002D4088">
              <w:rPr>
                <w:sz w:val="18"/>
                <w:szCs w:val="18"/>
              </w:rPr>
              <w:t>Did not consider product-specific factory allocation.</w:t>
            </w:r>
          </w:p>
        </w:tc>
      </w:tr>
      <w:tr w:rsidR="002D4088" w:rsidRPr="002D4088" w14:paraId="0B79BFDF" w14:textId="77777777" w:rsidTr="00A22B24">
        <w:trPr>
          <w:trHeight w:val="219"/>
        </w:trPr>
        <w:tc>
          <w:tcPr>
            <w:tcW w:w="476" w:type="dxa"/>
            <w:vAlign w:val="center"/>
          </w:tcPr>
          <w:p w14:paraId="0DC65029" w14:textId="38FFB4DD"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3</w:t>
            </w:r>
          </w:p>
        </w:tc>
        <w:tc>
          <w:tcPr>
            <w:tcW w:w="900" w:type="dxa"/>
            <w:vAlign w:val="center"/>
          </w:tcPr>
          <w:p w14:paraId="0BFDF377" w14:textId="1E4EF690" w:rsidR="002D4088" w:rsidRPr="002D4088" w:rsidRDefault="002D4088" w:rsidP="002D4088">
            <w:pPr>
              <w:pStyle w:val="BodyText"/>
              <w:spacing w:after="960"/>
              <w:ind w:firstLine="0"/>
              <w:jc w:val="left"/>
              <w:rPr>
                <w:sz w:val="18"/>
                <w:szCs w:val="18"/>
              </w:rPr>
            </w:pPr>
            <w:r w:rsidRPr="002D4088">
              <w:rPr>
                <w:sz w:val="18"/>
                <w:szCs w:val="18"/>
              </w:rPr>
              <w:t>Patel et al. (2024)</w:t>
            </w:r>
          </w:p>
        </w:tc>
        <w:tc>
          <w:tcPr>
            <w:tcW w:w="1318" w:type="dxa"/>
            <w:vAlign w:val="center"/>
          </w:tcPr>
          <w:p w14:paraId="2871C30C" w14:textId="32246142" w:rsidR="002D4088" w:rsidRPr="002D4088" w:rsidRDefault="002D4088" w:rsidP="002D4088">
            <w:pPr>
              <w:pStyle w:val="BodyText"/>
              <w:spacing w:before="80" w:after="80"/>
              <w:ind w:firstLine="0"/>
              <w:jc w:val="left"/>
              <w:rPr>
                <w:sz w:val="18"/>
                <w:szCs w:val="18"/>
              </w:rPr>
            </w:pPr>
            <w:r w:rsidRPr="002D4088">
              <w:rPr>
                <w:sz w:val="18"/>
                <w:szCs w:val="18"/>
              </w:rPr>
              <w:t>Used Random Forest Regression for estimating shipment lead time based on operational factors.</w:t>
            </w:r>
          </w:p>
        </w:tc>
        <w:tc>
          <w:tcPr>
            <w:tcW w:w="1134" w:type="dxa"/>
            <w:vAlign w:val="center"/>
          </w:tcPr>
          <w:p w14:paraId="2F545A48" w14:textId="6A4B4560" w:rsidR="002D4088" w:rsidRPr="002D4088" w:rsidRDefault="002D4088" w:rsidP="001517A6">
            <w:pPr>
              <w:pStyle w:val="BodyText"/>
              <w:spacing w:before="120"/>
              <w:ind w:firstLine="0"/>
              <w:jc w:val="left"/>
              <w:rPr>
                <w:sz w:val="18"/>
                <w:szCs w:val="18"/>
              </w:rPr>
            </w:pPr>
            <w:r w:rsidRPr="002D4088">
              <w:rPr>
                <w:sz w:val="18"/>
                <w:szCs w:val="18"/>
              </w:rPr>
              <w:t>Achieved improved lead time prediction compared to traditional statistical models.</w:t>
            </w:r>
          </w:p>
        </w:tc>
        <w:tc>
          <w:tcPr>
            <w:tcW w:w="1134" w:type="dxa"/>
            <w:vAlign w:val="center"/>
          </w:tcPr>
          <w:p w14:paraId="52185B77" w14:textId="018930F3" w:rsidR="002D4088" w:rsidRPr="002D4088" w:rsidRDefault="002D4088" w:rsidP="001517A6">
            <w:pPr>
              <w:pStyle w:val="BodyText"/>
              <w:spacing w:after="600"/>
              <w:ind w:firstLine="0"/>
              <w:jc w:val="left"/>
              <w:rPr>
                <w:sz w:val="18"/>
                <w:szCs w:val="18"/>
              </w:rPr>
            </w:pPr>
            <w:r w:rsidRPr="002D4088">
              <w:rPr>
                <w:sz w:val="18"/>
                <w:szCs w:val="18"/>
              </w:rPr>
              <w:t>Factory reassignment scenarios were not evaluated.</w:t>
            </w:r>
          </w:p>
        </w:tc>
      </w:tr>
      <w:tr w:rsidR="002D4088" w:rsidRPr="002D4088" w14:paraId="26F07055" w14:textId="77777777" w:rsidTr="00A22B24">
        <w:trPr>
          <w:trHeight w:val="219"/>
        </w:trPr>
        <w:tc>
          <w:tcPr>
            <w:tcW w:w="476" w:type="dxa"/>
            <w:vAlign w:val="center"/>
          </w:tcPr>
          <w:p w14:paraId="56741B94" w14:textId="127EC1E9"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4</w:t>
            </w:r>
          </w:p>
        </w:tc>
        <w:tc>
          <w:tcPr>
            <w:tcW w:w="900" w:type="dxa"/>
            <w:vAlign w:val="center"/>
          </w:tcPr>
          <w:p w14:paraId="3F52F314" w14:textId="28DB1315" w:rsidR="002D4088" w:rsidRPr="002D4088" w:rsidRDefault="002D4088" w:rsidP="002D4088">
            <w:pPr>
              <w:pStyle w:val="BodyText"/>
              <w:spacing w:after="600"/>
              <w:ind w:firstLine="0"/>
              <w:jc w:val="left"/>
              <w:rPr>
                <w:sz w:val="18"/>
                <w:szCs w:val="18"/>
              </w:rPr>
            </w:pPr>
            <w:r w:rsidRPr="002D4088">
              <w:rPr>
                <w:sz w:val="18"/>
                <w:szCs w:val="18"/>
              </w:rPr>
              <w:t>Kumar and Singh (2021)</w:t>
            </w:r>
          </w:p>
        </w:tc>
        <w:tc>
          <w:tcPr>
            <w:tcW w:w="1318" w:type="dxa"/>
            <w:vAlign w:val="center"/>
          </w:tcPr>
          <w:p w14:paraId="6C4418D6" w14:textId="4B2989DA" w:rsidR="002D4088" w:rsidRPr="002D4088" w:rsidRDefault="002D4088" w:rsidP="002D4088">
            <w:pPr>
              <w:pStyle w:val="BodyText"/>
              <w:spacing w:before="80" w:after="80"/>
              <w:ind w:firstLine="0"/>
              <w:jc w:val="left"/>
              <w:rPr>
                <w:sz w:val="18"/>
                <w:szCs w:val="18"/>
              </w:rPr>
            </w:pPr>
            <w:r w:rsidRPr="002D4088">
              <w:rPr>
                <w:sz w:val="18"/>
                <w:szCs w:val="18"/>
              </w:rPr>
              <w:t>Implemented a Decision Support System for warehouse and inventory optimization.</w:t>
            </w:r>
          </w:p>
        </w:tc>
        <w:tc>
          <w:tcPr>
            <w:tcW w:w="1134" w:type="dxa"/>
            <w:vAlign w:val="center"/>
          </w:tcPr>
          <w:p w14:paraId="0B79AA07" w14:textId="207BD3ED" w:rsidR="002D4088" w:rsidRPr="002D4088" w:rsidRDefault="002D4088" w:rsidP="001517A6">
            <w:pPr>
              <w:pStyle w:val="BodyText"/>
              <w:ind w:firstLine="0"/>
              <w:jc w:val="left"/>
              <w:rPr>
                <w:sz w:val="18"/>
                <w:szCs w:val="18"/>
              </w:rPr>
            </w:pPr>
            <w:r w:rsidRPr="002D4088">
              <w:rPr>
                <w:sz w:val="18"/>
                <w:szCs w:val="18"/>
              </w:rPr>
              <w:t>Improved inventory utilization and warehouse efficiency.</w:t>
            </w:r>
          </w:p>
        </w:tc>
        <w:tc>
          <w:tcPr>
            <w:tcW w:w="1134" w:type="dxa"/>
            <w:vAlign w:val="center"/>
          </w:tcPr>
          <w:p w14:paraId="557C91C1" w14:textId="0159CAD5" w:rsidR="002D4088" w:rsidRPr="002D4088" w:rsidRDefault="002D4088" w:rsidP="001517A6">
            <w:pPr>
              <w:pStyle w:val="BodyText"/>
              <w:spacing w:after="0"/>
              <w:ind w:firstLine="0"/>
              <w:jc w:val="left"/>
              <w:rPr>
                <w:sz w:val="18"/>
                <w:szCs w:val="18"/>
              </w:rPr>
            </w:pPr>
            <w:r w:rsidRPr="002D4088">
              <w:rPr>
                <w:sz w:val="18"/>
                <w:szCs w:val="18"/>
              </w:rPr>
              <w:t>Shipping performance and factory selection were outside the study scope.</w:t>
            </w:r>
          </w:p>
        </w:tc>
      </w:tr>
      <w:tr w:rsidR="002D4088" w:rsidRPr="002D4088" w14:paraId="7ED29BA9" w14:textId="77777777" w:rsidTr="00A22B24">
        <w:trPr>
          <w:trHeight w:val="219"/>
        </w:trPr>
        <w:tc>
          <w:tcPr>
            <w:tcW w:w="476" w:type="dxa"/>
            <w:vAlign w:val="center"/>
          </w:tcPr>
          <w:p w14:paraId="7C60A7F9" w14:textId="271CFE64"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5</w:t>
            </w:r>
          </w:p>
        </w:tc>
        <w:tc>
          <w:tcPr>
            <w:tcW w:w="900" w:type="dxa"/>
            <w:vAlign w:val="center"/>
          </w:tcPr>
          <w:p w14:paraId="2318F5E4" w14:textId="345D3962" w:rsidR="002D4088" w:rsidRPr="002D4088" w:rsidRDefault="002D4088" w:rsidP="002D4088">
            <w:pPr>
              <w:pStyle w:val="BodyText"/>
              <w:spacing w:after="960"/>
              <w:ind w:firstLine="0"/>
              <w:jc w:val="left"/>
              <w:rPr>
                <w:sz w:val="18"/>
                <w:szCs w:val="18"/>
              </w:rPr>
            </w:pPr>
            <w:r w:rsidRPr="002D4088">
              <w:rPr>
                <w:sz w:val="18"/>
                <w:szCs w:val="18"/>
              </w:rPr>
              <w:t>Johnson et al. (2023)</w:t>
            </w:r>
          </w:p>
        </w:tc>
        <w:tc>
          <w:tcPr>
            <w:tcW w:w="1318" w:type="dxa"/>
            <w:vAlign w:val="center"/>
          </w:tcPr>
          <w:p w14:paraId="0F9DFE2D" w14:textId="7E17F09F" w:rsidR="002D4088" w:rsidRPr="002D4088" w:rsidRDefault="002D4088" w:rsidP="002D4088">
            <w:pPr>
              <w:pStyle w:val="BodyText"/>
              <w:spacing w:before="80" w:after="80"/>
              <w:ind w:firstLine="0"/>
              <w:jc w:val="left"/>
              <w:rPr>
                <w:sz w:val="18"/>
                <w:szCs w:val="18"/>
              </w:rPr>
            </w:pPr>
            <w:r w:rsidRPr="002D4088">
              <w:rPr>
                <w:sz w:val="18"/>
                <w:szCs w:val="18"/>
              </w:rPr>
              <w:t>Combined predictive analytics with business intelligence dashboards for logistics monitoring.</w:t>
            </w:r>
          </w:p>
        </w:tc>
        <w:tc>
          <w:tcPr>
            <w:tcW w:w="1134" w:type="dxa"/>
            <w:vAlign w:val="center"/>
          </w:tcPr>
          <w:p w14:paraId="3B2CCFBA" w14:textId="2AB4F9EE" w:rsidR="002D4088" w:rsidRPr="002D4088" w:rsidRDefault="002D4088" w:rsidP="001517A6">
            <w:pPr>
              <w:pStyle w:val="BodyText"/>
              <w:spacing w:before="120"/>
              <w:ind w:firstLine="0"/>
              <w:jc w:val="left"/>
              <w:rPr>
                <w:sz w:val="18"/>
                <w:szCs w:val="18"/>
              </w:rPr>
            </w:pPr>
            <w:r w:rsidRPr="002D4088">
              <w:rPr>
                <w:sz w:val="18"/>
                <w:szCs w:val="18"/>
              </w:rPr>
              <w:t>Interactive dashboards enhanced operational visibility and management decisions.</w:t>
            </w:r>
          </w:p>
        </w:tc>
        <w:tc>
          <w:tcPr>
            <w:tcW w:w="1134" w:type="dxa"/>
            <w:vAlign w:val="center"/>
          </w:tcPr>
          <w:p w14:paraId="4129E212" w14:textId="1676FC1A" w:rsidR="002D4088" w:rsidRPr="002D4088" w:rsidRDefault="002D4088" w:rsidP="001517A6">
            <w:pPr>
              <w:pStyle w:val="BodyText"/>
              <w:spacing w:after="600"/>
              <w:ind w:firstLine="0"/>
              <w:jc w:val="left"/>
              <w:rPr>
                <w:sz w:val="18"/>
                <w:szCs w:val="18"/>
              </w:rPr>
            </w:pPr>
            <w:r w:rsidRPr="002D4088">
              <w:rPr>
                <w:sz w:val="18"/>
                <w:szCs w:val="18"/>
              </w:rPr>
              <w:t>Recommendations were descriptive rather than prescriptive.</w:t>
            </w:r>
          </w:p>
        </w:tc>
      </w:tr>
      <w:tr w:rsidR="002D4088" w:rsidRPr="002D4088" w14:paraId="3B4EE934" w14:textId="77777777" w:rsidTr="00A22B24">
        <w:trPr>
          <w:trHeight w:val="219"/>
        </w:trPr>
        <w:tc>
          <w:tcPr>
            <w:tcW w:w="476" w:type="dxa"/>
            <w:vAlign w:val="center"/>
          </w:tcPr>
          <w:p w14:paraId="70AA9B67" w14:textId="66BDBDB7"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6</w:t>
            </w:r>
          </w:p>
        </w:tc>
        <w:tc>
          <w:tcPr>
            <w:tcW w:w="900" w:type="dxa"/>
            <w:vAlign w:val="center"/>
          </w:tcPr>
          <w:p w14:paraId="5C18A5BE" w14:textId="3727DCE0" w:rsidR="002D4088" w:rsidRPr="002D4088" w:rsidRDefault="002D4088" w:rsidP="002D4088">
            <w:pPr>
              <w:pStyle w:val="BodyText"/>
              <w:spacing w:after="1200"/>
              <w:ind w:firstLine="0"/>
              <w:jc w:val="left"/>
              <w:rPr>
                <w:sz w:val="18"/>
                <w:szCs w:val="18"/>
              </w:rPr>
            </w:pPr>
            <w:r w:rsidRPr="002D4088">
              <w:rPr>
                <w:sz w:val="18"/>
                <w:szCs w:val="18"/>
              </w:rPr>
              <w:t>Garcia et al. (2022)</w:t>
            </w:r>
          </w:p>
        </w:tc>
        <w:tc>
          <w:tcPr>
            <w:tcW w:w="1318" w:type="dxa"/>
            <w:vAlign w:val="center"/>
          </w:tcPr>
          <w:p w14:paraId="389B5672" w14:textId="3AF993C7" w:rsidR="002D4088" w:rsidRPr="002D4088" w:rsidRDefault="002D4088" w:rsidP="002D4088">
            <w:pPr>
              <w:pStyle w:val="BodyText"/>
              <w:spacing w:before="80" w:after="80"/>
              <w:ind w:firstLine="0"/>
              <w:jc w:val="left"/>
              <w:rPr>
                <w:sz w:val="18"/>
                <w:szCs w:val="18"/>
              </w:rPr>
            </w:pPr>
            <w:r w:rsidRPr="002D4088">
              <w:rPr>
                <w:sz w:val="18"/>
                <w:szCs w:val="18"/>
              </w:rPr>
              <w:t>Applied clustering techniques to identify inefficient transportation routes and delivery regions.</w:t>
            </w:r>
          </w:p>
        </w:tc>
        <w:tc>
          <w:tcPr>
            <w:tcW w:w="1134" w:type="dxa"/>
            <w:vAlign w:val="center"/>
          </w:tcPr>
          <w:p w14:paraId="3A5026E3" w14:textId="0C704733" w:rsidR="002D4088" w:rsidRPr="002D4088" w:rsidRDefault="002D4088" w:rsidP="002D4088">
            <w:pPr>
              <w:pStyle w:val="BodyText"/>
              <w:spacing w:before="80" w:after="80"/>
              <w:ind w:firstLine="0"/>
              <w:jc w:val="left"/>
              <w:rPr>
                <w:sz w:val="18"/>
                <w:szCs w:val="18"/>
              </w:rPr>
            </w:pPr>
            <w:r w:rsidRPr="002D4088">
              <w:rPr>
                <w:sz w:val="18"/>
                <w:szCs w:val="18"/>
              </w:rPr>
              <w:t>Successfully detected congested logistics routes requiring operational improvements.</w:t>
            </w:r>
          </w:p>
        </w:tc>
        <w:tc>
          <w:tcPr>
            <w:tcW w:w="1134" w:type="dxa"/>
            <w:vAlign w:val="center"/>
          </w:tcPr>
          <w:p w14:paraId="2FF09347" w14:textId="1710FAAD" w:rsidR="002D4088" w:rsidRPr="002D4088" w:rsidRDefault="002D4088" w:rsidP="001517A6">
            <w:pPr>
              <w:pStyle w:val="BodyText"/>
              <w:spacing w:before="80" w:after="600"/>
              <w:ind w:firstLine="0"/>
              <w:jc w:val="left"/>
              <w:rPr>
                <w:sz w:val="18"/>
                <w:szCs w:val="18"/>
              </w:rPr>
            </w:pPr>
            <w:r w:rsidRPr="002D4088">
              <w:rPr>
                <w:sz w:val="18"/>
                <w:szCs w:val="18"/>
              </w:rPr>
              <w:t>Did not integrate predictive machine learning models.</w:t>
            </w:r>
          </w:p>
        </w:tc>
      </w:tr>
      <w:tr w:rsidR="002D4088" w:rsidRPr="002D4088" w14:paraId="73067F64" w14:textId="77777777" w:rsidTr="00A22B24">
        <w:trPr>
          <w:trHeight w:val="219"/>
        </w:trPr>
        <w:tc>
          <w:tcPr>
            <w:tcW w:w="476" w:type="dxa"/>
            <w:vAlign w:val="center"/>
          </w:tcPr>
          <w:p w14:paraId="4466C590" w14:textId="628D805E"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7</w:t>
            </w:r>
          </w:p>
        </w:tc>
        <w:tc>
          <w:tcPr>
            <w:tcW w:w="900" w:type="dxa"/>
            <w:vAlign w:val="center"/>
          </w:tcPr>
          <w:p w14:paraId="35B600F3" w14:textId="51339ED0" w:rsidR="002D4088" w:rsidRPr="002D4088" w:rsidRDefault="002D4088" w:rsidP="002D4088">
            <w:pPr>
              <w:pStyle w:val="BodyText"/>
              <w:spacing w:after="840"/>
              <w:ind w:firstLine="0"/>
              <w:jc w:val="left"/>
              <w:rPr>
                <w:sz w:val="18"/>
                <w:szCs w:val="18"/>
              </w:rPr>
            </w:pPr>
            <w:r w:rsidRPr="002D4088">
              <w:rPr>
                <w:sz w:val="18"/>
                <w:szCs w:val="18"/>
              </w:rPr>
              <w:t>Ahmed and Wilson (2024)</w:t>
            </w:r>
          </w:p>
        </w:tc>
        <w:tc>
          <w:tcPr>
            <w:tcW w:w="1318" w:type="dxa"/>
            <w:vAlign w:val="center"/>
          </w:tcPr>
          <w:p w14:paraId="224F49BD" w14:textId="455AD9AE" w:rsidR="002D4088" w:rsidRPr="002D4088" w:rsidRDefault="002D4088" w:rsidP="002D4088">
            <w:pPr>
              <w:pStyle w:val="BodyText"/>
              <w:spacing w:before="80" w:after="80"/>
              <w:ind w:firstLine="0"/>
              <w:jc w:val="left"/>
              <w:rPr>
                <w:sz w:val="18"/>
                <w:szCs w:val="18"/>
              </w:rPr>
            </w:pPr>
            <w:r w:rsidRPr="002D4088">
              <w:rPr>
                <w:sz w:val="18"/>
                <w:szCs w:val="18"/>
              </w:rPr>
              <w:t>Evaluated Gradient Boosting and Random Forest algorithms for logistics performance prediction.</w:t>
            </w:r>
          </w:p>
        </w:tc>
        <w:tc>
          <w:tcPr>
            <w:tcW w:w="1134" w:type="dxa"/>
            <w:vAlign w:val="center"/>
          </w:tcPr>
          <w:p w14:paraId="56CC9ADF" w14:textId="2D65D8D6" w:rsidR="002D4088" w:rsidRPr="002D4088" w:rsidRDefault="002D4088" w:rsidP="002D4088">
            <w:pPr>
              <w:pStyle w:val="BodyText"/>
              <w:spacing w:before="80" w:after="80"/>
              <w:ind w:firstLine="0"/>
              <w:jc w:val="left"/>
              <w:rPr>
                <w:sz w:val="18"/>
                <w:szCs w:val="18"/>
              </w:rPr>
            </w:pPr>
            <w:r w:rsidRPr="002D4088">
              <w:rPr>
                <w:sz w:val="18"/>
                <w:szCs w:val="18"/>
              </w:rPr>
              <w:t>Gradient Boosting produced superior prediction accuracy for delivery-related metrics.</w:t>
            </w:r>
          </w:p>
        </w:tc>
        <w:tc>
          <w:tcPr>
            <w:tcW w:w="1134" w:type="dxa"/>
            <w:vAlign w:val="center"/>
          </w:tcPr>
          <w:p w14:paraId="025E343B" w14:textId="1F24A693" w:rsidR="002D4088" w:rsidRPr="002D4088" w:rsidRDefault="002D4088" w:rsidP="001517A6">
            <w:pPr>
              <w:pStyle w:val="BodyText"/>
              <w:spacing w:before="80" w:after="600"/>
              <w:ind w:firstLine="0"/>
              <w:jc w:val="left"/>
              <w:rPr>
                <w:sz w:val="18"/>
                <w:szCs w:val="18"/>
              </w:rPr>
            </w:pPr>
            <w:r w:rsidRPr="002D4088">
              <w:rPr>
                <w:sz w:val="18"/>
                <w:szCs w:val="18"/>
              </w:rPr>
              <w:t>Optimization strategies for factory allocation were not included.</w:t>
            </w:r>
          </w:p>
        </w:tc>
      </w:tr>
      <w:tr w:rsidR="002D4088" w:rsidRPr="002D4088" w14:paraId="2BF66CA2" w14:textId="77777777" w:rsidTr="00A22B24">
        <w:trPr>
          <w:trHeight w:val="219"/>
        </w:trPr>
        <w:tc>
          <w:tcPr>
            <w:tcW w:w="476" w:type="dxa"/>
            <w:vAlign w:val="center"/>
          </w:tcPr>
          <w:p w14:paraId="5B5215DE" w14:textId="7EAD6403"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8</w:t>
            </w:r>
          </w:p>
        </w:tc>
        <w:tc>
          <w:tcPr>
            <w:tcW w:w="900" w:type="dxa"/>
            <w:vAlign w:val="center"/>
          </w:tcPr>
          <w:p w14:paraId="771DBDD6" w14:textId="04A5272B" w:rsidR="002D4088" w:rsidRPr="002D4088" w:rsidRDefault="002D4088" w:rsidP="002D4088">
            <w:pPr>
              <w:pStyle w:val="BodyText"/>
              <w:spacing w:after="840"/>
              <w:ind w:firstLine="0"/>
              <w:jc w:val="left"/>
              <w:rPr>
                <w:sz w:val="18"/>
                <w:szCs w:val="18"/>
              </w:rPr>
            </w:pPr>
            <w:r w:rsidRPr="002D4088">
              <w:rPr>
                <w:sz w:val="18"/>
                <w:szCs w:val="18"/>
              </w:rPr>
              <w:t>Brown et al. (2023)</w:t>
            </w:r>
          </w:p>
        </w:tc>
        <w:tc>
          <w:tcPr>
            <w:tcW w:w="1318" w:type="dxa"/>
            <w:vAlign w:val="center"/>
          </w:tcPr>
          <w:p w14:paraId="4B08B2ED" w14:textId="77582577" w:rsidR="002D4088" w:rsidRPr="002D4088" w:rsidRDefault="002D4088" w:rsidP="002D4088">
            <w:pPr>
              <w:pStyle w:val="BodyText"/>
              <w:spacing w:before="80" w:after="80"/>
              <w:ind w:firstLine="0"/>
              <w:jc w:val="left"/>
              <w:rPr>
                <w:sz w:val="18"/>
                <w:szCs w:val="18"/>
              </w:rPr>
            </w:pPr>
            <w:r w:rsidRPr="002D4088">
              <w:rPr>
                <w:sz w:val="18"/>
                <w:szCs w:val="18"/>
              </w:rPr>
              <w:t>Developed a simulation framework for evaluating alternative supply chain configurations.</w:t>
            </w:r>
          </w:p>
        </w:tc>
        <w:tc>
          <w:tcPr>
            <w:tcW w:w="1134" w:type="dxa"/>
            <w:vAlign w:val="center"/>
          </w:tcPr>
          <w:p w14:paraId="27C5156D" w14:textId="678F6EDF" w:rsidR="002D4088" w:rsidRPr="002D4088" w:rsidRDefault="002D4088" w:rsidP="002D4088">
            <w:pPr>
              <w:pStyle w:val="BodyText"/>
              <w:spacing w:before="80" w:after="80"/>
              <w:ind w:firstLine="0"/>
              <w:jc w:val="left"/>
              <w:rPr>
                <w:sz w:val="18"/>
                <w:szCs w:val="18"/>
              </w:rPr>
            </w:pPr>
            <w:r w:rsidRPr="002D4088">
              <w:rPr>
                <w:sz w:val="18"/>
                <w:szCs w:val="18"/>
              </w:rPr>
              <w:t>Enabled comparison of multiple operational scenarios before implementation.</w:t>
            </w:r>
          </w:p>
        </w:tc>
        <w:tc>
          <w:tcPr>
            <w:tcW w:w="1134" w:type="dxa"/>
            <w:vAlign w:val="center"/>
          </w:tcPr>
          <w:p w14:paraId="4ED3BC95" w14:textId="206B9D69" w:rsidR="002D4088" w:rsidRPr="002D4088" w:rsidRDefault="002D4088" w:rsidP="002D4088">
            <w:pPr>
              <w:pStyle w:val="BodyText"/>
              <w:spacing w:before="80" w:after="80"/>
              <w:ind w:firstLine="0"/>
              <w:jc w:val="left"/>
              <w:rPr>
                <w:sz w:val="18"/>
                <w:szCs w:val="18"/>
              </w:rPr>
            </w:pPr>
            <w:r w:rsidRPr="002D4088">
              <w:rPr>
                <w:sz w:val="18"/>
                <w:szCs w:val="18"/>
              </w:rPr>
              <w:t xml:space="preserve">Simulation focused primarily on distribution </w:t>
            </w:r>
            <w:proofErr w:type="spellStart"/>
            <w:r w:rsidRPr="002D4088">
              <w:rPr>
                <w:sz w:val="18"/>
                <w:szCs w:val="18"/>
              </w:rPr>
              <w:t>centers</w:t>
            </w:r>
            <w:proofErr w:type="spellEnd"/>
            <w:r w:rsidRPr="002D4088">
              <w:rPr>
                <w:sz w:val="18"/>
                <w:szCs w:val="18"/>
              </w:rPr>
              <w:t xml:space="preserve"> instead of manufacturing facilities.</w:t>
            </w:r>
          </w:p>
        </w:tc>
      </w:tr>
      <w:tr w:rsidR="002D4088" w:rsidRPr="002D4088" w14:paraId="7FF5A9C0" w14:textId="77777777" w:rsidTr="00A22B24">
        <w:trPr>
          <w:trHeight w:val="219"/>
        </w:trPr>
        <w:tc>
          <w:tcPr>
            <w:tcW w:w="476" w:type="dxa"/>
            <w:vAlign w:val="center"/>
          </w:tcPr>
          <w:p w14:paraId="27B247CA" w14:textId="3A25FD3B"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9</w:t>
            </w:r>
          </w:p>
        </w:tc>
        <w:tc>
          <w:tcPr>
            <w:tcW w:w="900" w:type="dxa"/>
            <w:vAlign w:val="center"/>
          </w:tcPr>
          <w:p w14:paraId="7D78C80D" w14:textId="223CD132" w:rsidR="002D4088" w:rsidRPr="002D4088" w:rsidRDefault="002D4088" w:rsidP="002D4088">
            <w:pPr>
              <w:pStyle w:val="BodyText"/>
              <w:spacing w:after="720"/>
              <w:ind w:firstLine="0"/>
              <w:jc w:val="left"/>
              <w:rPr>
                <w:sz w:val="18"/>
                <w:szCs w:val="18"/>
              </w:rPr>
            </w:pPr>
            <w:r w:rsidRPr="002D4088">
              <w:rPr>
                <w:sz w:val="18"/>
                <w:szCs w:val="18"/>
              </w:rPr>
              <w:t>Zhang et al. (2022)</w:t>
            </w:r>
          </w:p>
        </w:tc>
        <w:tc>
          <w:tcPr>
            <w:tcW w:w="1318" w:type="dxa"/>
            <w:vAlign w:val="center"/>
          </w:tcPr>
          <w:p w14:paraId="1D9F995B" w14:textId="2C4377E9" w:rsidR="002D4088" w:rsidRPr="002D4088" w:rsidRDefault="002D4088" w:rsidP="002D4088">
            <w:pPr>
              <w:pStyle w:val="BodyText"/>
              <w:spacing w:before="80" w:after="80"/>
              <w:ind w:firstLine="0"/>
              <w:jc w:val="left"/>
              <w:rPr>
                <w:sz w:val="18"/>
                <w:szCs w:val="18"/>
              </w:rPr>
            </w:pPr>
            <w:r w:rsidRPr="002D4088">
              <w:rPr>
                <w:sz w:val="18"/>
                <w:szCs w:val="18"/>
              </w:rPr>
              <w:t xml:space="preserve">Integrated geographical information systems (GIS) with logistics analytics to </w:t>
            </w:r>
            <w:r w:rsidRPr="002D4088">
              <w:rPr>
                <w:sz w:val="18"/>
                <w:szCs w:val="18"/>
              </w:rPr>
              <w:lastRenderedPageBreak/>
              <w:t>estimate transportation efficiency.</w:t>
            </w:r>
          </w:p>
        </w:tc>
        <w:tc>
          <w:tcPr>
            <w:tcW w:w="1134" w:type="dxa"/>
            <w:vAlign w:val="center"/>
          </w:tcPr>
          <w:p w14:paraId="0ECAEAA3" w14:textId="679C554D" w:rsidR="002D4088" w:rsidRPr="002D4088" w:rsidRDefault="002D4088" w:rsidP="002D4088">
            <w:pPr>
              <w:pStyle w:val="BodyText"/>
              <w:spacing w:before="80" w:after="80"/>
              <w:ind w:firstLine="0"/>
              <w:jc w:val="left"/>
              <w:rPr>
                <w:sz w:val="18"/>
                <w:szCs w:val="18"/>
              </w:rPr>
            </w:pPr>
            <w:r w:rsidRPr="002D4088">
              <w:rPr>
                <w:sz w:val="18"/>
                <w:szCs w:val="18"/>
              </w:rPr>
              <w:lastRenderedPageBreak/>
              <w:t xml:space="preserve">Geographic analysis significantly improved route planning </w:t>
            </w:r>
            <w:r w:rsidRPr="002D4088">
              <w:rPr>
                <w:sz w:val="18"/>
                <w:szCs w:val="18"/>
              </w:rPr>
              <w:lastRenderedPageBreak/>
              <w:t>accuracy.</w:t>
            </w:r>
          </w:p>
        </w:tc>
        <w:tc>
          <w:tcPr>
            <w:tcW w:w="1134" w:type="dxa"/>
            <w:vAlign w:val="center"/>
          </w:tcPr>
          <w:p w14:paraId="199839FF" w14:textId="425084B1" w:rsidR="002D4088" w:rsidRPr="002D4088" w:rsidRDefault="002D4088" w:rsidP="002D4088">
            <w:pPr>
              <w:pStyle w:val="BodyText"/>
              <w:spacing w:before="80" w:after="80"/>
              <w:ind w:firstLine="0"/>
              <w:jc w:val="left"/>
              <w:rPr>
                <w:sz w:val="18"/>
                <w:szCs w:val="18"/>
              </w:rPr>
            </w:pPr>
            <w:r w:rsidRPr="002D4088">
              <w:rPr>
                <w:sz w:val="18"/>
                <w:szCs w:val="18"/>
              </w:rPr>
              <w:lastRenderedPageBreak/>
              <w:t>Financial impact assessment was not incorporated.</w:t>
            </w:r>
          </w:p>
        </w:tc>
      </w:tr>
      <w:tr w:rsidR="002D4088" w:rsidRPr="002D4088" w14:paraId="47AAB803" w14:textId="77777777" w:rsidTr="00A22B24">
        <w:trPr>
          <w:trHeight w:val="219"/>
        </w:trPr>
        <w:tc>
          <w:tcPr>
            <w:tcW w:w="476" w:type="dxa"/>
            <w:vAlign w:val="center"/>
          </w:tcPr>
          <w:p w14:paraId="0E7E1AD9" w14:textId="4CD35734" w:rsidR="002D4088" w:rsidRPr="002D4088" w:rsidRDefault="002D4088" w:rsidP="002D4088">
            <w:pPr>
              <w:pStyle w:val="BodyText"/>
              <w:spacing w:before="80" w:after="80"/>
              <w:ind w:firstLine="0"/>
              <w:jc w:val="center"/>
              <w:rPr>
                <w:rStyle w:val="Strong"/>
                <w:b w:val="0"/>
                <w:bCs w:val="0"/>
                <w:sz w:val="18"/>
                <w:szCs w:val="18"/>
              </w:rPr>
            </w:pPr>
            <w:r w:rsidRPr="002D4088">
              <w:rPr>
                <w:rStyle w:val="Strong"/>
                <w:b w:val="0"/>
                <w:bCs w:val="0"/>
                <w:sz w:val="18"/>
                <w:szCs w:val="18"/>
              </w:rPr>
              <w:t>10</w:t>
            </w:r>
          </w:p>
        </w:tc>
        <w:tc>
          <w:tcPr>
            <w:tcW w:w="900" w:type="dxa"/>
            <w:vAlign w:val="center"/>
          </w:tcPr>
          <w:p w14:paraId="16D8A01F" w14:textId="41FD13B2" w:rsidR="002D4088" w:rsidRPr="002D4088" w:rsidRDefault="002D4088" w:rsidP="001517A6">
            <w:pPr>
              <w:pStyle w:val="BodyText"/>
              <w:spacing w:after="1080"/>
              <w:ind w:firstLine="0"/>
              <w:jc w:val="left"/>
              <w:rPr>
                <w:sz w:val="18"/>
                <w:szCs w:val="18"/>
              </w:rPr>
            </w:pPr>
            <w:r w:rsidRPr="002D4088">
              <w:rPr>
                <w:sz w:val="18"/>
                <w:szCs w:val="18"/>
              </w:rPr>
              <w:t>Verma and Gupta (2024)</w:t>
            </w:r>
          </w:p>
        </w:tc>
        <w:tc>
          <w:tcPr>
            <w:tcW w:w="1318" w:type="dxa"/>
            <w:vAlign w:val="center"/>
          </w:tcPr>
          <w:p w14:paraId="0F837BF6" w14:textId="291DCAEB" w:rsidR="002D4088" w:rsidRPr="002D4088" w:rsidRDefault="002D4088" w:rsidP="001517A6">
            <w:pPr>
              <w:pStyle w:val="BodyText"/>
              <w:spacing w:before="80" w:after="240"/>
              <w:ind w:firstLine="0"/>
              <w:jc w:val="left"/>
              <w:rPr>
                <w:sz w:val="18"/>
                <w:szCs w:val="18"/>
              </w:rPr>
            </w:pPr>
            <w:r w:rsidRPr="002D4088">
              <w:rPr>
                <w:sz w:val="18"/>
                <w:szCs w:val="18"/>
              </w:rPr>
              <w:t>Designed an intelligent recommendation system for supply chain decision support using predictive analytics.</w:t>
            </w:r>
          </w:p>
        </w:tc>
        <w:tc>
          <w:tcPr>
            <w:tcW w:w="1134" w:type="dxa"/>
            <w:vAlign w:val="center"/>
          </w:tcPr>
          <w:p w14:paraId="423756C5" w14:textId="17609547" w:rsidR="002D4088" w:rsidRPr="002D4088" w:rsidRDefault="002D4088" w:rsidP="001517A6">
            <w:pPr>
              <w:pStyle w:val="BodyText"/>
              <w:spacing w:before="80" w:after="240"/>
              <w:ind w:firstLine="0"/>
              <w:jc w:val="left"/>
              <w:rPr>
                <w:sz w:val="18"/>
                <w:szCs w:val="18"/>
              </w:rPr>
            </w:pPr>
            <w:r w:rsidRPr="002D4088">
              <w:rPr>
                <w:sz w:val="18"/>
                <w:szCs w:val="18"/>
              </w:rPr>
              <w:t>Data-driven recommendations improved strategic planning and operational efficiency.</w:t>
            </w:r>
          </w:p>
        </w:tc>
        <w:tc>
          <w:tcPr>
            <w:tcW w:w="1134" w:type="dxa"/>
            <w:vAlign w:val="center"/>
          </w:tcPr>
          <w:p w14:paraId="6008AB91" w14:textId="416811AA" w:rsidR="002D4088" w:rsidRPr="002D4088" w:rsidRDefault="002D4088" w:rsidP="002D4088">
            <w:pPr>
              <w:pStyle w:val="BodyText"/>
              <w:spacing w:before="80" w:after="80"/>
              <w:ind w:firstLine="0"/>
              <w:jc w:val="left"/>
              <w:rPr>
                <w:sz w:val="18"/>
                <w:szCs w:val="18"/>
              </w:rPr>
            </w:pPr>
            <w:r w:rsidRPr="002D4088">
              <w:rPr>
                <w:sz w:val="18"/>
                <w:szCs w:val="18"/>
              </w:rPr>
              <w:t>Limited consideration of shipping lead time prediction and profitability simultaneously.</w:t>
            </w:r>
          </w:p>
        </w:tc>
      </w:tr>
    </w:tbl>
    <w:p w14:paraId="1A24B6C1" w14:textId="2FC095E2" w:rsidR="00056737" w:rsidRPr="00A8181E" w:rsidRDefault="00056737" w:rsidP="0044465F">
      <w:pPr>
        <w:jc w:val="both"/>
        <w:rPr>
          <w:sz w:val="10"/>
          <w:szCs w:val="10"/>
        </w:rPr>
      </w:pPr>
    </w:p>
    <w:p w14:paraId="2CCE80E5" w14:textId="77777777" w:rsidR="00B4751C" w:rsidRDefault="00681DE4" w:rsidP="00B332DF">
      <w:pPr>
        <w:pStyle w:val="BodyText"/>
        <w:spacing w:after="0"/>
        <w:ind w:firstLine="0"/>
        <w:rPr>
          <w:rFonts w:eastAsia="Times New Roman"/>
          <w:spacing w:val="0"/>
          <w:lang w:val="en-US" w:eastAsia="en-US"/>
        </w:rPr>
      </w:pPr>
      <w:r>
        <w:rPr>
          <w:rFonts w:eastAsia="Times New Roman"/>
          <w:spacing w:val="0"/>
          <w:lang w:val="en-US" w:eastAsia="en-US"/>
        </w:rPr>
        <w:tab/>
      </w:r>
    </w:p>
    <w:p w14:paraId="289D78DF" w14:textId="78459A8F" w:rsidR="00362AEE" w:rsidRPr="00362AEE" w:rsidRDefault="00362AEE" w:rsidP="00362AEE">
      <w:pPr>
        <w:pStyle w:val="BodyText"/>
        <w:spacing w:after="0"/>
        <w:rPr>
          <w:rFonts w:eastAsia="Times New Roman"/>
          <w:lang w:val="en-IN"/>
        </w:rPr>
      </w:pPr>
      <w:r w:rsidRPr="00362AEE">
        <w:rPr>
          <w:rFonts w:eastAsia="Times New Roman"/>
          <w:lang w:val="en-IN"/>
        </w:rPr>
        <w:t>The reviewed studies demonstrate that machine learning, predictive analytics, and optimization techniques have significantly improved logistics planning, transportation efficiency, and supply chain decision-making. Most existing research emphasizes demand forecasting, route optimization, delivery prediction, or warehouse management independently. However, relatively few studies integrate shipping lead time prediction, geographical distance analysis, factory reassignment simulation, profitability assessment, and recommendation generation within a unified decision-support framework.</w:t>
      </w:r>
    </w:p>
    <w:p w14:paraId="6465BA64" w14:textId="779BB3C6" w:rsidR="00362AEE" w:rsidRPr="00362AEE" w:rsidRDefault="00362AEE" w:rsidP="00362AEE">
      <w:pPr>
        <w:pStyle w:val="BodyText"/>
        <w:spacing w:after="0"/>
        <w:rPr>
          <w:rFonts w:eastAsia="Times New Roman"/>
          <w:lang w:val="en-IN"/>
        </w:rPr>
      </w:pPr>
      <w:r w:rsidRPr="00362AEE">
        <w:rPr>
          <w:rFonts w:eastAsia="Times New Roman"/>
          <w:lang w:val="en-IN"/>
        </w:rPr>
        <w:t xml:space="preserve">Based on these observations, the present study proposes a comprehensive Factory Reallocation and Shipping Optimization Recommendation System for Nassau Candy Distributor. The system combines machine learning regression models, geographical distance computation using factory and customer coordinates, route performance analysis, scenario simulation, and optimization-based recommendations to support intelligent factory allocation decisions. Furthermore, an interactive </w:t>
      </w:r>
      <w:proofErr w:type="spellStart"/>
      <w:r w:rsidRPr="00362AEE">
        <w:rPr>
          <w:rFonts w:eastAsia="Times New Roman"/>
          <w:lang w:val="en-IN"/>
        </w:rPr>
        <w:t>Streamlit</w:t>
      </w:r>
      <w:proofErr w:type="spellEnd"/>
      <w:r w:rsidRPr="00362AEE">
        <w:rPr>
          <w:rFonts w:eastAsia="Times New Roman"/>
          <w:lang w:val="en-IN"/>
        </w:rPr>
        <w:t xml:space="preserve"> dashboard is developed to enable real-time visualization, what-if scenario analysis, and operational decision-making, thereby transforming historical logistics data into actionable business intelligence</w:t>
      </w:r>
      <w:r>
        <w:rPr>
          <w:rFonts w:eastAsia="Times New Roman"/>
          <w:lang w:val="en-IN"/>
        </w:rPr>
        <w:t>.</w:t>
      </w:r>
    </w:p>
    <w:p w14:paraId="63BBBF06" w14:textId="5F4FC9D2" w:rsidR="00E10204" w:rsidRDefault="00E10204" w:rsidP="00E10204">
      <w:pPr>
        <w:pStyle w:val="BodyText"/>
        <w:spacing w:after="0"/>
        <w:ind w:firstLine="0"/>
        <w:rPr>
          <w:rFonts w:eastAsia="Times New Roman"/>
          <w:spacing w:val="0"/>
          <w:lang w:val="en-US" w:eastAsia="en-US"/>
        </w:rPr>
      </w:pPr>
    </w:p>
    <w:p w14:paraId="13A16007" w14:textId="5F54C2CF" w:rsidR="00762446" w:rsidRDefault="00762446" w:rsidP="004A255D">
      <w:pPr>
        <w:pStyle w:val="Heading1"/>
      </w:pPr>
      <w:r>
        <w:t>METHODOLOGY</w:t>
      </w:r>
    </w:p>
    <w:p w14:paraId="1113DC5F" w14:textId="77777777" w:rsidR="00362AEE" w:rsidRPr="00362AEE" w:rsidRDefault="00362AEE" w:rsidP="00362AEE">
      <w:pPr>
        <w:pStyle w:val="BodyText"/>
        <w:spacing w:before="120" w:after="0"/>
        <w:rPr>
          <w:lang w:val="en-IN"/>
        </w:rPr>
      </w:pPr>
      <w:r w:rsidRPr="00362AEE">
        <w:rPr>
          <w:lang w:val="en-IN"/>
        </w:rPr>
        <w:t xml:space="preserve">This research presents a Machine Learning-based Factory Reallocation and Shipping Optimization Recommendation System developed for Nassau Candy Distributor. The proposed methodology combines data preprocessing, geographical analysis, predictive </w:t>
      </w:r>
      <w:proofErr w:type="spellStart"/>
      <w:r w:rsidRPr="00362AEE">
        <w:rPr>
          <w:lang w:val="en-IN"/>
        </w:rPr>
        <w:t>modeling</w:t>
      </w:r>
      <w:proofErr w:type="spellEnd"/>
      <w:r w:rsidRPr="00362AEE">
        <w:rPr>
          <w:lang w:val="en-IN"/>
        </w:rPr>
        <w:t>, clustering, scenario simulation, optimization, and interactive visualization to recommend improved factory assignments for different products. The primary objective is to reduce shipping lead time while maintaining profitability and operational stability. The complete workflow consists of seven major stages: data collection, data preprocessing, feature engineering, predictive model development, route clustering, scenario simulation and optimization, and dashboard development.</w:t>
      </w:r>
    </w:p>
    <w:p w14:paraId="41F9D864" w14:textId="77777777" w:rsidR="00362AEE" w:rsidRPr="00362AEE" w:rsidRDefault="00362AEE" w:rsidP="00362AEE">
      <w:pPr>
        <w:pStyle w:val="BodyText"/>
        <w:spacing w:before="120" w:after="0"/>
        <w:rPr>
          <w:lang w:val="en-IN"/>
        </w:rPr>
      </w:pPr>
      <w:r w:rsidRPr="00362AEE">
        <w:rPr>
          <w:lang w:val="en-IN"/>
        </w:rPr>
        <w:t xml:space="preserve">The entire implementation was carried out using Python. Data preprocessing and manipulation were performed using Pandas and NumPy, while Scikit-learn was used for machine learning model development. Geographical shipping distance was calculated using the Haversine formula based on factory and customer coordinates. Interactive visualizations and the web-based dashboard were developed using </w:t>
      </w:r>
      <w:proofErr w:type="spellStart"/>
      <w:r w:rsidRPr="00362AEE">
        <w:rPr>
          <w:lang w:val="en-IN"/>
        </w:rPr>
        <w:t>Plotly</w:t>
      </w:r>
      <w:proofErr w:type="spellEnd"/>
      <w:r w:rsidRPr="00362AEE">
        <w:rPr>
          <w:lang w:val="en-IN"/>
        </w:rPr>
        <w:t xml:space="preserve"> and </w:t>
      </w:r>
      <w:proofErr w:type="spellStart"/>
      <w:r w:rsidRPr="00362AEE">
        <w:rPr>
          <w:lang w:val="en-IN"/>
        </w:rPr>
        <w:t>Streamlit</w:t>
      </w:r>
      <w:proofErr w:type="spellEnd"/>
      <w:r w:rsidRPr="00362AEE">
        <w:rPr>
          <w:lang w:val="en-IN"/>
        </w:rPr>
        <w:t>, providing users with real-time decision support.</w:t>
      </w:r>
    </w:p>
    <w:p w14:paraId="14271ACB" w14:textId="77777777" w:rsidR="00427648" w:rsidRDefault="00427648" w:rsidP="00427648">
      <w:pPr>
        <w:ind w:firstLine="216"/>
        <w:jc w:val="both"/>
      </w:pPr>
    </w:p>
    <w:p w14:paraId="6228ED82" w14:textId="77777777" w:rsidR="00506013" w:rsidRDefault="00506013" w:rsidP="00427648">
      <w:pPr>
        <w:ind w:left="-397" w:firstLine="216"/>
        <w:jc w:val="both"/>
        <w:rPr>
          <w:noProof/>
        </w:rPr>
      </w:pPr>
    </w:p>
    <w:p w14:paraId="40963FEA" w14:textId="77777777" w:rsidR="00506013" w:rsidRDefault="00506013" w:rsidP="00427648">
      <w:pPr>
        <w:ind w:left="-397" w:firstLine="216"/>
        <w:jc w:val="both"/>
        <w:rPr>
          <w:noProof/>
        </w:rPr>
      </w:pPr>
    </w:p>
    <w:p w14:paraId="5A74E681" w14:textId="6D78710F" w:rsidR="00427648" w:rsidRPr="00A738CD" w:rsidRDefault="00DD7B14" w:rsidP="00427648">
      <w:pPr>
        <w:ind w:left="-397" w:firstLine="216"/>
        <w:jc w:val="both"/>
      </w:pPr>
      <w:r>
        <w:rPr>
          <w:noProof/>
        </w:rPr>
        <w:drawing>
          <wp:inline distT="0" distB="0" distL="0" distR="0" wp14:anchorId="301CE042" wp14:editId="4B17D2D5">
            <wp:extent cx="3429000" cy="4619214"/>
            <wp:effectExtent l="0" t="0" r="0" b="0"/>
            <wp:docPr id="132456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2850" name="Picture 1324562850"/>
                    <pic:cNvPicPr/>
                  </pic:nvPicPr>
                  <pic:blipFill rotWithShape="1">
                    <a:blip r:embed="rId9" cstate="print">
                      <a:extLst>
                        <a:ext uri="{28A0092B-C50C-407E-A947-70E740481C1C}">
                          <a14:useLocalDpi xmlns:a14="http://schemas.microsoft.com/office/drawing/2010/main" val="0"/>
                        </a:ext>
                      </a:extLst>
                    </a:blip>
                    <a:srcRect t="10193"/>
                    <a:stretch>
                      <a:fillRect/>
                    </a:stretch>
                  </pic:blipFill>
                  <pic:spPr bwMode="auto">
                    <a:xfrm>
                      <a:off x="0" y="0"/>
                      <a:ext cx="3434713" cy="4626910"/>
                    </a:xfrm>
                    <a:prstGeom prst="rect">
                      <a:avLst/>
                    </a:prstGeom>
                    <a:ln>
                      <a:noFill/>
                    </a:ln>
                    <a:extLst>
                      <a:ext uri="{53640926-AAD7-44D8-BBD7-CCE9431645EC}">
                        <a14:shadowObscured xmlns:a14="http://schemas.microsoft.com/office/drawing/2010/main"/>
                      </a:ext>
                    </a:extLst>
                  </pic:spPr>
                </pic:pic>
              </a:graphicData>
            </a:graphic>
          </wp:inline>
        </w:drawing>
      </w:r>
    </w:p>
    <w:p w14:paraId="6F7CBA66" w14:textId="605FCB3E" w:rsidR="00791B97" w:rsidRPr="009205BD" w:rsidRDefault="00427648" w:rsidP="009205BD">
      <w:pPr>
        <w:pStyle w:val="NormalWeb"/>
        <w:spacing w:before="0" w:beforeAutospacing="0" w:after="0" w:afterAutospacing="0"/>
        <w:jc w:val="center"/>
        <w:rPr>
          <w:rFonts w:eastAsia="SimSun"/>
          <w:spacing w:val="-1"/>
          <w:sz w:val="20"/>
          <w:szCs w:val="20"/>
          <w:lang w:eastAsia="x-none"/>
        </w:rPr>
      </w:pPr>
      <w:r>
        <w:rPr>
          <w:rFonts w:eastAsia="SimSun"/>
          <w:spacing w:val="-1"/>
          <w:sz w:val="20"/>
          <w:szCs w:val="20"/>
          <w:lang w:eastAsia="x-none"/>
        </w:rPr>
        <w:t xml:space="preserve">Fig. 1. </w:t>
      </w:r>
      <w:r w:rsidRPr="00427648">
        <w:rPr>
          <w:rFonts w:eastAsia="SimSun"/>
          <w:spacing w:val="-1"/>
          <w:sz w:val="20"/>
          <w:szCs w:val="20"/>
          <w:lang w:val="en-US" w:eastAsia="x-none"/>
        </w:rPr>
        <w:t>Workflow of the Proposed System</w:t>
      </w:r>
    </w:p>
    <w:p w14:paraId="4E652FE1" w14:textId="1FD69A79" w:rsidR="00762446" w:rsidRDefault="00762446" w:rsidP="00762446">
      <w:pPr>
        <w:pStyle w:val="Heading2"/>
        <w:tabs>
          <w:tab w:val="clear" w:pos="360"/>
          <w:tab w:val="num" w:pos="288"/>
        </w:tabs>
      </w:pPr>
      <w:r w:rsidRPr="00991182">
        <w:t xml:space="preserve">Data </w:t>
      </w:r>
      <w:r w:rsidR="00A738CD" w:rsidRPr="00A738CD">
        <w:t>Collection</w:t>
      </w:r>
    </w:p>
    <w:p w14:paraId="5AD1082F" w14:textId="51C7DA97" w:rsidR="00362AEE" w:rsidRPr="00362AEE" w:rsidRDefault="00362AEE" w:rsidP="00362AEE">
      <w:pPr>
        <w:pStyle w:val="BodyText"/>
        <w:spacing w:before="120"/>
        <w:rPr>
          <w:lang w:val="en-IN"/>
        </w:rPr>
      </w:pPr>
      <w:r w:rsidRPr="00362AEE">
        <w:rPr>
          <w:lang w:val="en-IN"/>
        </w:rPr>
        <w:t>The dataset "Nassau Candy Distributor.csv" was used for this research. It contains historical order information for candy products distributed across multiple customer locations within the United States.</w:t>
      </w:r>
    </w:p>
    <w:p w14:paraId="7FCDED34" w14:textId="1A7019F4" w:rsidR="00A738CD" w:rsidRPr="00042238" w:rsidRDefault="00362AEE" w:rsidP="00362AEE">
      <w:pPr>
        <w:pStyle w:val="BodyText"/>
        <w:spacing w:before="120" w:after="0"/>
        <w:rPr>
          <w:lang w:val="en-IN"/>
        </w:rPr>
      </w:pPr>
      <w:r w:rsidRPr="00362AEE">
        <w:rPr>
          <w:lang w:val="en-IN"/>
        </w:rPr>
        <w:t>The dataset consists of the following major attributes:</w:t>
      </w:r>
    </w:p>
    <w:p w14:paraId="3E741A80" w14:textId="4B2C5C82" w:rsidR="00A738CD" w:rsidRPr="00042238" w:rsidRDefault="00A738CD" w:rsidP="00A738CD">
      <w:pPr>
        <w:pStyle w:val="BodyText"/>
        <w:spacing w:before="120"/>
        <w:ind w:firstLine="0"/>
        <w:jc w:val="center"/>
        <w:rPr>
          <w:lang w:val="en-US"/>
        </w:rPr>
      </w:pPr>
      <w:r w:rsidRPr="00042238">
        <w:rPr>
          <w:lang w:val="en-US"/>
        </w:rPr>
        <w:t>TABLE I</w:t>
      </w:r>
      <w:r w:rsidR="00042238">
        <w:rPr>
          <w:lang w:val="en-US"/>
        </w:rPr>
        <w:t>I</w:t>
      </w:r>
      <w:r w:rsidRPr="00042238">
        <w:rPr>
          <w:lang w:val="en-US"/>
        </w:rPr>
        <w:t>. Dataset Attributes</w:t>
      </w:r>
    </w:p>
    <w:tbl>
      <w:tblPr>
        <w:tblStyle w:val="TableGrid"/>
        <w:tblW w:w="0" w:type="auto"/>
        <w:jc w:val="center"/>
        <w:tblLook w:val="04A0" w:firstRow="1" w:lastRow="0" w:firstColumn="1" w:lastColumn="0" w:noHBand="0" w:noVBand="1"/>
      </w:tblPr>
      <w:tblGrid>
        <w:gridCol w:w="1843"/>
        <w:gridCol w:w="2989"/>
      </w:tblGrid>
      <w:tr w:rsidR="00362AEE" w14:paraId="32AAE2AE" w14:textId="77777777" w:rsidTr="00362AEE">
        <w:trPr>
          <w:trHeight w:val="432"/>
          <w:jc w:val="center"/>
        </w:trPr>
        <w:tc>
          <w:tcPr>
            <w:tcW w:w="1843" w:type="dxa"/>
            <w:vAlign w:val="center"/>
          </w:tcPr>
          <w:p w14:paraId="6F089576" w14:textId="16ED6595" w:rsidR="00362AEE" w:rsidRPr="00042238" w:rsidRDefault="00362AEE" w:rsidP="00362AEE">
            <w:pPr>
              <w:pStyle w:val="TableParagraph"/>
              <w:spacing w:before="45" w:after="48" w:line="240" w:lineRule="auto"/>
              <w:ind w:right="3"/>
              <w:rPr>
                <w:b/>
                <w:bCs/>
                <w:kern w:val="0"/>
                <w:sz w:val="18"/>
                <w:szCs w:val="24"/>
                <w:lang w:val="en-US"/>
              </w:rPr>
            </w:pPr>
            <w:r w:rsidRPr="00362AEE">
              <w:rPr>
                <w:b/>
                <w:bCs/>
                <w:kern w:val="0"/>
                <w:sz w:val="18"/>
                <w:szCs w:val="24"/>
                <w:lang w:val="en-US"/>
              </w:rPr>
              <w:t>Attribute</w:t>
            </w:r>
          </w:p>
        </w:tc>
        <w:tc>
          <w:tcPr>
            <w:tcW w:w="2989" w:type="dxa"/>
            <w:vAlign w:val="center"/>
          </w:tcPr>
          <w:p w14:paraId="375AD505" w14:textId="4908020A" w:rsidR="00362AEE" w:rsidRPr="00042238" w:rsidRDefault="00362AEE" w:rsidP="00362AEE">
            <w:pPr>
              <w:pStyle w:val="TableParagraph"/>
              <w:spacing w:before="45" w:after="48" w:line="240" w:lineRule="auto"/>
              <w:ind w:right="3"/>
              <w:rPr>
                <w:b/>
                <w:bCs/>
                <w:kern w:val="0"/>
                <w:sz w:val="18"/>
                <w:szCs w:val="24"/>
                <w:lang w:val="en-US"/>
              </w:rPr>
            </w:pPr>
            <w:r w:rsidRPr="00362AEE">
              <w:rPr>
                <w:b/>
                <w:bCs/>
                <w:kern w:val="0"/>
                <w:sz w:val="18"/>
                <w:szCs w:val="24"/>
                <w:lang w:val="en-US"/>
              </w:rPr>
              <w:t>Description</w:t>
            </w:r>
          </w:p>
        </w:tc>
      </w:tr>
      <w:tr w:rsidR="00362AEE" w14:paraId="406B1FFF" w14:textId="77777777" w:rsidTr="00362AEE">
        <w:trPr>
          <w:trHeight w:val="253"/>
          <w:jc w:val="center"/>
        </w:trPr>
        <w:tc>
          <w:tcPr>
            <w:tcW w:w="1843" w:type="dxa"/>
            <w:vAlign w:val="center"/>
          </w:tcPr>
          <w:p w14:paraId="60C6FA16" w14:textId="5179A1AB"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Order ID</w:t>
            </w:r>
          </w:p>
        </w:tc>
        <w:tc>
          <w:tcPr>
            <w:tcW w:w="2989" w:type="dxa"/>
            <w:vAlign w:val="center"/>
          </w:tcPr>
          <w:p w14:paraId="4C7505C4" w14:textId="12F69C1A"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Unique order identifier</w:t>
            </w:r>
          </w:p>
        </w:tc>
      </w:tr>
      <w:tr w:rsidR="00362AEE" w14:paraId="4985D13A" w14:textId="77777777" w:rsidTr="00362AEE">
        <w:trPr>
          <w:jc w:val="center"/>
        </w:trPr>
        <w:tc>
          <w:tcPr>
            <w:tcW w:w="1843" w:type="dxa"/>
            <w:vAlign w:val="center"/>
          </w:tcPr>
          <w:p w14:paraId="68B753C6" w14:textId="3F1848F8"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Order Date</w:t>
            </w:r>
          </w:p>
        </w:tc>
        <w:tc>
          <w:tcPr>
            <w:tcW w:w="2989" w:type="dxa"/>
            <w:vAlign w:val="center"/>
          </w:tcPr>
          <w:p w14:paraId="5C15C079" w14:textId="15C47B7E"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Date when order was placed</w:t>
            </w:r>
          </w:p>
        </w:tc>
      </w:tr>
      <w:tr w:rsidR="00362AEE" w14:paraId="48E6E093" w14:textId="77777777" w:rsidTr="00362AEE">
        <w:trPr>
          <w:jc w:val="center"/>
        </w:trPr>
        <w:tc>
          <w:tcPr>
            <w:tcW w:w="1843" w:type="dxa"/>
            <w:vAlign w:val="center"/>
          </w:tcPr>
          <w:p w14:paraId="2DB86DCC" w14:textId="1416D684"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Ship Date</w:t>
            </w:r>
          </w:p>
        </w:tc>
        <w:tc>
          <w:tcPr>
            <w:tcW w:w="2989" w:type="dxa"/>
            <w:vAlign w:val="center"/>
          </w:tcPr>
          <w:p w14:paraId="1758E8C7" w14:textId="14939D13"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Date when order was shipped</w:t>
            </w:r>
          </w:p>
        </w:tc>
      </w:tr>
      <w:tr w:rsidR="00362AEE" w14:paraId="24A2CB58" w14:textId="77777777" w:rsidTr="00362AEE">
        <w:trPr>
          <w:jc w:val="center"/>
        </w:trPr>
        <w:tc>
          <w:tcPr>
            <w:tcW w:w="1843" w:type="dxa"/>
            <w:vAlign w:val="center"/>
          </w:tcPr>
          <w:p w14:paraId="5C424FC7" w14:textId="0677C379"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Ship Mode</w:t>
            </w:r>
          </w:p>
        </w:tc>
        <w:tc>
          <w:tcPr>
            <w:tcW w:w="2989" w:type="dxa"/>
            <w:vAlign w:val="center"/>
          </w:tcPr>
          <w:p w14:paraId="76FB601A" w14:textId="032204B1"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Shipping method used</w:t>
            </w:r>
          </w:p>
        </w:tc>
      </w:tr>
      <w:tr w:rsidR="00362AEE" w14:paraId="50850124" w14:textId="77777777" w:rsidTr="00362AEE">
        <w:trPr>
          <w:jc w:val="center"/>
        </w:trPr>
        <w:tc>
          <w:tcPr>
            <w:tcW w:w="1843" w:type="dxa"/>
            <w:vAlign w:val="center"/>
          </w:tcPr>
          <w:p w14:paraId="145FB93A" w14:textId="5A8C3154"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Customer Location</w:t>
            </w:r>
          </w:p>
        </w:tc>
        <w:tc>
          <w:tcPr>
            <w:tcW w:w="2989" w:type="dxa"/>
            <w:vAlign w:val="center"/>
          </w:tcPr>
          <w:p w14:paraId="375199C6" w14:textId="60C1C308"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City, State and Region</w:t>
            </w:r>
          </w:p>
        </w:tc>
      </w:tr>
      <w:tr w:rsidR="00362AEE" w14:paraId="486FD807" w14:textId="77777777" w:rsidTr="00362AEE">
        <w:trPr>
          <w:jc w:val="center"/>
        </w:trPr>
        <w:tc>
          <w:tcPr>
            <w:tcW w:w="1843" w:type="dxa"/>
            <w:vAlign w:val="center"/>
          </w:tcPr>
          <w:p w14:paraId="765D18C2" w14:textId="0966AE11"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Product Name</w:t>
            </w:r>
          </w:p>
        </w:tc>
        <w:tc>
          <w:tcPr>
            <w:tcW w:w="2989" w:type="dxa"/>
            <w:vAlign w:val="center"/>
          </w:tcPr>
          <w:p w14:paraId="6C8BC0C9" w14:textId="3765DF16"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Candy product ordered</w:t>
            </w:r>
          </w:p>
        </w:tc>
      </w:tr>
      <w:tr w:rsidR="00362AEE" w14:paraId="00647625" w14:textId="77777777" w:rsidTr="00362AEE">
        <w:trPr>
          <w:jc w:val="center"/>
        </w:trPr>
        <w:tc>
          <w:tcPr>
            <w:tcW w:w="1843" w:type="dxa"/>
            <w:vAlign w:val="center"/>
          </w:tcPr>
          <w:p w14:paraId="05BF6BDF" w14:textId="6C329905"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Division</w:t>
            </w:r>
          </w:p>
        </w:tc>
        <w:tc>
          <w:tcPr>
            <w:tcW w:w="2989" w:type="dxa"/>
            <w:vAlign w:val="center"/>
          </w:tcPr>
          <w:p w14:paraId="1B9A0FFF" w14:textId="6F3892C4"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Product category</w:t>
            </w:r>
          </w:p>
        </w:tc>
      </w:tr>
      <w:tr w:rsidR="00362AEE" w14:paraId="29596747" w14:textId="77777777" w:rsidTr="00362AEE">
        <w:trPr>
          <w:jc w:val="center"/>
        </w:trPr>
        <w:tc>
          <w:tcPr>
            <w:tcW w:w="1843" w:type="dxa"/>
            <w:vAlign w:val="center"/>
          </w:tcPr>
          <w:p w14:paraId="29150804" w14:textId="45B63039"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Sales</w:t>
            </w:r>
          </w:p>
        </w:tc>
        <w:tc>
          <w:tcPr>
            <w:tcW w:w="2989" w:type="dxa"/>
            <w:vAlign w:val="center"/>
          </w:tcPr>
          <w:p w14:paraId="26E13921" w14:textId="2B2F7C8F"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Sales amount</w:t>
            </w:r>
          </w:p>
        </w:tc>
      </w:tr>
      <w:tr w:rsidR="00362AEE" w14:paraId="4BA78A99" w14:textId="77777777" w:rsidTr="00362AEE">
        <w:trPr>
          <w:jc w:val="center"/>
        </w:trPr>
        <w:tc>
          <w:tcPr>
            <w:tcW w:w="1843" w:type="dxa"/>
            <w:vAlign w:val="center"/>
          </w:tcPr>
          <w:p w14:paraId="65DBE2C9" w14:textId="07E07F5A"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Cost</w:t>
            </w:r>
          </w:p>
        </w:tc>
        <w:tc>
          <w:tcPr>
            <w:tcW w:w="2989" w:type="dxa"/>
            <w:vAlign w:val="center"/>
          </w:tcPr>
          <w:p w14:paraId="3F982A9C" w14:textId="05198C86"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Manufacturing cost</w:t>
            </w:r>
          </w:p>
        </w:tc>
      </w:tr>
      <w:tr w:rsidR="00362AEE" w14:paraId="132FF2E4" w14:textId="77777777" w:rsidTr="00362AEE">
        <w:trPr>
          <w:jc w:val="center"/>
        </w:trPr>
        <w:tc>
          <w:tcPr>
            <w:tcW w:w="1843" w:type="dxa"/>
            <w:vAlign w:val="center"/>
          </w:tcPr>
          <w:p w14:paraId="717D7FD2" w14:textId="403092EC"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Gross Profit</w:t>
            </w:r>
          </w:p>
        </w:tc>
        <w:tc>
          <w:tcPr>
            <w:tcW w:w="2989" w:type="dxa"/>
            <w:vAlign w:val="center"/>
          </w:tcPr>
          <w:p w14:paraId="769D7F77" w14:textId="228141F3"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Profit earned from order</w:t>
            </w:r>
          </w:p>
        </w:tc>
      </w:tr>
      <w:tr w:rsidR="00362AEE" w14:paraId="7EBCD7ED" w14:textId="77777777" w:rsidTr="00362AEE">
        <w:trPr>
          <w:jc w:val="center"/>
        </w:trPr>
        <w:tc>
          <w:tcPr>
            <w:tcW w:w="1843" w:type="dxa"/>
            <w:vAlign w:val="center"/>
          </w:tcPr>
          <w:p w14:paraId="21E808A8" w14:textId="53CBD56D"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Units</w:t>
            </w:r>
          </w:p>
        </w:tc>
        <w:tc>
          <w:tcPr>
            <w:tcW w:w="2989" w:type="dxa"/>
            <w:vAlign w:val="center"/>
          </w:tcPr>
          <w:p w14:paraId="5DA0D94A" w14:textId="4DC7A1BF" w:rsidR="00362AEE" w:rsidRPr="00362AEE" w:rsidRDefault="00362AEE" w:rsidP="00362AEE">
            <w:pPr>
              <w:pStyle w:val="TableParagraph"/>
              <w:spacing w:before="45" w:after="48" w:line="240" w:lineRule="auto"/>
              <w:ind w:right="3"/>
              <w:rPr>
                <w:kern w:val="0"/>
                <w:sz w:val="18"/>
                <w:szCs w:val="24"/>
                <w:lang w:val="en-US"/>
              </w:rPr>
            </w:pPr>
            <w:r w:rsidRPr="00362AEE">
              <w:rPr>
                <w:kern w:val="0"/>
                <w:sz w:val="18"/>
                <w:szCs w:val="24"/>
                <w:lang w:val="en-US"/>
              </w:rPr>
              <w:t>Number of units sold</w:t>
            </w:r>
          </w:p>
        </w:tc>
      </w:tr>
    </w:tbl>
    <w:p w14:paraId="5DEA3E66" w14:textId="69DAD3AE" w:rsidR="00D724F1" w:rsidRDefault="00362AEE" w:rsidP="00362AEE">
      <w:pPr>
        <w:pStyle w:val="BodyText"/>
        <w:spacing w:before="120" w:after="80"/>
        <w:ind w:firstLine="0"/>
        <w:rPr>
          <w:lang w:val="en-US"/>
        </w:rPr>
      </w:pPr>
      <w:r>
        <w:rPr>
          <w:lang w:val="en-US"/>
        </w:rPr>
        <w:tab/>
      </w:r>
      <w:r w:rsidRPr="00362AEE">
        <w:rPr>
          <w:lang w:val="en-US"/>
        </w:rPr>
        <w:t>Additionally, factory information including factory names, latitude, and longitude coordinates was integrated into the dataset using the predefined product-to-factory mapping provided in the project description.</w:t>
      </w:r>
    </w:p>
    <w:p w14:paraId="2F667395" w14:textId="77777777" w:rsidR="00362AEE" w:rsidRDefault="00362AEE" w:rsidP="00042238">
      <w:pPr>
        <w:pStyle w:val="BodyText"/>
        <w:spacing w:after="80"/>
        <w:ind w:firstLine="0"/>
      </w:pPr>
    </w:p>
    <w:p w14:paraId="380BC03C" w14:textId="2E4E82F1" w:rsidR="00762446" w:rsidRDefault="00042238" w:rsidP="00762446">
      <w:pPr>
        <w:pStyle w:val="Heading2"/>
        <w:tabs>
          <w:tab w:val="clear" w:pos="360"/>
          <w:tab w:val="num" w:pos="288"/>
        </w:tabs>
      </w:pPr>
      <w:r w:rsidRPr="00042238">
        <w:lastRenderedPageBreak/>
        <w:t>Data Preprocessing</w:t>
      </w:r>
    </w:p>
    <w:p w14:paraId="384FD588" w14:textId="77777777" w:rsidR="00362AEE" w:rsidRPr="00362AEE" w:rsidRDefault="00362AEE" w:rsidP="00506013">
      <w:pPr>
        <w:pStyle w:val="BodyText"/>
        <w:spacing w:after="80"/>
        <w:rPr>
          <w:lang w:val="en-IN"/>
        </w:rPr>
      </w:pPr>
      <w:r w:rsidRPr="00362AEE">
        <w:rPr>
          <w:lang w:val="en-IN"/>
        </w:rPr>
        <w:t>Before model development, the dataset underwent several preprocessing operations to improve consistency and data quality.</w:t>
      </w:r>
    </w:p>
    <w:p w14:paraId="69BF8610" w14:textId="77777777" w:rsidR="00362AEE" w:rsidRPr="00362AEE" w:rsidRDefault="00362AEE" w:rsidP="00506013">
      <w:pPr>
        <w:pStyle w:val="BodyText"/>
        <w:spacing w:after="80"/>
        <w:rPr>
          <w:lang w:val="en-IN"/>
        </w:rPr>
      </w:pPr>
      <w:r w:rsidRPr="00362AEE">
        <w:rPr>
          <w:lang w:val="en-IN"/>
        </w:rPr>
        <w:t>The preprocessing steps include:</w:t>
      </w:r>
    </w:p>
    <w:p w14:paraId="738714D6" w14:textId="77777777" w:rsidR="00362AEE" w:rsidRPr="00362AEE" w:rsidRDefault="00362AEE">
      <w:pPr>
        <w:pStyle w:val="BodyText"/>
        <w:numPr>
          <w:ilvl w:val="0"/>
          <w:numId w:val="8"/>
        </w:numPr>
        <w:spacing w:after="80"/>
        <w:rPr>
          <w:lang w:val="en-IN"/>
        </w:rPr>
      </w:pPr>
      <w:r w:rsidRPr="00362AEE">
        <w:rPr>
          <w:lang w:val="en-IN"/>
        </w:rPr>
        <w:t xml:space="preserve">Removal of duplicate records. </w:t>
      </w:r>
    </w:p>
    <w:p w14:paraId="20374DB4" w14:textId="77777777" w:rsidR="00362AEE" w:rsidRPr="00362AEE" w:rsidRDefault="00362AEE">
      <w:pPr>
        <w:pStyle w:val="BodyText"/>
        <w:numPr>
          <w:ilvl w:val="0"/>
          <w:numId w:val="8"/>
        </w:numPr>
        <w:spacing w:after="80"/>
        <w:rPr>
          <w:lang w:val="en-IN"/>
        </w:rPr>
      </w:pPr>
      <w:r w:rsidRPr="00362AEE">
        <w:rPr>
          <w:lang w:val="en-IN"/>
        </w:rPr>
        <w:t xml:space="preserve">Conversion of Order Date and Ship Date into datetime format. </w:t>
      </w:r>
    </w:p>
    <w:p w14:paraId="04ACC4E4" w14:textId="77777777" w:rsidR="00362AEE" w:rsidRPr="00362AEE" w:rsidRDefault="00362AEE">
      <w:pPr>
        <w:pStyle w:val="BodyText"/>
        <w:numPr>
          <w:ilvl w:val="0"/>
          <w:numId w:val="8"/>
        </w:numPr>
        <w:spacing w:after="80"/>
        <w:rPr>
          <w:lang w:val="en-IN"/>
        </w:rPr>
      </w:pPr>
      <w:r w:rsidRPr="00362AEE">
        <w:rPr>
          <w:lang w:val="en-IN"/>
        </w:rPr>
        <w:t xml:space="preserve">Calculation of Lead Time as the difference between shipment date and order date. </w:t>
      </w:r>
    </w:p>
    <w:p w14:paraId="730A11C7" w14:textId="77777777" w:rsidR="00362AEE" w:rsidRPr="00362AEE" w:rsidRDefault="00362AEE">
      <w:pPr>
        <w:pStyle w:val="BodyText"/>
        <w:numPr>
          <w:ilvl w:val="0"/>
          <w:numId w:val="8"/>
        </w:numPr>
        <w:spacing w:after="80"/>
        <w:rPr>
          <w:lang w:val="en-IN"/>
        </w:rPr>
      </w:pPr>
      <w:r w:rsidRPr="00362AEE">
        <w:rPr>
          <w:lang w:val="en-IN"/>
        </w:rPr>
        <w:t xml:space="preserve">Standardization of categorical variables such as city names and state names. </w:t>
      </w:r>
    </w:p>
    <w:p w14:paraId="6458ECE9" w14:textId="77777777" w:rsidR="00362AEE" w:rsidRPr="00362AEE" w:rsidRDefault="00362AEE">
      <w:pPr>
        <w:pStyle w:val="BodyText"/>
        <w:numPr>
          <w:ilvl w:val="0"/>
          <w:numId w:val="8"/>
        </w:numPr>
        <w:spacing w:after="80"/>
        <w:rPr>
          <w:lang w:val="en-IN"/>
        </w:rPr>
      </w:pPr>
      <w:r w:rsidRPr="00362AEE">
        <w:rPr>
          <w:lang w:val="en-IN"/>
        </w:rPr>
        <w:t xml:space="preserve">Handling of missing geographical coordinates by merging customer location information with external city latitude and longitude datasets. </w:t>
      </w:r>
    </w:p>
    <w:p w14:paraId="42859CF5" w14:textId="77777777" w:rsidR="00362AEE" w:rsidRPr="00362AEE" w:rsidRDefault="00362AEE">
      <w:pPr>
        <w:pStyle w:val="BodyText"/>
        <w:numPr>
          <w:ilvl w:val="0"/>
          <w:numId w:val="8"/>
        </w:numPr>
        <w:spacing w:after="80"/>
        <w:rPr>
          <w:lang w:val="en-IN"/>
        </w:rPr>
      </w:pPr>
      <w:r w:rsidRPr="00362AEE">
        <w:rPr>
          <w:lang w:val="en-IN"/>
        </w:rPr>
        <w:t xml:space="preserve">Removal of records with incomplete geographical information. </w:t>
      </w:r>
    </w:p>
    <w:p w14:paraId="1AE33594" w14:textId="77777777" w:rsidR="00362AEE" w:rsidRPr="00362AEE" w:rsidRDefault="00362AEE">
      <w:pPr>
        <w:pStyle w:val="BodyText"/>
        <w:numPr>
          <w:ilvl w:val="0"/>
          <w:numId w:val="8"/>
        </w:numPr>
        <w:spacing w:after="80"/>
        <w:rPr>
          <w:lang w:val="en-IN"/>
        </w:rPr>
      </w:pPr>
      <w:r w:rsidRPr="00362AEE">
        <w:rPr>
          <w:lang w:val="en-IN"/>
        </w:rPr>
        <w:t xml:space="preserve">Calculation of Profit Margin using Gross Profit and Sales values. </w:t>
      </w:r>
    </w:p>
    <w:p w14:paraId="198B28B0" w14:textId="77777777" w:rsidR="00362AEE" w:rsidRPr="00362AEE" w:rsidRDefault="00362AEE">
      <w:pPr>
        <w:pStyle w:val="BodyText"/>
        <w:numPr>
          <w:ilvl w:val="0"/>
          <w:numId w:val="8"/>
        </w:numPr>
        <w:spacing w:after="80"/>
        <w:rPr>
          <w:lang w:val="en-IN"/>
        </w:rPr>
      </w:pPr>
      <w:r w:rsidRPr="00362AEE">
        <w:rPr>
          <w:lang w:val="en-IN"/>
        </w:rPr>
        <w:t xml:space="preserve">Detection and removal of extreme outliers using the Interquartile Range (IQR) method. </w:t>
      </w:r>
    </w:p>
    <w:p w14:paraId="0AA4AB14" w14:textId="77777777" w:rsidR="00362AEE" w:rsidRPr="00362AEE" w:rsidRDefault="00362AEE" w:rsidP="00362AEE">
      <w:pPr>
        <w:pStyle w:val="BodyText"/>
        <w:spacing w:after="0"/>
        <w:rPr>
          <w:lang w:val="en-IN"/>
        </w:rPr>
      </w:pPr>
      <w:r w:rsidRPr="00362AEE">
        <w:rPr>
          <w:lang w:val="en-IN"/>
        </w:rPr>
        <w:t xml:space="preserve">These preprocessing steps produced a clean dataset suitable for predictive </w:t>
      </w:r>
      <w:proofErr w:type="spellStart"/>
      <w:r w:rsidRPr="00362AEE">
        <w:rPr>
          <w:lang w:val="en-IN"/>
        </w:rPr>
        <w:t>modeling</w:t>
      </w:r>
      <w:proofErr w:type="spellEnd"/>
      <w:r w:rsidRPr="00362AEE">
        <w:rPr>
          <w:lang w:val="en-IN"/>
        </w:rPr>
        <w:t xml:space="preserve"> and optimization.</w:t>
      </w:r>
    </w:p>
    <w:p w14:paraId="1B3BC531" w14:textId="77777777" w:rsidR="00042238" w:rsidRPr="00042238" w:rsidRDefault="00042238" w:rsidP="00042238">
      <w:pPr>
        <w:pStyle w:val="BodyText"/>
        <w:spacing w:after="0"/>
        <w:rPr>
          <w:lang w:val="en-IN"/>
        </w:rPr>
      </w:pPr>
    </w:p>
    <w:p w14:paraId="50FEB812" w14:textId="79296FCA" w:rsidR="00762446" w:rsidRDefault="00042238" w:rsidP="00762446">
      <w:pPr>
        <w:pStyle w:val="Heading2"/>
        <w:tabs>
          <w:tab w:val="clear" w:pos="360"/>
          <w:tab w:val="num" w:pos="288"/>
        </w:tabs>
      </w:pPr>
      <w:r w:rsidRPr="00042238">
        <w:t>Feature Engineering</w:t>
      </w:r>
    </w:p>
    <w:p w14:paraId="76941528" w14:textId="77777777" w:rsidR="00362AEE" w:rsidRPr="00362AEE" w:rsidRDefault="00362AEE" w:rsidP="00A6290D">
      <w:pPr>
        <w:pStyle w:val="BodyText"/>
        <w:spacing w:after="80"/>
        <w:rPr>
          <w:lang w:val="en-IN"/>
        </w:rPr>
      </w:pPr>
      <w:r w:rsidRPr="00362AEE">
        <w:rPr>
          <w:lang w:val="en-IN"/>
        </w:rPr>
        <w:t>To improve prediction performance and enable factory optimization, several additional features were generated.</w:t>
      </w:r>
    </w:p>
    <w:p w14:paraId="29FC9732" w14:textId="77777777" w:rsidR="00362AEE" w:rsidRPr="00362AEE" w:rsidRDefault="00362AEE" w:rsidP="00362AEE">
      <w:pPr>
        <w:pStyle w:val="BodyText"/>
        <w:rPr>
          <w:lang w:val="en-IN"/>
        </w:rPr>
      </w:pPr>
      <w:r w:rsidRPr="00362AEE">
        <w:rPr>
          <w:lang w:val="en-IN"/>
        </w:rPr>
        <w:t>The engineered features include:</w:t>
      </w:r>
    </w:p>
    <w:p w14:paraId="5A410FC9" w14:textId="77777777" w:rsidR="00362AEE" w:rsidRPr="00362AEE" w:rsidRDefault="00362AEE">
      <w:pPr>
        <w:pStyle w:val="BodyText"/>
        <w:numPr>
          <w:ilvl w:val="0"/>
          <w:numId w:val="9"/>
        </w:numPr>
        <w:spacing w:after="80"/>
        <w:rPr>
          <w:lang w:val="en-IN"/>
        </w:rPr>
      </w:pPr>
      <w:r w:rsidRPr="00362AEE">
        <w:rPr>
          <w:lang w:val="en-IN"/>
        </w:rPr>
        <w:t xml:space="preserve">Lead Time (Days): Number of days required for shipment. </w:t>
      </w:r>
    </w:p>
    <w:p w14:paraId="0D077BD2" w14:textId="77777777" w:rsidR="00362AEE" w:rsidRPr="00362AEE" w:rsidRDefault="00362AEE">
      <w:pPr>
        <w:pStyle w:val="BodyText"/>
        <w:numPr>
          <w:ilvl w:val="0"/>
          <w:numId w:val="9"/>
        </w:numPr>
        <w:spacing w:after="80"/>
        <w:rPr>
          <w:lang w:val="en-IN"/>
        </w:rPr>
      </w:pPr>
      <w:r w:rsidRPr="00362AEE">
        <w:rPr>
          <w:lang w:val="en-IN"/>
        </w:rPr>
        <w:t xml:space="preserve">Profit Margin: Ratio of gross profit to total sales. </w:t>
      </w:r>
    </w:p>
    <w:p w14:paraId="7325ED0B" w14:textId="77777777" w:rsidR="00362AEE" w:rsidRPr="00362AEE" w:rsidRDefault="00362AEE">
      <w:pPr>
        <w:pStyle w:val="BodyText"/>
        <w:numPr>
          <w:ilvl w:val="0"/>
          <w:numId w:val="9"/>
        </w:numPr>
        <w:spacing w:after="80"/>
        <w:rPr>
          <w:lang w:val="en-IN"/>
        </w:rPr>
      </w:pPr>
      <w:r w:rsidRPr="00362AEE">
        <w:rPr>
          <w:lang w:val="en-IN"/>
        </w:rPr>
        <w:t xml:space="preserve">Shipping Distance (km): Distance between manufacturing factory and customer location calculated using the Haversine formula. </w:t>
      </w:r>
    </w:p>
    <w:p w14:paraId="1103C353" w14:textId="77777777" w:rsidR="00362AEE" w:rsidRPr="00362AEE" w:rsidRDefault="00362AEE">
      <w:pPr>
        <w:pStyle w:val="BodyText"/>
        <w:numPr>
          <w:ilvl w:val="0"/>
          <w:numId w:val="9"/>
        </w:numPr>
        <w:spacing w:after="80"/>
        <w:rPr>
          <w:lang w:val="en-IN"/>
        </w:rPr>
      </w:pPr>
      <w:r w:rsidRPr="00362AEE">
        <w:rPr>
          <w:lang w:val="en-IN"/>
        </w:rPr>
        <w:t xml:space="preserve">Factory Assignment: Current manufacturing factory corresponding to each product. </w:t>
      </w:r>
    </w:p>
    <w:p w14:paraId="5868F23C" w14:textId="77777777" w:rsidR="00362AEE" w:rsidRPr="00362AEE" w:rsidRDefault="00362AEE">
      <w:pPr>
        <w:pStyle w:val="BodyText"/>
        <w:numPr>
          <w:ilvl w:val="0"/>
          <w:numId w:val="9"/>
        </w:numPr>
        <w:spacing w:after="80"/>
        <w:rPr>
          <w:lang w:val="en-IN"/>
        </w:rPr>
      </w:pPr>
      <w:r w:rsidRPr="00362AEE">
        <w:rPr>
          <w:lang w:val="en-IN"/>
        </w:rPr>
        <w:t xml:space="preserve">Encoded Product Information: Numerical representation of categorical variables using Label Encoding. </w:t>
      </w:r>
    </w:p>
    <w:p w14:paraId="4D21D2A5" w14:textId="77777777" w:rsidR="00362AEE" w:rsidRPr="00362AEE" w:rsidRDefault="00362AEE" w:rsidP="00A6290D">
      <w:pPr>
        <w:pStyle w:val="BodyText"/>
        <w:spacing w:after="80"/>
        <w:rPr>
          <w:lang w:val="en-IN"/>
        </w:rPr>
      </w:pPr>
      <w:r w:rsidRPr="00362AEE">
        <w:rPr>
          <w:lang w:val="en-IN"/>
        </w:rPr>
        <w:t>Categorical variables including Product Name, Factory, Region, Ship Mode, Division, and Customer Location were converted into numerical representations before model training.</w:t>
      </w:r>
    </w:p>
    <w:p w14:paraId="259ADE88" w14:textId="49E2E368" w:rsidR="00362AEE" w:rsidRPr="00362AEE" w:rsidRDefault="00362AEE" w:rsidP="00362AEE">
      <w:pPr>
        <w:pStyle w:val="BodyText"/>
        <w:rPr>
          <w:lang w:val="en-IN"/>
        </w:rPr>
      </w:pPr>
      <w:r w:rsidRPr="00362AEE">
        <w:rPr>
          <w:lang w:val="en-IN"/>
        </w:rPr>
        <w:t>Numerical</w:t>
      </w:r>
      <w:r w:rsidR="00A6290D">
        <w:rPr>
          <w:lang w:val="en-IN"/>
        </w:rPr>
        <w:t xml:space="preserve"> </w:t>
      </w:r>
      <w:r w:rsidRPr="00362AEE">
        <w:rPr>
          <w:lang w:val="en-IN"/>
        </w:rPr>
        <w:t xml:space="preserve">features were normalized using </w:t>
      </w:r>
      <w:proofErr w:type="spellStart"/>
      <w:r w:rsidRPr="00362AEE">
        <w:rPr>
          <w:lang w:val="en-IN"/>
        </w:rPr>
        <w:t>StandardScaler</w:t>
      </w:r>
      <w:proofErr w:type="spellEnd"/>
      <w:r w:rsidRPr="00362AEE">
        <w:rPr>
          <w:lang w:val="en-IN"/>
        </w:rPr>
        <w:t xml:space="preserve"> to improve learning performance</w:t>
      </w:r>
      <w:r w:rsidR="00A6290D">
        <w:rPr>
          <w:lang w:val="en-IN"/>
        </w:rPr>
        <w:t>.</w:t>
      </w:r>
    </w:p>
    <w:p w14:paraId="555113AB" w14:textId="10FCDE51" w:rsidR="00BD6643" w:rsidRDefault="00BD6643" w:rsidP="00874384">
      <w:pPr>
        <w:pStyle w:val="BodyText"/>
        <w:ind w:firstLine="0"/>
        <w:rPr>
          <w:lang w:val="en-IN"/>
        </w:rPr>
      </w:pPr>
    </w:p>
    <w:p w14:paraId="64CD3CFB" w14:textId="70AB7010" w:rsidR="00042238" w:rsidRPr="00042238" w:rsidRDefault="00A6290D" w:rsidP="00042238">
      <w:pPr>
        <w:pStyle w:val="Heading2"/>
        <w:tabs>
          <w:tab w:val="clear" w:pos="360"/>
          <w:tab w:val="num" w:pos="288"/>
        </w:tabs>
        <w:rPr>
          <w:lang w:val="en-IN"/>
        </w:rPr>
      </w:pPr>
      <w:r w:rsidRPr="00A6290D">
        <w:t>Shipping Distance Estimation</w:t>
      </w:r>
    </w:p>
    <w:bookmarkEnd w:id="0"/>
    <w:p w14:paraId="2E9C1765" w14:textId="77777777" w:rsidR="00A6290D" w:rsidRPr="00A6290D" w:rsidRDefault="00A6290D" w:rsidP="00A6290D">
      <w:pPr>
        <w:pStyle w:val="BodyText"/>
        <w:spacing w:after="80"/>
        <w:rPr>
          <w:lang w:val="en-IN"/>
        </w:rPr>
      </w:pPr>
      <w:r w:rsidRPr="00A6290D">
        <w:rPr>
          <w:lang w:val="en-IN"/>
        </w:rPr>
        <w:t>An important component of the proposed system is geographical distance estimation.</w:t>
      </w:r>
    </w:p>
    <w:p w14:paraId="353A5848" w14:textId="77777777" w:rsidR="00A6290D" w:rsidRPr="00A6290D" w:rsidRDefault="00A6290D" w:rsidP="00A6290D">
      <w:pPr>
        <w:pStyle w:val="BodyText"/>
        <w:spacing w:after="80"/>
        <w:rPr>
          <w:lang w:val="en-IN"/>
        </w:rPr>
      </w:pPr>
      <w:r w:rsidRPr="00A6290D">
        <w:rPr>
          <w:lang w:val="en-IN"/>
        </w:rPr>
        <w:t>Each manufacturing factory was assigned predefined latitude and longitude coordinates. Customer coordinates were obtained using city-level geographical information. The Haversine Distance Formula was then used to compute the great-circle distance between factory and customer locations.</w:t>
      </w:r>
    </w:p>
    <w:p w14:paraId="0CED8FDB" w14:textId="7648A075" w:rsidR="00762446" w:rsidRPr="00EA2551" w:rsidRDefault="00A6290D" w:rsidP="00EA2551">
      <w:pPr>
        <w:pStyle w:val="BodyText"/>
        <w:spacing w:after="80"/>
        <w:rPr>
          <w:lang w:val="en-IN"/>
        </w:rPr>
      </w:pPr>
      <w:r w:rsidRPr="00A6290D">
        <w:rPr>
          <w:lang w:val="en-IN"/>
        </w:rPr>
        <w:t>The calculated shipping distance serves as an important predictive feature because transportation distance directly influences delivery lead time and logistics efficiency.</w:t>
      </w:r>
    </w:p>
    <w:p w14:paraId="59549108" w14:textId="1FC656DA" w:rsidR="00042238" w:rsidRPr="00A6290D" w:rsidRDefault="00A6290D" w:rsidP="00042238">
      <w:pPr>
        <w:pStyle w:val="Heading2"/>
        <w:tabs>
          <w:tab w:val="clear" w:pos="360"/>
          <w:tab w:val="num" w:pos="288"/>
        </w:tabs>
      </w:pPr>
      <w:r w:rsidRPr="00A6290D">
        <w:t>Predictive Model Development</w:t>
      </w:r>
    </w:p>
    <w:p w14:paraId="07078837" w14:textId="77777777" w:rsidR="00A6290D" w:rsidRPr="00A6290D" w:rsidRDefault="00A6290D" w:rsidP="00A6290D">
      <w:pPr>
        <w:pStyle w:val="BodyText"/>
        <w:spacing w:after="80"/>
        <w:rPr>
          <w:lang w:val="en-IN"/>
        </w:rPr>
      </w:pPr>
      <w:r w:rsidRPr="00A6290D">
        <w:rPr>
          <w:lang w:val="en-IN"/>
        </w:rPr>
        <w:t xml:space="preserve">The objective of predictive </w:t>
      </w:r>
      <w:proofErr w:type="spellStart"/>
      <w:r w:rsidRPr="00A6290D">
        <w:rPr>
          <w:lang w:val="en-IN"/>
        </w:rPr>
        <w:t>modeling</w:t>
      </w:r>
      <w:proofErr w:type="spellEnd"/>
      <w:r w:rsidRPr="00A6290D">
        <w:rPr>
          <w:lang w:val="en-IN"/>
        </w:rPr>
        <w:t xml:space="preserve"> is to estimate the expected shipping lead time for a given product under different factory assignments.</w:t>
      </w:r>
    </w:p>
    <w:p w14:paraId="47015EED" w14:textId="77777777" w:rsidR="00A6290D" w:rsidRPr="00A6290D" w:rsidRDefault="00A6290D" w:rsidP="00506013">
      <w:pPr>
        <w:pStyle w:val="BodyText"/>
        <w:spacing w:after="80"/>
        <w:rPr>
          <w:lang w:val="en-IN"/>
        </w:rPr>
      </w:pPr>
      <w:r w:rsidRPr="00A6290D">
        <w:rPr>
          <w:lang w:val="en-IN"/>
        </w:rPr>
        <w:t>The following supervised regression algorithms were implemented:</w:t>
      </w:r>
    </w:p>
    <w:p w14:paraId="1AA385BD" w14:textId="77777777" w:rsidR="00A6290D" w:rsidRPr="00A6290D" w:rsidRDefault="00A6290D">
      <w:pPr>
        <w:pStyle w:val="BodyText"/>
        <w:numPr>
          <w:ilvl w:val="0"/>
          <w:numId w:val="10"/>
        </w:numPr>
        <w:spacing w:after="0"/>
        <w:rPr>
          <w:lang w:val="en-IN"/>
        </w:rPr>
      </w:pPr>
      <w:r w:rsidRPr="00A6290D">
        <w:rPr>
          <w:lang w:val="en-IN"/>
        </w:rPr>
        <w:t xml:space="preserve">Linear Regression </w:t>
      </w:r>
    </w:p>
    <w:p w14:paraId="0E4E5CC2" w14:textId="77777777" w:rsidR="00A6290D" w:rsidRPr="00A6290D" w:rsidRDefault="00A6290D">
      <w:pPr>
        <w:pStyle w:val="BodyText"/>
        <w:numPr>
          <w:ilvl w:val="0"/>
          <w:numId w:val="10"/>
        </w:numPr>
        <w:spacing w:after="0"/>
        <w:rPr>
          <w:lang w:val="en-IN"/>
        </w:rPr>
      </w:pPr>
      <w:r w:rsidRPr="00A6290D">
        <w:rPr>
          <w:lang w:val="en-IN"/>
        </w:rPr>
        <w:t xml:space="preserve">Random Forest Regressor </w:t>
      </w:r>
    </w:p>
    <w:p w14:paraId="6F4941AF" w14:textId="77777777" w:rsidR="00A6290D" w:rsidRPr="00A6290D" w:rsidRDefault="00A6290D">
      <w:pPr>
        <w:pStyle w:val="BodyText"/>
        <w:numPr>
          <w:ilvl w:val="0"/>
          <w:numId w:val="10"/>
        </w:numPr>
        <w:spacing w:after="0"/>
        <w:rPr>
          <w:lang w:val="en-IN"/>
        </w:rPr>
      </w:pPr>
      <w:r w:rsidRPr="00A6290D">
        <w:rPr>
          <w:lang w:val="en-IN"/>
        </w:rPr>
        <w:t xml:space="preserve">Gradient Boosting Regressor </w:t>
      </w:r>
    </w:p>
    <w:p w14:paraId="6869D427" w14:textId="77777777" w:rsidR="00A6290D" w:rsidRPr="00A6290D" w:rsidRDefault="00A6290D" w:rsidP="00A6290D">
      <w:pPr>
        <w:pStyle w:val="BodyText"/>
        <w:spacing w:after="80"/>
        <w:rPr>
          <w:lang w:val="en-IN"/>
        </w:rPr>
      </w:pPr>
      <w:r w:rsidRPr="00A6290D">
        <w:rPr>
          <w:lang w:val="en-IN"/>
        </w:rPr>
        <w:t>The dataset was divided into training and testing subsets using an 80:20 ratio.</w:t>
      </w:r>
    </w:p>
    <w:p w14:paraId="3EFCC67E" w14:textId="77777777" w:rsidR="00A6290D" w:rsidRPr="00A6290D" w:rsidRDefault="00A6290D" w:rsidP="00506013">
      <w:pPr>
        <w:pStyle w:val="BodyText"/>
        <w:spacing w:after="80"/>
        <w:rPr>
          <w:lang w:val="en-IN"/>
        </w:rPr>
      </w:pPr>
      <w:r w:rsidRPr="00A6290D">
        <w:rPr>
          <w:lang w:val="en-IN"/>
        </w:rPr>
        <w:t>Model performance was evaluated using three standard regression metrics:</w:t>
      </w:r>
    </w:p>
    <w:p w14:paraId="02579FF3" w14:textId="77777777" w:rsidR="00A6290D" w:rsidRPr="00A6290D" w:rsidRDefault="00A6290D">
      <w:pPr>
        <w:pStyle w:val="BodyText"/>
        <w:numPr>
          <w:ilvl w:val="0"/>
          <w:numId w:val="11"/>
        </w:numPr>
        <w:spacing w:after="0"/>
        <w:rPr>
          <w:lang w:val="en-IN"/>
        </w:rPr>
      </w:pPr>
      <w:r w:rsidRPr="00A6290D">
        <w:rPr>
          <w:lang w:val="en-IN"/>
        </w:rPr>
        <w:t xml:space="preserve">Root Mean Squared Error (RMSE) </w:t>
      </w:r>
    </w:p>
    <w:p w14:paraId="769FEE63" w14:textId="77777777" w:rsidR="00A6290D" w:rsidRPr="00A6290D" w:rsidRDefault="00A6290D">
      <w:pPr>
        <w:pStyle w:val="BodyText"/>
        <w:numPr>
          <w:ilvl w:val="0"/>
          <w:numId w:val="11"/>
        </w:numPr>
        <w:spacing w:after="0"/>
        <w:rPr>
          <w:lang w:val="en-IN"/>
        </w:rPr>
      </w:pPr>
      <w:r w:rsidRPr="00A6290D">
        <w:rPr>
          <w:lang w:val="en-IN"/>
        </w:rPr>
        <w:t xml:space="preserve">Mean Absolute Error (MAE) </w:t>
      </w:r>
    </w:p>
    <w:p w14:paraId="7089463F" w14:textId="77777777" w:rsidR="00A6290D" w:rsidRPr="00A6290D" w:rsidRDefault="00A6290D">
      <w:pPr>
        <w:pStyle w:val="BodyText"/>
        <w:numPr>
          <w:ilvl w:val="0"/>
          <w:numId w:val="11"/>
        </w:numPr>
        <w:spacing w:after="80"/>
        <w:rPr>
          <w:lang w:val="en-IN"/>
        </w:rPr>
      </w:pPr>
      <w:r w:rsidRPr="00A6290D">
        <w:rPr>
          <w:lang w:val="en-IN"/>
        </w:rPr>
        <w:t xml:space="preserve">Coefficient of Determination (R² Score) </w:t>
      </w:r>
    </w:p>
    <w:p w14:paraId="5D58E096" w14:textId="77777777" w:rsidR="00A6290D" w:rsidRDefault="00A6290D" w:rsidP="00A6290D">
      <w:pPr>
        <w:pStyle w:val="BodyText"/>
        <w:spacing w:after="0"/>
        <w:rPr>
          <w:lang w:val="en-IN"/>
        </w:rPr>
      </w:pPr>
      <w:r w:rsidRPr="00A6290D">
        <w:rPr>
          <w:lang w:val="en-IN"/>
        </w:rPr>
        <w:t>Among the evaluated models, the Gradient Boosting Regressor achieved the best predictive performance and was selected as the final model for factory recommendation generation.</w:t>
      </w:r>
    </w:p>
    <w:p w14:paraId="31D4448C" w14:textId="77777777" w:rsidR="00A6290D" w:rsidRPr="00A6290D" w:rsidRDefault="00A6290D" w:rsidP="00A6290D">
      <w:pPr>
        <w:pStyle w:val="BodyText"/>
        <w:spacing w:after="0"/>
        <w:rPr>
          <w:lang w:val="en-IN"/>
        </w:rPr>
      </w:pPr>
    </w:p>
    <w:p w14:paraId="5DA201D4" w14:textId="7C53FCE5" w:rsidR="00042238" w:rsidRDefault="00A6290D" w:rsidP="00A6290D">
      <w:pPr>
        <w:pStyle w:val="Heading2"/>
        <w:tabs>
          <w:tab w:val="clear" w:pos="360"/>
          <w:tab w:val="num" w:pos="288"/>
        </w:tabs>
      </w:pPr>
      <w:r w:rsidRPr="00A6290D">
        <w:t>Route Clustering</w:t>
      </w:r>
    </w:p>
    <w:p w14:paraId="3F4CCF9D" w14:textId="77777777" w:rsidR="00A6290D" w:rsidRPr="00A6290D" w:rsidRDefault="00A6290D" w:rsidP="00A6290D">
      <w:pPr>
        <w:jc w:val="both"/>
        <w:rPr>
          <w:lang w:val="en-IN"/>
        </w:rPr>
      </w:pPr>
      <w:r w:rsidRPr="00A6290D">
        <w:rPr>
          <w:lang w:val="en-IN"/>
        </w:rPr>
        <w:t>To identify operational patterns, K-Means Clustering was applied to shipping routes based on logistics-related features such as shipping distance, lead time, and profit margin.</w:t>
      </w:r>
    </w:p>
    <w:p w14:paraId="00C59E5E" w14:textId="77777777" w:rsidR="00A6290D" w:rsidRPr="00A6290D" w:rsidRDefault="00A6290D" w:rsidP="00A6290D">
      <w:pPr>
        <w:spacing w:after="80"/>
        <w:jc w:val="both"/>
        <w:rPr>
          <w:lang w:val="en-IN"/>
        </w:rPr>
      </w:pPr>
      <w:r w:rsidRPr="00A6290D">
        <w:rPr>
          <w:lang w:val="en-IN"/>
        </w:rPr>
        <w:t>The clustering process grouped orders with similar transportation characteristics into multiple clusters, enabling identification of:</w:t>
      </w:r>
    </w:p>
    <w:p w14:paraId="385937F1" w14:textId="77777777" w:rsidR="00A6290D" w:rsidRPr="00A6290D" w:rsidRDefault="00A6290D">
      <w:pPr>
        <w:numPr>
          <w:ilvl w:val="0"/>
          <w:numId w:val="12"/>
        </w:numPr>
        <w:jc w:val="both"/>
        <w:rPr>
          <w:lang w:val="en-IN"/>
        </w:rPr>
      </w:pPr>
      <w:r w:rsidRPr="00A6290D">
        <w:rPr>
          <w:lang w:val="en-IN"/>
        </w:rPr>
        <w:t xml:space="preserve">Consistently slow delivery routes. </w:t>
      </w:r>
    </w:p>
    <w:p w14:paraId="51C3F071" w14:textId="77777777" w:rsidR="00A6290D" w:rsidRPr="00A6290D" w:rsidRDefault="00A6290D">
      <w:pPr>
        <w:numPr>
          <w:ilvl w:val="0"/>
          <w:numId w:val="12"/>
        </w:numPr>
        <w:jc w:val="both"/>
        <w:rPr>
          <w:lang w:val="en-IN"/>
        </w:rPr>
      </w:pPr>
      <w:r w:rsidRPr="00A6290D">
        <w:rPr>
          <w:lang w:val="en-IN"/>
        </w:rPr>
        <w:t xml:space="preserve">High-distance shipping regions. </w:t>
      </w:r>
    </w:p>
    <w:p w14:paraId="64EC06D3" w14:textId="77777777" w:rsidR="00A6290D" w:rsidRPr="00A6290D" w:rsidRDefault="00A6290D">
      <w:pPr>
        <w:numPr>
          <w:ilvl w:val="0"/>
          <w:numId w:val="12"/>
        </w:numPr>
        <w:jc w:val="both"/>
        <w:rPr>
          <w:lang w:val="en-IN"/>
        </w:rPr>
      </w:pPr>
      <w:r w:rsidRPr="00A6290D">
        <w:rPr>
          <w:lang w:val="en-IN"/>
        </w:rPr>
        <w:t xml:space="preserve">Congested product-region combinations. </w:t>
      </w:r>
    </w:p>
    <w:p w14:paraId="4DCEBC72" w14:textId="77777777" w:rsidR="00A6290D" w:rsidRPr="00A6290D" w:rsidRDefault="00A6290D">
      <w:pPr>
        <w:numPr>
          <w:ilvl w:val="0"/>
          <w:numId w:val="12"/>
        </w:numPr>
        <w:spacing w:after="80"/>
        <w:jc w:val="both"/>
        <w:rPr>
          <w:lang w:val="en-IN"/>
        </w:rPr>
      </w:pPr>
      <w:r w:rsidRPr="00A6290D">
        <w:rPr>
          <w:lang w:val="en-IN"/>
        </w:rPr>
        <w:t xml:space="preserve">Efficient transportation clusters. </w:t>
      </w:r>
    </w:p>
    <w:p w14:paraId="0F203B8E" w14:textId="77777777" w:rsidR="00A6290D" w:rsidRDefault="00A6290D" w:rsidP="00A6290D">
      <w:pPr>
        <w:jc w:val="both"/>
        <w:rPr>
          <w:lang w:val="en-IN"/>
        </w:rPr>
      </w:pPr>
      <w:r w:rsidRPr="00A6290D">
        <w:rPr>
          <w:lang w:val="en-IN"/>
        </w:rPr>
        <w:t>These clusters provide additional operational insights that support strategic decision-making.</w:t>
      </w:r>
    </w:p>
    <w:p w14:paraId="6CD158F6" w14:textId="77777777" w:rsidR="00A6290D" w:rsidRDefault="00A6290D" w:rsidP="00A6290D">
      <w:pPr>
        <w:jc w:val="both"/>
        <w:rPr>
          <w:lang w:val="en-IN"/>
        </w:rPr>
      </w:pPr>
    </w:p>
    <w:p w14:paraId="09DCCE5C" w14:textId="56443904" w:rsidR="00A6290D" w:rsidRPr="00A6290D" w:rsidRDefault="00A6290D" w:rsidP="00A6290D">
      <w:pPr>
        <w:pStyle w:val="Heading2"/>
        <w:tabs>
          <w:tab w:val="clear" w:pos="360"/>
          <w:tab w:val="num" w:pos="288"/>
        </w:tabs>
      </w:pPr>
      <w:r w:rsidRPr="00A6290D">
        <w:t>Factory Reallocation Simulation and Optimization</w:t>
      </w:r>
    </w:p>
    <w:p w14:paraId="5312116D" w14:textId="77777777" w:rsidR="00A6290D" w:rsidRPr="00A6290D" w:rsidRDefault="00A6290D" w:rsidP="00A6290D">
      <w:pPr>
        <w:jc w:val="both"/>
        <w:rPr>
          <w:lang w:val="en-IN"/>
        </w:rPr>
      </w:pPr>
      <w:r w:rsidRPr="00A6290D">
        <w:rPr>
          <w:lang w:val="en-IN"/>
        </w:rPr>
        <w:t>After selecting the best predictive model, a scenario simulation engine was developed.</w:t>
      </w:r>
    </w:p>
    <w:p w14:paraId="77335E62" w14:textId="77777777" w:rsidR="00A6290D" w:rsidRPr="00A6290D" w:rsidRDefault="00A6290D" w:rsidP="00A6290D">
      <w:pPr>
        <w:spacing w:after="80"/>
        <w:jc w:val="both"/>
        <w:rPr>
          <w:lang w:val="en-IN"/>
        </w:rPr>
      </w:pPr>
      <w:r w:rsidRPr="00A6290D">
        <w:rPr>
          <w:lang w:val="en-IN"/>
        </w:rPr>
        <w:t>For each product, the system simulates assignment to every available manufacturing factory.</w:t>
      </w:r>
    </w:p>
    <w:p w14:paraId="08B8C300" w14:textId="77777777" w:rsidR="00A6290D" w:rsidRPr="00A6290D" w:rsidRDefault="00A6290D" w:rsidP="00A6290D">
      <w:pPr>
        <w:jc w:val="both"/>
        <w:rPr>
          <w:lang w:val="en-IN"/>
        </w:rPr>
      </w:pPr>
      <w:r w:rsidRPr="00A6290D">
        <w:rPr>
          <w:lang w:val="en-IN"/>
        </w:rPr>
        <w:t>For each simulated scenario, the system predicts:</w:t>
      </w:r>
    </w:p>
    <w:p w14:paraId="331D91F8" w14:textId="77777777" w:rsidR="00A6290D" w:rsidRPr="00A6290D" w:rsidRDefault="00A6290D">
      <w:pPr>
        <w:numPr>
          <w:ilvl w:val="0"/>
          <w:numId w:val="13"/>
        </w:numPr>
        <w:jc w:val="both"/>
        <w:rPr>
          <w:lang w:val="en-IN"/>
        </w:rPr>
      </w:pPr>
      <w:r w:rsidRPr="00A6290D">
        <w:rPr>
          <w:lang w:val="en-IN"/>
        </w:rPr>
        <w:t xml:space="preserve">Expected shipping lead time. </w:t>
      </w:r>
    </w:p>
    <w:p w14:paraId="1075AF10" w14:textId="77777777" w:rsidR="00A6290D" w:rsidRPr="00A6290D" w:rsidRDefault="00A6290D">
      <w:pPr>
        <w:numPr>
          <w:ilvl w:val="0"/>
          <w:numId w:val="13"/>
        </w:numPr>
        <w:jc w:val="both"/>
        <w:rPr>
          <w:lang w:val="en-IN"/>
        </w:rPr>
      </w:pPr>
      <w:r w:rsidRPr="00A6290D">
        <w:rPr>
          <w:lang w:val="en-IN"/>
        </w:rPr>
        <w:t xml:space="preserve">Shipping distance. </w:t>
      </w:r>
    </w:p>
    <w:p w14:paraId="0DC9B5BC" w14:textId="77777777" w:rsidR="00A6290D" w:rsidRPr="00A6290D" w:rsidRDefault="00A6290D">
      <w:pPr>
        <w:numPr>
          <w:ilvl w:val="0"/>
          <w:numId w:val="13"/>
        </w:numPr>
        <w:jc w:val="both"/>
        <w:rPr>
          <w:lang w:val="en-IN"/>
        </w:rPr>
      </w:pPr>
      <w:r w:rsidRPr="00A6290D">
        <w:rPr>
          <w:lang w:val="en-IN"/>
        </w:rPr>
        <w:t xml:space="preserve">Operational improvement. </w:t>
      </w:r>
    </w:p>
    <w:p w14:paraId="0E4D9443" w14:textId="77777777" w:rsidR="00A6290D" w:rsidRPr="00A6290D" w:rsidRDefault="00A6290D">
      <w:pPr>
        <w:numPr>
          <w:ilvl w:val="0"/>
          <w:numId w:val="13"/>
        </w:numPr>
        <w:spacing w:after="80"/>
        <w:jc w:val="both"/>
        <w:rPr>
          <w:lang w:val="en-IN"/>
        </w:rPr>
      </w:pPr>
      <w:r w:rsidRPr="00A6290D">
        <w:rPr>
          <w:lang w:val="en-IN"/>
        </w:rPr>
        <w:t xml:space="preserve">Profit impact. </w:t>
      </w:r>
    </w:p>
    <w:p w14:paraId="513D9333" w14:textId="77777777" w:rsidR="00A6290D" w:rsidRPr="00A6290D" w:rsidRDefault="00A6290D" w:rsidP="00A6290D">
      <w:pPr>
        <w:jc w:val="both"/>
        <w:rPr>
          <w:lang w:val="en-IN"/>
        </w:rPr>
      </w:pPr>
      <w:r w:rsidRPr="00A6290D">
        <w:rPr>
          <w:lang w:val="en-IN"/>
        </w:rPr>
        <w:t xml:space="preserve">A custom </w:t>
      </w:r>
      <w:r w:rsidRPr="00DE7174">
        <w:rPr>
          <w:lang w:val="en-IN"/>
        </w:rPr>
        <w:t>Optimization Score</w:t>
      </w:r>
      <w:r w:rsidRPr="00A6290D">
        <w:rPr>
          <w:lang w:val="en-IN"/>
        </w:rPr>
        <w:t xml:space="preserve"> was then calculated by combining lead time reduction and profit margin.</w:t>
      </w:r>
    </w:p>
    <w:p w14:paraId="4244E298" w14:textId="77777777" w:rsidR="00A6290D" w:rsidRPr="00A6290D" w:rsidRDefault="00A6290D" w:rsidP="00A6290D">
      <w:pPr>
        <w:spacing w:after="80"/>
        <w:jc w:val="both"/>
        <w:rPr>
          <w:lang w:val="en-IN"/>
        </w:rPr>
      </w:pPr>
      <w:r w:rsidRPr="00A6290D">
        <w:rPr>
          <w:lang w:val="en-IN"/>
        </w:rPr>
        <w:t>Each factory option was ranked according to this score, and the highest-ranked factory was recommended as the optimal manufacturing location.</w:t>
      </w:r>
    </w:p>
    <w:p w14:paraId="67B5BD9A" w14:textId="77777777" w:rsidR="00A6290D" w:rsidRDefault="00A6290D" w:rsidP="00A6290D">
      <w:pPr>
        <w:jc w:val="both"/>
        <w:rPr>
          <w:lang w:val="en-IN"/>
        </w:rPr>
      </w:pPr>
      <w:r w:rsidRPr="00A6290D">
        <w:rPr>
          <w:lang w:val="en-IN"/>
        </w:rPr>
        <w:t>This simulation-based recommendation approach enables decision-makers to evaluate multiple factory allocation scenarios before implementation.</w:t>
      </w:r>
    </w:p>
    <w:p w14:paraId="333445D6" w14:textId="77777777" w:rsidR="00A6290D" w:rsidRDefault="00A6290D" w:rsidP="00A6290D">
      <w:pPr>
        <w:jc w:val="both"/>
        <w:rPr>
          <w:lang w:val="en-IN"/>
        </w:rPr>
      </w:pPr>
    </w:p>
    <w:p w14:paraId="689CF0F7" w14:textId="73C8C87C" w:rsidR="00A6290D" w:rsidRDefault="00A6290D" w:rsidP="00A6290D">
      <w:pPr>
        <w:pStyle w:val="Heading2"/>
        <w:tabs>
          <w:tab w:val="clear" w:pos="360"/>
          <w:tab w:val="num" w:pos="288"/>
        </w:tabs>
      </w:pPr>
      <w:r w:rsidRPr="00A6290D">
        <w:t>Dashboard Development</w:t>
      </w:r>
    </w:p>
    <w:p w14:paraId="5C24810A" w14:textId="77777777" w:rsidR="00A6290D" w:rsidRPr="00A6290D" w:rsidRDefault="00A6290D" w:rsidP="00A6290D">
      <w:pPr>
        <w:spacing w:after="80"/>
        <w:jc w:val="both"/>
        <w:rPr>
          <w:lang w:val="en-IN"/>
        </w:rPr>
      </w:pPr>
      <w:r w:rsidRPr="00A6290D">
        <w:rPr>
          <w:lang w:val="en-IN"/>
        </w:rPr>
        <w:t xml:space="preserve">A web-based decision support dashboard was developed using </w:t>
      </w:r>
      <w:proofErr w:type="spellStart"/>
      <w:r w:rsidRPr="00A6290D">
        <w:rPr>
          <w:lang w:val="en-IN"/>
        </w:rPr>
        <w:t>Streamlit</w:t>
      </w:r>
      <w:proofErr w:type="spellEnd"/>
      <w:r w:rsidRPr="00A6290D">
        <w:rPr>
          <w:lang w:val="en-IN"/>
        </w:rPr>
        <w:t>.</w:t>
      </w:r>
    </w:p>
    <w:p w14:paraId="7F775351" w14:textId="77777777" w:rsidR="00A6290D" w:rsidRPr="00A6290D" w:rsidRDefault="00A6290D" w:rsidP="00A6290D">
      <w:pPr>
        <w:jc w:val="both"/>
        <w:rPr>
          <w:lang w:val="en-IN"/>
        </w:rPr>
      </w:pPr>
      <w:r w:rsidRPr="00A6290D">
        <w:rPr>
          <w:lang w:val="en-IN"/>
        </w:rPr>
        <w:t>The dashboard consists of four major modules:</w:t>
      </w:r>
    </w:p>
    <w:p w14:paraId="1FC43FD7" w14:textId="77777777" w:rsidR="00A6290D" w:rsidRPr="00A6290D" w:rsidRDefault="00A6290D">
      <w:pPr>
        <w:numPr>
          <w:ilvl w:val="0"/>
          <w:numId w:val="14"/>
        </w:numPr>
        <w:jc w:val="both"/>
        <w:rPr>
          <w:lang w:val="en-IN"/>
        </w:rPr>
      </w:pPr>
      <w:r w:rsidRPr="00A6290D">
        <w:rPr>
          <w:lang w:val="en-IN"/>
        </w:rPr>
        <w:lastRenderedPageBreak/>
        <w:t xml:space="preserve">Factory Optimization Simulator </w:t>
      </w:r>
    </w:p>
    <w:p w14:paraId="46D1E6DC" w14:textId="77777777" w:rsidR="00A6290D" w:rsidRPr="00A6290D" w:rsidRDefault="00A6290D">
      <w:pPr>
        <w:numPr>
          <w:ilvl w:val="1"/>
          <w:numId w:val="14"/>
        </w:numPr>
        <w:jc w:val="both"/>
        <w:rPr>
          <w:lang w:val="en-IN"/>
        </w:rPr>
      </w:pPr>
      <w:r w:rsidRPr="00A6290D">
        <w:rPr>
          <w:lang w:val="en-IN"/>
        </w:rPr>
        <w:t xml:space="preserve">Product selection </w:t>
      </w:r>
    </w:p>
    <w:p w14:paraId="7D9251E5" w14:textId="77777777" w:rsidR="00A6290D" w:rsidRPr="00A6290D" w:rsidRDefault="00A6290D">
      <w:pPr>
        <w:numPr>
          <w:ilvl w:val="1"/>
          <w:numId w:val="14"/>
        </w:numPr>
        <w:jc w:val="both"/>
        <w:rPr>
          <w:lang w:val="en-IN"/>
        </w:rPr>
      </w:pPr>
      <w:r w:rsidRPr="00A6290D">
        <w:rPr>
          <w:lang w:val="en-IN"/>
        </w:rPr>
        <w:t xml:space="preserve">Factory comparison </w:t>
      </w:r>
    </w:p>
    <w:p w14:paraId="715CC56F" w14:textId="77777777" w:rsidR="00A6290D" w:rsidRPr="00A6290D" w:rsidRDefault="00A6290D">
      <w:pPr>
        <w:numPr>
          <w:ilvl w:val="1"/>
          <w:numId w:val="14"/>
        </w:numPr>
        <w:jc w:val="both"/>
        <w:rPr>
          <w:lang w:val="en-IN"/>
        </w:rPr>
      </w:pPr>
      <w:r w:rsidRPr="00A6290D">
        <w:rPr>
          <w:lang w:val="en-IN"/>
        </w:rPr>
        <w:t xml:space="preserve">Predicted lead time analysis </w:t>
      </w:r>
    </w:p>
    <w:p w14:paraId="0F0F2E49" w14:textId="77777777" w:rsidR="00A6290D" w:rsidRPr="00A6290D" w:rsidRDefault="00A6290D">
      <w:pPr>
        <w:numPr>
          <w:ilvl w:val="0"/>
          <w:numId w:val="14"/>
        </w:numPr>
        <w:jc w:val="both"/>
        <w:rPr>
          <w:lang w:val="en-IN"/>
        </w:rPr>
      </w:pPr>
      <w:r w:rsidRPr="00A6290D">
        <w:rPr>
          <w:lang w:val="en-IN"/>
        </w:rPr>
        <w:t xml:space="preserve">What-If Scenario Analysis </w:t>
      </w:r>
    </w:p>
    <w:p w14:paraId="546F5CD7" w14:textId="77777777" w:rsidR="00A6290D" w:rsidRPr="00A6290D" w:rsidRDefault="00A6290D">
      <w:pPr>
        <w:numPr>
          <w:ilvl w:val="1"/>
          <w:numId w:val="14"/>
        </w:numPr>
        <w:jc w:val="both"/>
        <w:rPr>
          <w:lang w:val="en-IN"/>
        </w:rPr>
      </w:pPr>
      <w:r w:rsidRPr="00A6290D">
        <w:rPr>
          <w:lang w:val="en-IN"/>
        </w:rPr>
        <w:t xml:space="preserve">Current versus recommended factory comparison </w:t>
      </w:r>
    </w:p>
    <w:p w14:paraId="4F499865" w14:textId="77777777" w:rsidR="00A6290D" w:rsidRPr="00A6290D" w:rsidRDefault="00A6290D">
      <w:pPr>
        <w:numPr>
          <w:ilvl w:val="1"/>
          <w:numId w:val="14"/>
        </w:numPr>
        <w:jc w:val="both"/>
        <w:rPr>
          <w:lang w:val="en-IN"/>
        </w:rPr>
      </w:pPr>
      <w:r w:rsidRPr="00A6290D">
        <w:rPr>
          <w:lang w:val="en-IN"/>
        </w:rPr>
        <w:t xml:space="preserve">Lead time improvement visualization </w:t>
      </w:r>
    </w:p>
    <w:p w14:paraId="556830EF" w14:textId="77777777" w:rsidR="00A6290D" w:rsidRPr="00A6290D" w:rsidRDefault="00A6290D">
      <w:pPr>
        <w:numPr>
          <w:ilvl w:val="1"/>
          <w:numId w:val="14"/>
        </w:numPr>
        <w:jc w:val="both"/>
        <w:rPr>
          <w:lang w:val="en-IN"/>
        </w:rPr>
      </w:pPr>
      <w:r w:rsidRPr="00A6290D">
        <w:rPr>
          <w:lang w:val="en-IN"/>
        </w:rPr>
        <w:t xml:space="preserve">Shipping distance analysis </w:t>
      </w:r>
    </w:p>
    <w:p w14:paraId="192A1D4A" w14:textId="77777777" w:rsidR="00A6290D" w:rsidRPr="00A6290D" w:rsidRDefault="00A6290D">
      <w:pPr>
        <w:numPr>
          <w:ilvl w:val="0"/>
          <w:numId w:val="14"/>
        </w:numPr>
        <w:jc w:val="both"/>
        <w:rPr>
          <w:lang w:val="en-IN"/>
        </w:rPr>
      </w:pPr>
      <w:r w:rsidRPr="00A6290D">
        <w:rPr>
          <w:lang w:val="en-IN"/>
        </w:rPr>
        <w:t xml:space="preserve">Recommendation Dashboard </w:t>
      </w:r>
    </w:p>
    <w:p w14:paraId="7FB258E6" w14:textId="77777777" w:rsidR="00A6290D" w:rsidRPr="00A6290D" w:rsidRDefault="00A6290D">
      <w:pPr>
        <w:numPr>
          <w:ilvl w:val="1"/>
          <w:numId w:val="14"/>
        </w:numPr>
        <w:jc w:val="both"/>
        <w:rPr>
          <w:lang w:val="en-IN"/>
        </w:rPr>
      </w:pPr>
      <w:r w:rsidRPr="00A6290D">
        <w:rPr>
          <w:lang w:val="en-IN"/>
        </w:rPr>
        <w:t xml:space="preserve">Ranked factory recommendations </w:t>
      </w:r>
    </w:p>
    <w:p w14:paraId="78097885" w14:textId="77777777" w:rsidR="00A6290D" w:rsidRPr="00A6290D" w:rsidRDefault="00A6290D">
      <w:pPr>
        <w:numPr>
          <w:ilvl w:val="1"/>
          <w:numId w:val="14"/>
        </w:numPr>
        <w:jc w:val="both"/>
        <w:rPr>
          <w:lang w:val="en-IN"/>
        </w:rPr>
      </w:pPr>
      <w:r w:rsidRPr="00A6290D">
        <w:rPr>
          <w:lang w:val="en-IN"/>
        </w:rPr>
        <w:t xml:space="preserve">Optimization scores </w:t>
      </w:r>
    </w:p>
    <w:p w14:paraId="1E618805" w14:textId="77777777" w:rsidR="00A6290D" w:rsidRPr="00A6290D" w:rsidRDefault="00A6290D">
      <w:pPr>
        <w:numPr>
          <w:ilvl w:val="1"/>
          <w:numId w:val="14"/>
        </w:numPr>
        <w:jc w:val="both"/>
        <w:rPr>
          <w:lang w:val="en-IN"/>
        </w:rPr>
      </w:pPr>
      <w:r w:rsidRPr="00A6290D">
        <w:rPr>
          <w:lang w:val="en-IN"/>
        </w:rPr>
        <w:t xml:space="preserve">Expected operational improvements </w:t>
      </w:r>
    </w:p>
    <w:p w14:paraId="1EABEB7B" w14:textId="77777777" w:rsidR="00A6290D" w:rsidRPr="00A6290D" w:rsidRDefault="00A6290D">
      <w:pPr>
        <w:numPr>
          <w:ilvl w:val="0"/>
          <w:numId w:val="14"/>
        </w:numPr>
        <w:jc w:val="both"/>
        <w:rPr>
          <w:lang w:val="en-IN"/>
        </w:rPr>
      </w:pPr>
      <w:r w:rsidRPr="00A6290D">
        <w:rPr>
          <w:lang w:val="en-IN"/>
        </w:rPr>
        <w:t xml:space="preserve">Risk and Impact Analysis </w:t>
      </w:r>
    </w:p>
    <w:p w14:paraId="447581FC" w14:textId="77777777" w:rsidR="00A6290D" w:rsidRPr="00A6290D" w:rsidRDefault="00A6290D">
      <w:pPr>
        <w:numPr>
          <w:ilvl w:val="1"/>
          <w:numId w:val="14"/>
        </w:numPr>
        <w:jc w:val="both"/>
        <w:rPr>
          <w:lang w:val="en-IN"/>
        </w:rPr>
      </w:pPr>
      <w:r w:rsidRPr="00A6290D">
        <w:rPr>
          <w:lang w:val="en-IN"/>
        </w:rPr>
        <w:t xml:space="preserve">Profit impact visualization </w:t>
      </w:r>
    </w:p>
    <w:p w14:paraId="6B087224" w14:textId="77777777" w:rsidR="00A6290D" w:rsidRPr="00A6290D" w:rsidRDefault="00A6290D">
      <w:pPr>
        <w:numPr>
          <w:ilvl w:val="1"/>
          <w:numId w:val="14"/>
        </w:numPr>
        <w:jc w:val="both"/>
        <w:rPr>
          <w:lang w:val="en-IN"/>
        </w:rPr>
      </w:pPr>
      <w:r w:rsidRPr="00A6290D">
        <w:rPr>
          <w:lang w:val="en-IN"/>
        </w:rPr>
        <w:t xml:space="preserve">High-risk reassignment alerts </w:t>
      </w:r>
    </w:p>
    <w:p w14:paraId="3E0FC7DD" w14:textId="77777777" w:rsidR="00A6290D" w:rsidRPr="00A6290D" w:rsidRDefault="00A6290D">
      <w:pPr>
        <w:numPr>
          <w:ilvl w:val="1"/>
          <w:numId w:val="14"/>
        </w:numPr>
        <w:spacing w:after="80"/>
        <w:jc w:val="both"/>
        <w:rPr>
          <w:lang w:val="en-IN"/>
        </w:rPr>
      </w:pPr>
      <w:r w:rsidRPr="00A6290D">
        <w:rPr>
          <w:lang w:val="en-IN"/>
        </w:rPr>
        <w:t xml:space="preserve">Business performance indicators </w:t>
      </w:r>
    </w:p>
    <w:p w14:paraId="7E733BA1" w14:textId="77777777" w:rsidR="00A6290D" w:rsidRPr="00A6290D" w:rsidRDefault="00A6290D" w:rsidP="00A6290D">
      <w:pPr>
        <w:jc w:val="both"/>
        <w:rPr>
          <w:lang w:val="en-IN"/>
        </w:rPr>
      </w:pPr>
      <w:r w:rsidRPr="00A6290D">
        <w:rPr>
          <w:lang w:val="en-IN"/>
        </w:rPr>
        <w:t xml:space="preserve">Interactive charts were developed using </w:t>
      </w:r>
      <w:proofErr w:type="spellStart"/>
      <w:r w:rsidRPr="00A6290D">
        <w:rPr>
          <w:lang w:val="en-IN"/>
        </w:rPr>
        <w:t>Plotly</w:t>
      </w:r>
      <w:proofErr w:type="spellEnd"/>
      <w:r w:rsidRPr="00A6290D">
        <w:rPr>
          <w:lang w:val="en-IN"/>
        </w:rPr>
        <w:t>, allowing users to filter recommendations based on product, region, ship mode, and optimization priorities.</w:t>
      </w:r>
    </w:p>
    <w:p w14:paraId="68B10736" w14:textId="77777777" w:rsidR="00A6290D" w:rsidRPr="00A6290D" w:rsidRDefault="00A6290D" w:rsidP="00A6290D">
      <w:pPr>
        <w:jc w:val="both"/>
      </w:pPr>
    </w:p>
    <w:p w14:paraId="0C12205C" w14:textId="77777777" w:rsidR="00A6290D" w:rsidRPr="00A6290D" w:rsidRDefault="00A6290D" w:rsidP="00A6290D">
      <w:pPr>
        <w:jc w:val="both"/>
      </w:pPr>
    </w:p>
    <w:sectPr w:rsidR="00A6290D" w:rsidRPr="00A6290D" w:rsidSect="00791B97">
      <w:type w:val="continuous"/>
      <w:pgSz w:w="11906" w:h="16838" w:code="9"/>
      <w:pgMar w:top="1080" w:right="907" w:bottom="90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8A98" w14:textId="77777777" w:rsidR="00C412F3" w:rsidRDefault="00C412F3">
      <w:r>
        <w:separator/>
      </w:r>
    </w:p>
  </w:endnote>
  <w:endnote w:type="continuationSeparator" w:id="0">
    <w:p w14:paraId="4EA4751E" w14:textId="77777777" w:rsidR="00C412F3" w:rsidRDefault="00C41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C4C6" w14:textId="244707C1" w:rsidR="00DB1373" w:rsidRPr="006F6D3D" w:rsidRDefault="00DB1373"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C70E" w14:textId="77777777" w:rsidR="00C412F3" w:rsidRDefault="00C412F3">
      <w:r>
        <w:separator/>
      </w:r>
    </w:p>
  </w:footnote>
  <w:footnote w:type="continuationSeparator" w:id="0">
    <w:p w14:paraId="00855C85" w14:textId="77777777" w:rsidR="00C412F3" w:rsidRDefault="00C41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471F"/>
    <w:multiLevelType w:val="multilevel"/>
    <w:tmpl w:val="4C08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B2216"/>
    <w:multiLevelType w:val="multilevel"/>
    <w:tmpl w:val="A9D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A054AED"/>
    <w:multiLevelType w:val="multilevel"/>
    <w:tmpl w:val="577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814246"/>
    <w:multiLevelType w:val="multilevel"/>
    <w:tmpl w:val="57A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44C3E53"/>
    <w:multiLevelType w:val="multilevel"/>
    <w:tmpl w:val="77D2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D4A95"/>
    <w:multiLevelType w:val="multilevel"/>
    <w:tmpl w:val="120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5AF1C47"/>
    <w:multiLevelType w:val="multilevel"/>
    <w:tmpl w:val="FE5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B4D36"/>
    <w:multiLevelType w:val="multilevel"/>
    <w:tmpl w:val="C0F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47573">
    <w:abstractNumId w:val="4"/>
  </w:num>
  <w:num w:numId="2" w16cid:durableId="2107191771">
    <w:abstractNumId w:val="2"/>
  </w:num>
  <w:num w:numId="3" w16cid:durableId="443614621">
    <w:abstractNumId w:val="6"/>
  </w:num>
  <w:num w:numId="4" w16cid:durableId="95755554">
    <w:abstractNumId w:val="8"/>
  </w:num>
  <w:num w:numId="5" w16cid:durableId="795759686">
    <w:abstractNumId w:val="11"/>
  </w:num>
  <w:num w:numId="6" w16cid:durableId="945891040">
    <w:abstractNumId w:val="7"/>
  </w:num>
  <w:num w:numId="7" w16cid:durableId="605118832">
    <w:abstractNumId w:val="0"/>
  </w:num>
  <w:num w:numId="8" w16cid:durableId="736561970">
    <w:abstractNumId w:val="3"/>
  </w:num>
  <w:num w:numId="9" w16cid:durableId="1514537473">
    <w:abstractNumId w:val="1"/>
  </w:num>
  <w:num w:numId="10" w16cid:durableId="31422266">
    <w:abstractNumId w:val="10"/>
  </w:num>
  <w:num w:numId="11" w16cid:durableId="82729806">
    <w:abstractNumId w:val="5"/>
  </w:num>
  <w:num w:numId="12" w16cid:durableId="481964424">
    <w:abstractNumId w:val="12"/>
  </w:num>
  <w:num w:numId="13" w16cid:durableId="1740521097">
    <w:abstractNumId w:val="13"/>
  </w:num>
  <w:num w:numId="14" w16cid:durableId="80866963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ctiveWritingStyle w:appName="MSWord" w:lang="en-US"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IN" w:vendorID="64" w:dllVersion="6" w:nlCheck="1" w:checkStyle="1"/>
  <w:proofState w:spelling="clean" w:grammar="clean"/>
  <w:defaultTabStop w:val="720"/>
  <w:bookFoldPrintingSheets w:val="-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446"/>
    <w:rsid w:val="000009FF"/>
    <w:rsid w:val="000021AF"/>
    <w:rsid w:val="000042B3"/>
    <w:rsid w:val="00014A8B"/>
    <w:rsid w:val="00015E2F"/>
    <w:rsid w:val="00015E6D"/>
    <w:rsid w:val="00017C4E"/>
    <w:rsid w:val="0003049A"/>
    <w:rsid w:val="000370E4"/>
    <w:rsid w:val="00042238"/>
    <w:rsid w:val="000544D1"/>
    <w:rsid w:val="00056737"/>
    <w:rsid w:val="00062C54"/>
    <w:rsid w:val="00062F5A"/>
    <w:rsid w:val="0006665A"/>
    <w:rsid w:val="000758AF"/>
    <w:rsid w:val="000762B2"/>
    <w:rsid w:val="00076D3A"/>
    <w:rsid w:val="00085CEA"/>
    <w:rsid w:val="0009078B"/>
    <w:rsid w:val="00090D2D"/>
    <w:rsid w:val="00092BE6"/>
    <w:rsid w:val="000937E6"/>
    <w:rsid w:val="00093F5E"/>
    <w:rsid w:val="00097EE4"/>
    <w:rsid w:val="000A0C9F"/>
    <w:rsid w:val="000A6C09"/>
    <w:rsid w:val="000B07A8"/>
    <w:rsid w:val="000B7FFB"/>
    <w:rsid w:val="000C6B53"/>
    <w:rsid w:val="000D0D97"/>
    <w:rsid w:val="000D1161"/>
    <w:rsid w:val="000D5582"/>
    <w:rsid w:val="000E5841"/>
    <w:rsid w:val="000F0699"/>
    <w:rsid w:val="000F24F9"/>
    <w:rsid w:val="000F6B0D"/>
    <w:rsid w:val="000F6B51"/>
    <w:rsid w:val="000F7D31"/>
    <w:rsid w:val="00102668"/>
    <w:rsid w:val="00103D11"/>
    <w:rsid w:val="001068B0"/>
    <w:rsid w:val="0011042F"/>
    <w:rsid w:val="001127F8"/>
    <w:rsid w:val="00113A28"/>
    <w:rsid w:val="00113A96"/>
    <w:rsid w:val="00123F30"/>
    <w:rsid w:val="00126B0D"/>
    <w:rsid w:val="00127543"/>
    <w:rsid w:val="00130F63"/>
    <w:rsid w:val="0013133E"/>
    <w:rsid w:val="00133F92"/>
    <w:rsid w:val="00145600"/>
    <w:rsid w:val="001478C0"/>
    <w:rsid w:val="001478E4"/>
    <w:rsid w:val="00150C67"/>
    <w:rsid w:val="001515CA"/>
    <w:rsid w:val="001517A6"/>
    <w:rsid w:val="00152FD9"/>
    <w:rsid w:val="0015572A"/>
    <w:rsid w:val="00155CA6"/>
    <w:rsid w:val="00156780"/>
    <w:rsid w:val="00163206"/>
    <w:rsid w:val="00163D14"/>
    <w:rsid w:val="0016678B"/>
    <w:rsid w:val="00171FDA"/>
    <w:rsid w:val="00174FC2"/>
    <w:rsid w:val="00183EE7"/>
    <w:rsid w:val="001854D0"/>
    <w:rsid w:val="00185D62"/>
    <w:rsid w:val="00186A90"/>
    <w:rsid w:val="00190CF4"/>
    <w:rsid w:val="001936E9"/>
    <w:rsid w:val="00193E2E"/>
    <w:rsid w:val="001944D4"/>
    <w:rsid w:val="001949EF"/>
    <w:rsid w:val="0019653E"/>
    <w:rsid w:val="001A08A5"/>
    <w:rsid w:val="001A386A"/>
    <w:rsid w:val="001B7240"/>
    <w:rsid w:val="001D7721"/>
    <w:rsid w:val="001E07D9"/>
    <w:rsid w:val="001E58C0"/>
    <w:rsid w:val="001F29F2"/>
    <w:rsid w:val="001F4BFC"/>
    <w:rsid w:val="001F50C9"/>
    <w:rsid w:val="001F5E3D"/>
    <w:rsid w:val="001F671F"/>
    <w:rsid w:val="00202A53"/>
    <w:rsid w:val="00202E1D"/>
    <w:rsid w:val="00202FE8"/>
    <w:rsid w:val="002031EF"/>
    <w:rsid w:val="002034B4"/>
    <w:rsid w:val="00205F02"/>
    <w:rsid w:val="002109D4"/>
    <w:rsid w:val="00211A31"/>
    <w:rsid w:val="002133D5"/>
    <w:rsid w:val="00217F40"/>
    <w:rsid w:val="00224AE9"/>
    <w:rsid w:val="00226F63"/>
    <w:rsid w:val="00230DEB"/>
    <w:rsid w:val="002418E0"/>
    <w:rsid w:val="00243A30"/>
    <w:rsid w:val="00246CB3"/>
    <w:rsid w:val="00251D5C"/>
    <w:rsid w:val="00260B1D"/>
    <w:rsid w:val="00262366"/>
    <w:rsid w:val="00263628"/>
    <w:rsid w:val="00265685"/>
    <w:rsid w:val="00265FA6"/>
    <w:rsid w:val="00266F58"/>
    <w:rsid w:val="00267406"/>
    <w:rsid w:val="00270A82"/>
    <w:rsid w:val="0027197B"/>
    <w:rsid w:val="00272FA1"/>
    <w:rsid w:val="00275B22"/>
    <w:rsid w:val="00281F07"/>
    <w:rsid w:val="002832C9"/>
    <w:rsid w:val="00295199"/>
    <w:rsid w:val="0029685E"/>
    <w:rsid w:val="00297C43"/>
    <w:rsid w:val="002B0689"/>
    <w:rsid w:val="002B7A5F"/>
    <w:rsid w:val="002C0039"/>
    <w:rsid w:val="002C1001"/>
    <w:rsid w:val="002C3590"/>
    <w:rsid w:val="002C60AA"/>
    <w:rsid w:val="002D04CD"/>
    <w:rsid w:val="002D1FF8"/>
    <w:rsid w:val="002D4088"/>
    <w:rsid w:val="002D55EB"/>
    <w:rsid w:val="002E064F"/>
    <w:rsid w:val="002E456A"/>
    <w:rsid w:val="002F2D0D"/>
    <w:rsid w:val="003005A2"/>
    <w:rsid w:val="0030345F"/>
    <w:rsid w:val="003038EC"/>
    <w:rsid w:val="003042CF"/>
    <w:rsid w:val="0030690D"/>
    <w:rsid w:val="00310504"/>
    <w:rsid w:val="00313D13"/>
    <w:rsid w:val="00324B59"/>
    <w:rsid w:val="003330DF"/>
    <w:rsid w:val="003363BF"/>
    <w:rsid w:val="00337E92"/>
    <w:rsid w:val="0034469D"/>
    <w:rsid w:val="00350D9E"/>
    <w:rsid w:val="003539CE"/>
    <w:rsid w:val="003611F5"/>
    <w:rsid w:val="00362AEE"/>
    <w:rsid w:val="00365F2A"/>
    <w:rsid w:val="00370BBF"/>
    <w:rsid w:val="00371661"/>
    <w:rsid w:val="00373367"/>
    <w:rsid w:val="00375293"/>
    <w:rsid w:val="00383410"/>
    <w:rsid w:val="00387C9A"/>
    <w:rsid w:val="00390472"/>
    <w:rsid w:val="00391AD9"/>
    <w:rsid w:val="00393A9C"/>
    <w:rsid w:val="003945C3"/>
    <w:rsid w:val="0039667C"/>
    <w:rsid w:val="003A5CC5"/>
    <w:rsid w:val="003A77BF"/>
    <w:rsid w:val="003B018B"/>
    <w:rsid w:val="003B1E12"/>
    <w:rsid w:val="003B2FC8"/>
    <w:rsid w:val="003B6959"/>
    <w:rsid w:val="003B7005"/>
    <w:rsid w:val="003B7A81"/>
    <w:rsid w:val="003C0D18"/>
    <w:rsid w:val="003C2691"/>
    <w:rsid w:val="003C7BAA"/>
    <w:rsid w:val="003D10DA"/>
    <w:rsid w:val="003D48F1"/>
    <w:rsid w:val="003D518A"/>
    <w:rsid w:val="003E0335"/>
    <w:rsid w:val="003E0B26"/>
    <w:rsid w:val="003E36AC"/>
    <w:rsid w:val="003E78D9"/>
    <w:rsid w:val="003F20D5"/>
    <w:rsid w:val="003F51A2"/>
    <w:rsid w:val="003F6C88"/>
    <w:rsid w:val="003F76A4"/>
    <w:rsid w:val="00401601"/>
    <w:rsid w:val="0040168D"/>
    <w:rsid w:val="00402E4B"/>
    <w:rsid w:val="0040516E"/>
    <w:rsid w:val="00407A13"/>
    <w:rsid w:val="004251B0"/>
    <w:rsid w:val="00425AD2"/>
    <w:rsid w:val="00427648"/>
    <w:rsid w:val="00427D22"/>
    <w:rsid w:val="00434142"/>
    <w:rsid w:val="0044465F"/>
    <w:rsid w:val="00450093"/>
    <w:rsid w:val="0046534C"/>
    <w:rsid w:val="004715E2"/>
    <w:rsid w:val="0049151E"/>
    <w:rsid w:val="004948B6"/>
    <w:rsid w:val="0049557C"/>
    <w:rsid w:val="004A061B"/>
    <w:rsid w:val="004A1057"/>
    <w:rsid w:val="004A255D"/>
    <w:rsid w:val="004A6EC9"/>
    <w:rsid w:val="004C29B4"/>
    <w:rsid w:val="004D335E"/>
    <w:rsid w:val="004D5010"/>
    <w:rsid w:val="004E71F6"/>
    <w:rsid w:val="004F10A4"/>
    <w:rsid w:val="00502300"/>
    <w:rsid w:val="00503EDF"/>
    <w:rsid w:val="00506013"/>
    <w:rsid w:val="00506192"/>
    <w:rsid w:val="00515E97"/>
    <w:rsid w:val="00516C86"/>
    <w:rsid w:val="00521260"/>
    <w:rsid w:val="00521931"/>
    <w:rsid w:val="00523DD3"/>
    <w:rsid w:val="0053090F"/>
    <w:rsid w:val="005317B7"/>
    <w:rsid w:val="005359F9"/>
    <w:rsid w:val="00543620"/>
    <w:rsid w:val="005436DD"/>
    <w:rsid w:val="00546DF9"/>
    <w:rsid w:val="00547E0C"/>
    <w:rsid w:val="00551D0A"/>
    <w:rsid w:val="00553445"/>
    <w:rsid w:val="0055374A"/>
    <w:rsid w:val="00554B96"/>
    <w:rsid w:val="00556E77"/>
    <w:rsid w:val="00563FD5"/>
    <w:rsid w:val="00577920"/>
    <w:rsid w:val="0059118E"/>
    <w:rsid w:val="00594D8C"/>
    <w:rsid w:val="00595DAA"/>
    <w:rsid w:val="005A0617"/>
    <w:rsid w:val="005A174A"/>
    <w:rsid w:val="005A2444"/>
    <w:rsid w:val="005A3F09"/>
    <w:rsid w:val="005A5BAA"/>
    <w:rsid w:val="005A6720"/>
    <w:rsid w:val="005B0BD3"/>
    <w:rsid w:val="005B1607"/>
    <w:rsid w:val="005B4B1E"/>
    <w:rsid w:val="005B4DBE"/>
    <w:rsid w:val="005B7A19"/>
    <w:rsid w:val="005C2A80"/>
    <w:rsid w:val="005C3181"/>
    <w:rsid w:val="005C6A50"/>
    <w:rsid w:val="005D2739"/>
    <w:rsid w:val="005D2859"/>
    <w:rsid w:val="005D2A9E"/>
    <w:rsid w:val="005E074C"/>
    <w:rsid w:val="005E0EE8"/>
    <w:rsid w:val="005E229D"/>
    <w:rsid w:val="005F3D8B"/>
    <w:rsid w:val="00611D66"/>
    <w:rsid w:val="00612672"/>
    <w:rsid w:val="006156B4"/>
    <w:rsid w:val="006161B6"/>
    <w:rsid w:val="00616824"/>
    <w:rsid w:val="0062215E"/>
    <w:rsid w:val="0062274D"/>
    <w:rsid w:val="006309C7"/>
    <w:rsid w:val="00637594"/>
    <w:rsid w:val="00637933"/>
    <w:rsid w:val="00642460"/>
    <w:rsid w:val="00643C14"/>
    <w:rsid w:val="00645707"/>
    <w:rsid w:val="00646AAB"/>
    <w:rsid w:val="00647180"/>
    <w:rsid w:val="00654F75"/>
    <w:rsid w:val="006560AE"/>
    <w:rsid w:val="00660DDF"/>
    <w:rsid w:val="00670DDD"/>
    <w:rsid w:val="00673E1D"/>
    <w:rsid w:val="0067604D"/>
    <w:rsid w:val="00681DE4"/>
    <w:rsid w:val="0068631B"/>
    <w:rsid w:val="006865BD"/>
    <w:rsid w:val="006873AE"/>
    <w:rsid w:val="00690B39"/>
    <w:rsid w:val="0069327E"/>
    <w:rsid w:val="006A2217"/>
    <w:rsid w:val="006A2FC6"/>
    <w:rsid w:val="006B25D2"/>
    <w:rsid w:val="006B2695"/>
    <w:rsid w:val="006B29D3"/>
    <w:rsid w:val="006B3406"/>
    <w:rsid w:val="006B6D16"/>
    <w:rsid w:val="006C0A68"/>
    <w:rsid w:val="006C2D96"/>
    <w:rsid w:val="006D5BF5"/>
    <w:rsid w:val="006E2301"/>
    <w:rsid w:val="006E35AE"/>
    <w:rsid w:val="006E3D05"/>
    <w:rsid w:val="006E6C3B"/>
    <w:rsid w:val="006F0AE2"/>
    <w:rsid w:val="006F59ED"/>
    <w:rsid w:val="006F6432"/>
    <w:rsid w:val="006F6694"/>
    <w:rsid w:val="00706919"/>
    <w:rsid w:val="00713011"/>
    <w:rsid w:val="0071347C"/>
    <w:rsid w:val="00714D7E"/>
    <w:rsid w:val="00717C8B"/>
    <w:rsid w:val="007270E9"/>
    <w:rsid w:val="0072782B"/>
    <w:rsid w:val="007310DB"/>
    <w:rsid w:val="007369A4"/>
    <w:rsid w:val="0075059B"/>
    <w:rsid w:val="00750909"/>
    <w:rsid w:val="00750E10"/>
    <w:rsid w:val="00762446"/>
    <w:rsid w:val="00766747"/>
    <w:rsid w:val="0077205B"/>
    <w:rsid w:val="007721C0"/>
    <w:rsid w:val="00774A7F"/>
    <w:rsid w:val="00786F0C"/>
    <w:rsid w:val="007900AC"/>
    <w:rsid w:val="00791B97"/>
    <w:rsid w:val="007927B2"/>
    <w:rsid w:val="007941B9"/>
    <w:rsid w:val="00794B94"/>
    <w:rsid w:val="007A69B5"/>
    <w:rsid w:val="007B0D24"/>
    <w:rsid w:val="007B4282"/>
    <w:rsid w:val="007B5730"/>
    <w:rsid w:val="007B61A6"/>
    <w:rsid w:val="007C3015"/>
    <w:rsid w:val="007C337F"/>
    <w:rsid w:val="007D22CB"/>
    <w:rsid w:val="007D3870"/>
    <w:rsid w:val="007D507D"/>
    <w:rsid w:val="007E4DB2"/>
    <w:rsid w:val="007F04A2"/>
    <w:rsid w:val="007F280F"/>
    <w:rsid w:val="007F2941"/>
    <w:rsid w:val="007F4910"/>
    <w:rsid w:val="0080070D"/>
    <w:rsid w:val="00800C09"/>
    <w:rsid w:val="008022AD"/>
    <w:rsid w:val="008030B9"/>
    <w:rsid w:val="0080496F"/>
    <w:rsid w:val="008060EB"/>
    <w:rsid w:val="0080718B"/>
    <w:rsid w:val="008073C0"/>
    <w:rsid w:val="00807751"/>
    <w:rsid w:val="0081067C"/>
    <w:rsid w:val="00810D79"/>
    <w:rsid w:val="00813BB1"/>
    <w:rsid w:val="00815660"/>
    <w:rsid w:val="008159C5"/>
    <w:rsid w:val="00817F7F"/>
    <w:rsid w:val="0082545C"/>
    <w:rsid w:val="00837081"/>
    <w:rsid w:val="0083766A"/>
    <w:rsid w:val="00842996"/>
    <w:rsid w:val="00843607"/>
    <w:rsid w:val="0084490D"/>
    <w:rsid w:val="008500AD"/>
    <w:rsid w:val="00850CC6"/>
    <w:rsid w:val="00851829"/>
    <w:rsid w:val="0085653A"/>
    <w:rsid w:val="008611B4"/>
    <w:rsid w:val="00872AC5"/>
    <w:rsid w:val="00874384"/>
    <w:rsid w:val="0087476E"/>
    <w:rsid w:val="00874876"/>
    <w:rsid w:val="008758DE"/>
    <w:rsid w:val="00877F5C"/>
    <w:rsid w:val="00880043"/>
    <w:rsid w:val="00883404"/>
    <w:rsid w:val="00894A74"/>
    <w:rsid w:val="00894B88"/>
    <w:rsid w:val="008950D8"/>
    <w:rsid w:val="008A59BF"/>
    <w:rsid w:val="008B2019"/>
    <w:rsid w:val="008B482B"/>
    <w:rsid w:val="008B48A7"/>
    <w:rsid w:val="008C350A"/>
    <w:rsid w:val="008D17A2"/>
    <w:rsid w:val="008D2440"/>
    <w:rsid w:val="008E009F"/>
    <w:rsid w:val="008E601B"/>
    <w:rsid w:val="008F3FC3"/>
    <w:rsid w:val="008F5866"/>
    <w:rsid w:val="008F6359"/>
    <w:rsid w:val="00901128"/>
    <w:rsid w:val="009027C1"/>
    <w:rsid w:val="00903DB4"/>
    <w:rsid w:val="00905EB5"/>
    <w:rsid w:val="0091015E"/>
    <w:rsid w:val="00910426"/>
    <w:rsid w:val="00910D43"/>
    <w:rsid w:val="00913180"/>
    <w:rsid w:val="009205BD"/>
    <w:rsid w:val="00920E2A"/>
    <w:rsid w:val="00921C0C"/>
    <w:rsid w:val="00924A26"/>
    <w:rsid w:val="00925E72"/>
    <w:rsid w:val="0092787A"/>
    <w:rsid w:val="0093595F"/>
    <w:rsid w:val="00941FF0"/>
    <w:rsid w:val="0094614C"/>
    <w:rsid w:val="00947065"/>
    <w:rsid w:val="00951CA7"/>
    <w:rsid w:val="00960682"/>
    <w:rsid w:val="00962AC3"/>
    <w:rsid w:val="00963411"/>
    <w:rsid w:val="00964E8A"/>
    <w:rsid w:val="009712C7"/>
    <w:rsid w:val="00972D97"/>
    <w:rsid w:val="009750C5"/>
    <w:rsid w:val="009773FC"/>
    <w:rsid w:val="00980AEB"/>
    <w:rsid w:val="00980FC9"/>
    <w:rsid w:val="00994437"/>
    <w:rsid w:val="00997AAB"/>
    <w:rsid w:val="009A28A5"/>
    <w:rsid w:val="009A60FD"/>
    <w:rsid w:val="009B1E2C"/>
    <w:rsid w:val="009B28D2"/>
    <w:rsid w:val="009B776E"/>
    <w:rsid w:val="009B79EC"/>
    <w:rsid w:val="009C1D84"/>
    <w:rsid w:val="009C1F5C"/>
    <w:rsid w:val="009C286E"/>
    <w:rsid w:val="009C2C9D"/>
    <w:rsid w:val="009C3830"/>
    <w:rsid w:val="009D0147"/>
    <w:rsid w:val="009D0C26"/>
    <w:rsid w:val="009D0E02"/>
    <w:rsid w:val="009D14DE"/>
    <w:rsid w:val="009D1BB0"/>
    <w:rsid w:val="009D1E90"/>
    <w:rsid w:val="009D2DE3"/>
    <w:rsid w:val="009D3183"/>
    <w:rsid w:val="009D3783"/>
    <w:rsid w:val="009D593B"/>
    <w:rsid w:val="009E10C0"/>
    <w:rsid w:val="009E1706"/>
    <w:rsid w:val="009E230D"/>
    <w:rsid w:val="009E40A8"/>
    <w:rsid w:val="009E513C"/>
    <w:rsid w:val="009E6F65"/>
    <w:rsid w:val="00A0069D"/>
    <w:rsid w:val="00A01DCA"/>
    <w:rsid w:val="00A04C16"/>
    <w:rsid w:val="00A140DD"/>
    <w:rsid w:val="00A15E36"/>
    <w:rsid w:val="00A22B24"/>
    <w:rsid w:val="00A253AF"/>
    <w:rsid w:val="00A273C2"/>
    <w:rsid w:val="00A275A9"/>
    <w:rsid w:val="00A41ACD"/>
    <w:rsid w:val="00A45805"/>
    <w:rsid w:val="00A46ED7"/>
    <w:rsid w:val="00A51C33"/>
    <w:rsid w:val="00A51F04"/>
    <w:rsid w:val="00A57DED"/>
    <w:rsid w:val="00A61252"/>
    <w:rsid w:val="00A6290D"/>
    <w:rsid w:val="00A656B5"/>
    <w:rsid w:val="00A65EE5"/>
    <w:rsid w:val="00A66550"/>
    <w:rsid w:val="00A66784"/>
    <w:rsid w:val="00A70CF9"/>
    <w:rsid w:val="00A738CD"/>
    <w:rsid w:val="00A74458"/>
    <w:rsid w:val="00A74ACC"/>
    <w:rsid w:val="00A80740"/>
    <w:rsid w:val="00A8181E"/>
    <w:rsid w:val="00A81F56"/>
    <w:rsid w:val="00A8210A"/>
    <w:rsid w:val="00A92436"/>
    <w:rsid w:val="00AA16AE"/>
    <w:rsid w:val="00AB08B9"/>
    <w:rsid w:val="00AB0DA7"/>
    <w:rsid w:val="00AB4776"/>
    <w:rsid w:val="00AB7E17"/>
    <w:rsid w:val="00AD52B9"/>
    <w:rsid w:val="00AE0F46"/>
    <w:rsid w:val="00AF057E"/>
    <w:rsid w:val="00AF4A9F"/>
    <w:rsid w:val="00AF70BB"/>
    <w:rsid w:val="00B02BE8"/>
    <w:rsid w:val="00B0316A"/>
    <w:rsid w:val="00B04DE4"/>
    <w:rsid w:val="00B054AD"/>
    <w:rsid w:val="00B11E64"/>
    <w:rsid w:val="00B1738C"/>
    <w:rsid w:val="00B21720"/>
    <w:rsid w:val="00B26441"/>
    <w:rsid w:val="00B30999"/>
    <w:rsid w:val="00B3126F"/>
    <w:rsid w:val="00B332DF"/>
    <w:rsid w:val="00B36671"/>
    <w:rsid w:val="00B37627"/>
    <w:rsid w:val="00B42AA7"/>
    <w:rsid w:val="00B4751C"/>
    <w:rsid w:val="00B50BEA"/>
    <w:rsid w:val="00B5410E"/>
    <w:rsid w:val="00B57B6A"/>
    <w:rsid w:val="00B60185"/>
    <w:rsid w:val="00B64013"/>
    <w:rsid w:val="00B72627"/>
    <w:rsid w:val="00B74F42"/>
    <w:rsid w:val="00B75455"/>
    <w:rsid w:val="00B873A7"/>
    <w:rsid w:val="00B878D1"/>
    <w:rsid w:val="00B9746F"/>
    <w:rsid w:val="00B97D58"/>
    <w:rsid w:val="00BA7F12"/>
    <w:rsid w:val="00BB0689"/>
    <w:rsid w:val="00BB086D"/>
    <w:rsid w:val="00BB1F7D"/>
    <w:rsid w:val="00BB220C"/>
    <w:rsid w:val="00BB2CA0"/>
    <w:rsid w:val="00BB3BC1"/>
    <w:rsid w:val="00BC3E51"/>
    <w:rsid w:val="00BC519E"/>
    <w:rsid w:val="00BD4F5A"/>
    <w:rsid w:val="00BD6643"/>
    <w:rsid w:val="00BF3279"/>
    <w:rsid w:val="00BF4130"/>
    <w:rsid w:val="00C00CFA"/>
    <w:rsid w:val="00C014C3"/>
    <w:rsid w:val="00C05171"/>
    <w:rsid w:val="00C05A3D"/>
    <w:rsid w:val="00C10CE0"/>
    <w:rsid w:val="00C14C6A"/>
    <w:rsid w:val="00C1789E"/>
    <w:rsid w:val="00C22458"/>
    <w:rsid w:val="00C225D4"/>
    <w:rsid w:val="00C22B11"/>
    <w:rsid w:val="00C241F0"/>
    <w:rsid w:val="00C277FC"/>
    <w:rsid w:val="00C34955"/>
    <w:rsid w:val="00C35849"/>
    <w:rsid w:val="00C36456"/>
    <w:rsid w:val="00C368E4"/>
    <w:rsid w:val="00C36AF1"/>
    <w:rsid w:val="00C412F3"/>
    <w:rsid w:val="00C442F6"/>
    <w:rsid w:val="00C444B1"/>
    <w:rsid w:val="00C4652B"/>
    <w:rsid w:val="00C47D5C"/>
    <w:rsid w:val="00C47F8F"/>
    <w:rsid w:val="00C5230E"/>
    <w:rsid w:val="00C61087"/>
    <w:rsid w:val="00C70A3E"/>
    <w:rsid w:val="00C74D44"/>
    <w:rsid w:val="00C82AB0"/>
    <w:rsid w:val="00C83479"/>
    <w:rsid w:val="00C8427E"/>
    <w:rsid w:val="00C92364"/>
    <w:rsid w:val="00C923B7"/>
    <w:rsid w:val="00C941C5"/>
    <w:rsid w:val="00CA22DA"/>
    <w:rsid w:val="00CA33B2"/>
    <w:rsid w:val="00CA4044"/>
    <w:rsid w:val="00CA62FE"/>
    <w:rsid w:val="00CA69AC"/>
    <w:rsid w:val="00CB0889"/>
    <w:rsid w:val="00CB20EB"/>
    <w:rsid w:val="00CB29D4"/>
    <w:rsid w:val="00CD06F9"/>
    <w:rsid w:val="00CD4890"/>
    <w:rsid w:val="00CD513B"/>
    <w:rsid w:val="00CD5FA6"/>
    <w:rsid w:val="00CE2605"/>
    <w:rsid w:val="00CE2687"/>
    <w:rsid w:val="00CE38EC"/>
    <w:rsid w:val="00CE5043"/>
    <w:rsid w:val="00CF0284"/>
    <w:rsid w:val="00CF49E4"/>
    <w:rsid w:val="00CF735E"/>
    <w:rsid w:val="00D00D22"/>
    <w:rsid w:val="00D06392"/>
    <w:rsid w:val="00D06DAD"/>
    <w:rsid w:val="00D1536A"/>
    <w:rsid w:val="00D17B77"/>
    <w:rsid w:val="00D214B0"/>
    <w:rsid w:val="00D226FF"/>
    <w:rsid w:val="00D22E15"/>
    <w:rsid w:val="00D35502"/>
    <w:rsid w:val="00D3784E"/>
    <w:rsid w:val="00D44BB7"/>
    <w:rsid w:val="00D5104D"/>
    <w:rsid w:val="00D51CEE"/>
    <w:rsid w:val="00D524D5"/>
    <w:rsid w:val="00D5357D"/>
    <w:rsid w:val="00D53A10"/>
    <w:rsid w:val="00D57117"/>
    <w:rsid w:val="00D616BE"/>
    <w:rsid w:val="00D622BE"/>
    <w:rsid w:val="00D623C8"/>
    <w:rsid w:val="00D626CB"/>
    <w:rsid w:val="00D65D42"/>
    <w:rsid w:val="00D663EA"/>
    <w:rsid w:val="00D724F1"/>
    <w:rsid w:val="00D73FC8"/>
    <w:rsid w:val="00D75742"/>
    <w:rsid w:val="00D80AD1"/>
    <w:rsid w:val="00D829B1"/>
    <w:rsid w:val="00D9236F"/>
    <w:rsid w:val="00D92CC9"/>
    <w:rsid w:val="00D93553"/>
    <w:rsid w:val="00DA253C"/>
    <w:rsid w:val="00DA72AB"/>
    <w:rsid w:val="00DB05C0"/>
    <w:rsid w:val="00DB1373"/>
    <w:rsid w:val="00DB25E7"/>
    <w:rsid w:val="00DB6D34"/>
    <w:rsid w:val="00DB7D82"/>
    <w:rsid w:val="00DC12CC"/>
    <w:rsid w:val="00DC2358"/>
    <w:rsid w:val="00DC3E5A"/>
    <w:rsid w:val="00DC6F81"/>
    <w:rsid w:val="00DD069B"/>
    <w:rsid w:val="00DD1E30"/>
    <w:rsid w:val="00DD3D78"/>
    <w:rsid w:val="00DD7B14"/>
    <w:rsid w:val="00DE31B1"/>
    <w:rsid w:val="00DE3A25"/>
    <w:rsid w:val="00DE44C4"/>
    <w:rsid w:val="00DE5661"/>
    <w:rsid w:val="00DE7174"/>
    <w:rsid w:val="00DF156C"/>
    <w:rsid w:val="00DF410B"/>
    <w:rsid w:val="00DF4548"/>
    <w:rsid w:val="00DF5416"/>
    <w:rsid w:val="00E10204"/>
    <w:rsid w:val="00E10D40"/>
    <w:rsid w:val="00E133F9"/>
    <w:rsid w:val="00E20ADE"/>
    <w:rsid w:val="00E21AA4"/>
    <w:rsid w:val="00E257DF"/>
    <w:rsid w:val="00E30712"/>
    <w:rsid w:val="00E379D9"/>
    <w:rsid w:val="00E4732C"/>
    <w:rsid w:val="00E51DDF"/>
    <w:rsid w:val="00E578C4"/>
    <w:rsid w:val="00E638F2"/>
    <w:rsid w:val="00E63CCA"/>
    <w:rsid w:val="00E657BF"/>
    <w:rsid w:val="00E6724C"/>
    <w:rsid w:val="00E70AE5"/>
    <w:rsid w:val="00E71770"/>
    <w:rsid w:val="00E73472"/>
    <w:rsid w:val="00E76368"/>
    <w:rsid w:val="00E80947"/>
    <w:rsid w:val="00E93CE7"/>
    <w:rsid w:val="00E96112"/>
    <w:rsid w:val="00E97C16"/>
    <w:rsid w:val="00EA1893"/>
    <w:rsid w:val="00EA2551"/>
    <w:rsid w:val="00EA6AF4"/>
    <w:rsid w:val="00EB0330"/>
    <w:rsid w:val="00EB12DC"/>
    <w:rsid w:val="00EB4578"/>
    <w:rsid w:val="00EB4A2C"/>
    <w:rsid w:val="00EB4FB7"/>
    <w:rsid w:val="00EB6D11"/>
    <w:rsid w:val="00EC4AF7"/>
    <w:rsid w:val="00ED7475"/>
    <w:rsid w:val="00ED7C10"/>
    <w:rsid w:val="00EE2C9C"/>
    <w:rsid w:val="00EE510D"/>
    <w:rsid w:val="00EE5C02"/>
    <w:rsid w:val="00EE6562"/>
    <w:rsid w:val="00EF4625"/>
    <w:rsid w:val="00EF6124"/>
    <w:rsid w:val="00EF658D"/>
    <w:rsid w:val="00EF7617"/>
    <w:rsid w:val="00F03767"/>
    <w:rsid w:val="00F04F8F"/>
    <w:rsid w:val="00F06A98"/>
    <w:rsid w:val="00F06E0B"/>
    <w:rsid w:val="00F10BD1"/>
    <w:rsid w:val="00F12661"/>
    <w:rsid w:val="00F17C94"/>
    <w:rsid w:val="00F32B93"/>
    <w:rsid w:val="00F34169"/>
    <w:rsid w:val="00F34712"/>
    <w:rsid w:val="00F35A4C"/>
    <w:rsid w:val="00F41B9A"/>
    <w:rsid w:val="00F43165"/>
    <w:rsid w:val="00F45618"/>
    <w:rsid w:val="00F46481"/>
    <w:rsid w:val="00F4722F"/>
    <w:rsid w:val="00F5477C"/>
    <w:rsid w:val="00F56CFC"/>
    <w:rsid w:val="00F56D79"/>
    <w:rsid w:val="00F63E45"/>
    <w:rsid w:val="00F6614C"/>
    <w:rsid w:val="00F70833"/>
    <w:rsid w:val="00F739D2"/>
    <w:rsid w:val="00F73C0D"/>
    <w:rsid w:val="00F76268"/>
    <w:rsid w:val="00F76C3A"/>
    <w:rsid w:val="00F77242"/>
    <w:rsid w:val="00F77E77"/>
    <w:rsid w:val="00F838E3"/>
    <w:rsid w:val="00F84AD0"/>
    <w:rsid w:val="00F84F94"/>
    <w:rsid w:val="00F91F48"/>
    <w:rsid w:val="00F95A2A"/>
    <w:rsid w:val="00FA02F3"/>
    <w:rsid w:val="00FA0A4A"/>
    <w:rsid w:val="00FA7832"/>
    <w:rsid w:val="00FB1D89"/>
    <w:rsid w:val="00FB3791"/>
    <w:rsid w:val="00FB4F95"/>
    <w:rsid w:val="00FB5D14"/>
    <w:rsid w:val="00FB6480"/>
    <w:rsid w:val="00FC1C45"/>
    <w:rsid w:val="00FC48C1"/>
    <w:rsid w:val="00FC6D25"/>
    <w:rsid w:val="00FD1E16"/>
    <w:rsid w:val="00FD275A"/>
    <w:rsid w:val="00FD37BA"/>
    <w:rsid w:val="00FD4C75"/>
    <w:rsid w:val="00FE3346"/>
    <w:rsid w:val="00FE48CF"/>
    <w:rsid w:val="00FE7D39"/>
    <w:rsid w:val="00FF1B3E"/>
    <w:rsid w:val="00FF489A"/>
    <w:rsid w:val="00FF75D6"/>
    <w:rsid w:val="00FF7CC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C742E"/>
  <w15:docId w15:val="{F6C1CBA1-A73E-4E68-919D-6FBE0796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45C"/>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762446"/>
    <w:pPr>
      <w:keepNext/>
      <w:keepLines/>
      <w:numPr>
        <w:numId w:val="3"/>
      </w:numPr>
      <w:tabs>
        <w:tab w:val="left" w:pos="216"/>
      </w:tabs>
      <w:spacing w:before="160" w:after="80"/>
      <w:outlineLvl w:val="0"/>
    </w:pPr>
    <w:rPr>
      <w:smallCaps/>
      <w:noProof/>
    </w:rPr>
  </w:style>
  <w:style w:type="paragraph" w:styleId="Heading2">
    <w:name w:val="heading 2"/>
    <w:basedOn w:val="Normal"/>
    <w:next w:val="Normal"/>
    <w:link w:val="Heading2Char"/>
    <w:qFormat/>
    <w:rsid w:val="00762446"/>
    <w:pPr>
      <w:keepNext/>
      <w:keepLines/>
      <w:numPr>
        <w:ilvl w:val="1"/>
        <w:numId w:val="3"/>
      </w:numPr>
      <w:spacing w:before="120" w:after="60"/>
      <w:jc w:val="left"/>
      <w:outlineLvl w:val="1"/>
    </w:pPr>
    <w:rPr>
      <w:i/>
      <w:iCs/>
      <w:noProof/>
    </w:rPr>
  </w:style>
  <w:style w:type="paragraph" w:styleId="Heading3">
    <w:name w:val="heading 3"/>
    <w:basedOn w:val="Normal"/>
    <w:next w:val="Normal"/>
    <w:link w:val="Heading3Char"/>
    <w:qFormat/>
    <w:rsid w:val="00762446"/>
    <w:pPr>
      <w:numPr>
        <w:ilvl w:val="2"/>
        <w:numId w:val="3"/>
      </w:numPr>
      <w:spacing w:line="240" w:lineRule="exact"/>
      <w:jc w:val="both"/>
      <w:outlineLvl w:val="2"/>
    </w:pPr>
    <w:rPr>
      <w:i/>
      <w:iCs/>
      <w:noProof/>
    </w:rPr>
  </w:style>
  <w:style w:type="paragraph" w:styleId="Heading4">
    <w:name w:val="heading 4"/>
    <w:basedOn w:val="Normal"/>
    <w:next w:val="Normal"/>
    <w:link w:val="Heading4Char"/>
    <w:qFormat/>
    <w:rsid w:val="00762446"/>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76244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46"/>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762446"/>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762446"/>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762446"/>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762446"/>
    <w:rPr>
      <w:rFonts w:ascii="Times New Roman" w:eastAsia="SimSun" w:hAnsi="Times New Roman" w:cs="Times New Roman"/>
      <w:smallCaps/>
      <w:noProof/>
      <w:sz w:val="20"/>
      <w:szCs w:val="20"/>
    </w:rPr>
  </w:style>
  <w:style w:type="paragraph" w:customStyle="1" w:styleId="Abstract">
    <w:name w:val="Abstract"/>
    <w:rsid w:val="00762446"/>
    <w:pPr>
      <w:spacing w:after="200" w:line="240" w:lineRule="auto"/>
      <w:ind w:firstLine="272"/>
      <w:jc w:val="both"/>
    </w:pPr>
    <w:rPr>
      <w:rFonts w:ascii="Times New Roman" w:eastAsia="SimSun" w:hAnsi="Times New Roman" w:cs="Times New Roman"/>
      <w:b/>
      <w:bCs/>
      <w:sz w:val="18"/>
      <w:szCs w:val="18"/>
    </w:rPr>
  </w:style>
  <w:style w:type="paragraph" w:customStyle="1" w:styleId="Affiliation">
    <w:name w:val="Affiliation"/>
    <w:rsid w:val="00762446"/>
    <w:pPr>
      <w:spacing w:after="0" w:line="240" w:lineRule="auto"/>
      <w:jc w:val="center"/>
    </w:pPr>
    <w:rPr>
      <w:rFonts w:ascii="Times New Roman" w:eastAsia="SimSun" w:hAnsi="Times New Roman" w:cs="Times New Roman"/>
      <w:sz w:val="20"/>
      <w:szCs w:val="20"/>
    </w:rPr>
  </w:style>
  <w:style w:type="paragraph" w:customStyle="1" w:styleId="Author">
    <w:name w:val="Author"/>
    <w:rsid w:val="00762446"/>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76244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62446"/>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762446"/>
    <w:pPr>
      <w:numPr>
        <w:numId w:val="1"/>
      </w:numPr>
      <w:tabs>
        <w:tab w:val="clear" w:pos="648"/>
      </w:tabs>
      <w:ind w:left="576" w:hanging="288"/>
    </w:pPr>
  </w:style>
  <w:style w:type="paragraph" w:customStyle="1" w:styleId="equation">
    <w:name w:val="equation"/>
    <w:basedOn w:val="Normal"/>
    <w:rsid w:val="00762446"/>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762446"/>
    <w:p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footnote">
    <w:name w:val="footnote"/>
    <w:rsid w:val="00762446"/>
    <w:pPr>
      <w:framePr w:hSpace="187" w:vSpace="187" w:wrap="notBeside" w:vAnchor="text" w:hAnchor="page" w:x="6121" w:y="577"/>
      <w:numPr>
        <w:numId w:val="2"/>
      </w:numPr>
      <w:spacing w:after="40" w:line="240" w:lineRule="auto"/>
    </w:pPr>
    <w:rPr>
      <w:rFonts w:ascii="Times New Roman" w:eastAsia="SimSun" w:hAnsi="Times New Roman" w:cs="Times New Roman"/>
      <w:sz w:val="16"/>
      <w:szCs w:val="16"/>
    </w:rPr>
  </w:style>
  <w:style w:type="paragraph" w:customStyle="1" w:styleId="papersubtitle">
    <w:name w:val="paper subtitle"/>
    <w:rsid w:val="00762446"/>
    <w:pPr>
      <w:spacing w:after="120" w:line="240" w:lineRule="auto"/>
      <w:jc w:val="center"/>
    </w:pPr>
    <w:rPr>
      <w:rFonts w:ascii="Times New Roman" w:eastAsia="MS Mincho" w:hAnsi="Times New Roman" w:cs="Times New Roman"/>
      <w:noProof/>
      <w:sz w:val="28"/>
      <w:szCs w:val="28"/>
    </w:rPr>
  </w:style>
  <w:style w:type="paragraph" w:customStyle="1" w:styleId="papertitle">
    <w:name w:val="paper title"/>
    <w:rsid w:val="00762446"/>
    <w:pPr>
      <w:spacing w:after="120" w:line="240" w:lineRule="auto"/>
      <w:jc w:val="center"/>
    </w:pPr>
    <w:rPr>
      <w:rFonts w:ascii="Times New Roman" w:eastAsia="MS Mincho" w:hAnsi="Times New Roman" w:cs="Times New Roman"/>
      <w:noProof/>
      <w:sz w:val="48"/>
      <w:szCs w:val="48"/>
    </w:rPr>
  </w:style>
  <w:style w:type="paragraph" w:customStyle="1" w:styleId="references">
    <w:name w:val="references"/>
    <w:rsid w:val="00762446"/>
    <w:pPr>
      <w:numPr>
        <w:numId w:val="4"/>
      </w:numPr>
      <w:spacing w:after="50" w:line="180" w:lineRule="exact"/>
      <w:jc w:val="both"/>
    </w:pPr>
    <w:rPr>
      <w:rFonts w:ascii="Times New Roman" w:eastAsia="MS Mincho" w:hAnsi="Times New Roman" w:cs="Times New Roman"/>
      <w:noProof/>
      <w:sz w:val="16"/>
      <w:szCs w:val="16"/>
    </w:rPr>
  </w:style>
  <w:style w:type="paragraph" w:customStyle="1" w:styleId="sponsors">
    <w:name w:val="sponsors"/>
    <w:rsid w:val="00762446"/>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tablecolhead">
    <w:name w:val="table col head"/>
    <w:basedOn w:val="Normal"/>
    <w:rsid w:val="00762446"/>
    <w:rPr>
      <w:b/>
      <w:bCs/>
      <w:sz w:val="16"/>
      <w:szCs w:val="16"/>
    </w:rPr>
  </w:style>
  <w:style w:type="paragraph" w:customStyle="1" w:styleId="tablecolsubhead">
    <w:name w:val="table col subhead"/>
    <w:basedOn w:val="tablecolhead"/>
    <w:rsid w:val="00762446"/>
    <w:rPr>
      <w:i/>
      <w:iCs/>
      <w:sz w:val="15"/>
      <w:szCs w:val="15"/>
    </w:rPr>
  </w:style>
  <w:style w:type="paragraph" w:customStyle="1" w:styleId="tablecopy">
    <w:name w:val="table copy"/>
    <w:rsid w:val="00762446"/>
    <w:pPr>
      <w:spacing w:after="0" w:line="240" w:lineRule="auto"/>
      <w:jc w:val="both"/>
    </w:pPr>
    <w:rPr>
      <w:rFonts w:ascii="Times New Roman" w:eastAsia="SimSun" w:hAnsi="Times New Roman" w:cs="Times New Roman"/>
      <w:noProof/>
      <w:sz w:val="16"/>
      <w:szCs w:val="16"/>
    </w:rPr>
  </w:style>
  <w:style w:type="paragraph" w:customStyle="1" w:styleId="tablefootnote">
    <w:name w:val="table footnote"/>
    <w:rsid w:val="00762446"/>
    <w:pPr>
      <w:numPr>
        <w:numId w:val="6"/>
      </w:numPr>
      <w:spacing w:before="60" w:after="30" w:line="240" w:lineRule="auto"/>
      <w:ind w:left="58" w:hanging="29"/>
      <w:jc w:val="right"/>
    </w:pPr>
    <w:rPr>
      <w:rFonts w:ascii="Times New Roman" w:eastAsia="SimSun" w:hAnsi="Times New Roman" w:cs="Times New Roman"/>
      <w:sz w:val="12"/>
      <w:szCs w:val="12"/>
    </w:rPr>
  </w:style>
  <w:style w:type="paragraph" w:customStyle="1" w:styleId="tablehead">
    <w:name w:val="table head"/>
    <w:rsid w:val="00762446"/>
    <w:pPr>
      <w:numPr>
        <w:numId w:val="5"/>
      </w:numPr>
      <w:spacing w:before="240" w:after="120" w:line="216" w:lineRule="auto"/>
      <w:jc w:val="center"/>
    </w:pPr>
    <w:rPr>
      <w:rFonts w:ascii="Times New Roman" w:eastAsia="SimSun" w:hAnsi="Times New Roman" w:cs="Times New Roman"/>
      <w:smallCaps/>
      <w:noProof/>
      <w:sz w:val="16"/>
      <w:szCs w:val="16"/>
    </w:rPr>
  </w:style>
  <w:style w:type="paragraph" w:customStyle="1" w:styleId="Keywords">
    <w:name w:val="Keywords"/>
    <w:basedOn w:val="Abstract"/>
    <w:qFormat/>
    <w:rsid w:val="00762446"/>
    <w:pPr>
      <w:spacing w:after="120"/>
      <w:ind w:firstLine="274"/>
    </w:pPr>
    <w:rPr>
      <w:i/>
    </w:rPr>
  </w:style>
  <w:style w:type="paragraph" w:styleId="Header">
    <w:name w:val="header"/>
    <w:basedOn w:val="Normal"/>
    <w:link w:val="HeaderChar"/>
    <w:rsid w:val="00762446"/>
    <w:pPr>
      <w:tabs>
        <w:tab w:val="center" w:pos="4680"/>
        <w:tab w:val="right" w:pos="9360"/>
      </w:tabs>
    </w:pPr>
  </w:style>
  <w:style w:type="character" w:customStyle="1" w:styleId="HeaderChar">
    <w:name w:val="Header Char"/>
    <w:basedOn w:val="DefaultParagraphFont"/>
    <w:link w:val="Header"/>
    <w:rsid w:val="00762446"/>
    <w:rPr>
      <w:rFonts w:ascii="Times New Roman" w:eastAsia="SimSun" w:hAnsi="Times New Roman" w:cs="Times New Roman"/>
      <w:sz w:val="20"/>
      <w:szCs w:val="20"/>
    </w:rPr>
  </w:style>
  <w:style w:type="paragraph" w:styleId="Footer">
    <w:name w:val="footer"/>
    <w:basedOn w:val="Normal"/>
    <w:link w:val="FooterChar"/>
    <w:rsid w:val="00762446"/>
    <w:pPr>
      <w:tabs>
        <w:tab w:val="center" w:pos="4680"/>
        <w:tab w:val="right" w:pos="9360"/>
      </w:tabs>
    </w:pPr>
  </w:style>
  <w:style w:type="character" w:customStyle="1" w:styleId="FooterChar">
    <w:name w:val="Footer Char"/>
    <w:basedOn w:val="DefaultParagraphFont"/>
    <w:link w:val="Footer"/>
    <w:rsid w:val="00762446"/>
    <w:rPr>
      <w:rFonts w:ascii="Times New Roman" w:eastAsia="SimSun" w:hAnsi="Times New Roman" w:cs="Times New Roman"/>
      <w:sz w:val="20"/>
      <w:szCs w:val="20"/>
    </w:rPr>
  </w:style>
  <w:style w:type="table" w:styleId="TableGrid">
    <w:name w:val="Table Grid"/>
    <w:basedOn w:val="TableNormal"/>
    <w:uiPriority w:val="39"/>
    <w:rsid w:val="00762446"/>
    <w:pPr>
      <w:spacing w:after="0" w:line="240" w:lineRule="auto"/>
    </w:pPr>
    <w:rPr>
      <w:rFonts w:ascii="Aptos" w:eastAsia="Aptos" w:hAnsi="Aptos" w:cs="Times New Roman"/>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2446"/>
    <w:pPr>
      <w:spacing w:after="0" w:line="240" w:lineRule="auto"/>
      <w:jc w:val="center"/>
    </w:pPr>
    <w:rPr>
      <w:rFonts w:ascii="Times New Roman" w:eastAsia="SimSun" w:hAnsi="Times New Roman" w:cs="Times New Roman"/>
      <w:sz w:val="20"/>
      <w:szCs w:val="20"/>
    </w:rPr>
  </w:style>
  <w:style w:type="paragraph" w:customStyle="1" w:styleId="TableParagraph">
    <w:name w:val="Table Paragraph"/>
    <w:basedOn w:val="Normal"/>
    <w:uiPriority w:val="1"/>
    <w:qFormat/>
    <w:rsid w:val="00762446"/>
    <w:pPr>
      <w:widowControl w:val="0"/>
      <w:autoSpaceDE w:val="0"/>
      <w:autoSpaceDN w:val="0"/>
      <w:spacing w:line="164" w:lineRule="exact"/>
      <w:ind w:left="10"/>
    </w:pPr>
    <w:rPr>
      <w:rFonts w:eastAsia="Times New Roman"/>
      <w:sz w:val="22"/>
      <w:szCs w:val="22"/>
    </w:rPr>
  </w:style>
  <w:style w:type="paragraph" w:styleId="ListParagraph">
    <w:name w:val="List Paragraph"/>
    <w:basedOn w:val="Normal"/>
    <w:uiPriority w:val="1"/>
    <w:qFormat/>
    <w:rsid w:val="00762446"/>
    <w:pPr>
      <w:widowControl w:val="0"/>
      <w:autoSpaceDE w:val="0"/>
      <w:autoSpaceDN w:val="0"/>
      <w:ind w:left="697" w:hanging="641"/>
      <w:jc w:val="both"/>
    </w:pPr>
    <w:rPr>
      <w:rFonts w:eastAsia="Times New Roman"/>
      <w:sz w:val="22"/>
      <w:szCs w:val="22"/>
    </w:rPr>
  </w:style>
  <w:style w:type="paragraph" w:styleId="BalloonText">
    <w:name w:val="Balloon Text"/>
    <w:basedOn w:val="Normal"/>
    <w:link w:val="BalloonTextChar"/>
    <w:uiPriority w:val="99"/>
    <w:semiHidden/>
    <w:unhideWhenUsed/>
    <w:rsid w:val="00791B97"/>
    <w:rPr>
      <w:rFonts w:ascii="Tahoma" w:hAnsi="Tahoma" w:cs="Tahoma"/>
      <w:sz w:val="16"/>
      <w:szCs w:val="16"/>
    </w:rPr>
  </w:style>
  <w:style w:type="character" w:customStyle="1" w:styleId="BalloonTextChar">
    <w:name w:val="Balloon Text Char"/>
    <w:basedOn w:val="DefaultParagraphFont"/>
    <w:link w:val="BalloonText"/>
    <w:uiPriority w:val="99"/>
    <w:semiHidden/>
    <w:rsid w:val="00791B97"/>
    <w:rPr>
      <w:rFonts w:ascii="Tahoma" w:eastAsia="SimSun" w:hAnsi="Tahoma" w:cs="Tahoma"/>
      <w:sz w:val="16"/>
      <w:szCs w:val="16"/>
    </w:rPr>
  </w:style>
  <w:style w:type="character" w:styleId="Hyperlink">
    <w:name w:val="Hyperlink"/>
    <w:basedOn w:val="DefaultParagraphFont"/>
    <w:uiPriority w:val="99"/>
    <w:unhideWhenUsed/>
    <w:rsid w:val="00202E1D"/>
    <w:rPr>
      <w:color w:val="0563C1" w:themeColor="hyperlink"/>
      <w:u w:val="single"/>
    </w:rPr>
  </w:style>
  <w:style w:type="character" w:styleId="UnresolvedMention">
    <w:name w:val="Unresolved Mention"/>
    <w:basedOn w:val="DefaultParagraphFont"/>
    <w:uiPriority w:val="99"/>
    <w:semiHidden/>
    <w:unhideWhenUsed/>
    <w:rsid w:val="00202E1D"/>
    <w:rPr>
      <w:color w:val="605E5C"/>
      <w:shd w:val="clear" w:color="auto" w:fill="E1DFDD"/>
    </w:rPr>
  </w:style>
  <w:style w:type="character" w:styleId="Strong">
    <w:name w:val="Strong"/>
    <w:basedOn w:val="DefaultParagraphFont"/>
    <w:uiPriority w:val="22"/>
    <w:qFormat/>
    <w:rsid w:val="00DA253C"/>
    <w:rPr>
      <w:b/>
      <w:bCs/>
    </w:rPr>
  </w:style>
  <w:style w:type="paragraph" w:customStyle="1" w:styleId="pdq2pgselectionanchorcontainer">
    <w:name w:val="pdq2pg_selectionanchorcontainer"/>
    <w:basedOn w:val="Normal"/>
    <w:rsid w:val="00A738CD"/>
    <w:pPr>
      <w:spacing w:before="100" w:beforeAutospacing="1" w:after="100" w:afterAutospacing="1"/>
      <w:jc w:val="left"/>
    </w:pPr>
    <w:rPr>
      <w:rFonts w:eastAsia="Times New Roman"/>
      <w:sz w:val="24"/>
      <w:szCs w:val="24"/>
      <w:lang w:val="en-IN" w:eastAsia="en-IN"/>
    </w:rPr>
  </w:style>
  <w:style w:type="paragraph" w:styleId="NormalWeb">
    <w:name w:val="Normal (Web)"/>
    <w:basedOn w:val="Normal"/>
    <w:uiPriority w:val="99"/>
    <w:unhideWhenUsed/>
    <w:rsid w:val="00A738CD"/>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3517">
      <w:bodyDiv w:val="1"/>
      <w:marLeft w:val="0"/>
      <w:marRight w:val="0"/>
      <w:marTop w:val="0"/>
      <w:marBottom w:val="0"/>
      <w:divBdr>
        <w:top w:val="none" w:sz="0" w:space="0" w:color="auto"/>
        <w:left w:val="none" w:sz="0" w:space="0" w:color="auto"/>
        <w:bottom w:val="none" w:sz="0" w:space="0" w:color="auto"/>
        <w:right w:val="none" w:sz="0" w:space="0" w:color="auto"/>
      </w:divBdr>
    </w:div>
    <w:div w:id="119881186">
      <w:bodyDiv w:val="1"/>
      <w:marLeft w:val="0"/>
      <w:marRight w:val="0"/>
      <w:marTop w:val="0"/>
      <w:marBottom w:val="0"/>
      <w:divBdr>
        <w:top w:val="none" w:sz="0" w:space="0" w:color="auto"/>
        <w:left w:val="none" w:sz="0" w:space="0" w:color="auto"/>
        <w:bottom w:val="none" w:sz="0" w:space="0" w:color="auto"/>
        <w:right w:val="none" w:sz="0" w:space="0" w:color="auto"/>
      </w:divBdr>
    </w:div>
    <w:div w:id="145518842">
      <w:bodyDiv w:val="1"/>
      <w:marLeft w:val="0"/>
      <w:marRight w:val="0"/>
      <w:marTop w:val="0"/>
      <w:marBottom w:val="0"/>
      <w:divBdr>
        <w:top w:val="none" w:sz="0" w:space="0" w:color="auto"/>
        <w:left w:val="none" w:sz="0" w:space="0" w:color="auto"/>
        <w:bottom w:val="none" w:sz="0" w:space="0" w:color="auto"/>
        <w:right w:val="none" w:sz="0" w:space="0" w:color="auto"/>
      </w:divBdr>
    </w:div>
    <w:div w:id="147791614">
      <w:bodyDiv w:val="1"/>
      <w:marLeft w:val="0"/>
      <w:marRight w:val="0"/>
      <w:marTop w:val="0"/>
      <w:marBottom w:val="0"/>
      <w:divBdr>
        <w:top w:val="none" w:sz="0" w:space="0" w:color="auto"/>
        <w:left w:val="none" w:sz="0" w:space="0" w:color="auto"/>
        <w:bottom w:val="none" w:sz="0" w:space="0" w:color="auto"/>
        <w:right w:val="none" w:sz="0" w:space="0" w:color="auto"/>
      </w:divBdr>
    </w:div>
    <w:div w:id="185290903">
      <w:bodyDiv w:val="1"/>
      <w:marLeft w:val="0"/>
      <w:marRight w:val="0"/>
      <w:marTop w:val="0"/>
      <w:marBottom w:val="0"/>
      <w:divBdr>
        <w:top w:val="none" w:sz="0" w:space="0" w:color="auto"/>
        <w:left w:val="none" w:sz="0" w:space="0" w:color="auto"/>
        <w:bottom w:val="none" w:sz="0" w:space="0" w:color="auto"/>
        <w:right w:val="none" w:sz="0" w:space="0" w:color="auto"/>
      </w:divBdr>
    </w:div>
    <w:div w:id="220488064">
      <w:bodyDiv w:val="1"/>
      <w:marLeft w:val="0"/>
      <w:marRight w:val="0"/>
      <w:marTop w:val="0"/>
      <w:marBottom w:val="0"/>
      <w:divBdr>
        <w:top w:val="none" w:sz="0" w:space="0" w:color="auto"/>
        <w:left w:val="none" w:sz="0" w:space="0" w:color="auto"/>
        <w:bottom w:val="none" w:sz="0" w:space="0" w:color="auto"/>
        <w:right w:val="none" w:sz="0" w:space="0" w:color="auto"/>
      </w:divBdr>
    </w:div>
    <w:div w:id="221916613">
      <w:bodyDiv w:val="1"/>
      <w:marLeft w:val="0"/>
      <w:marRight w:val="0"/>
      <w:marTop w:val="0"/>
      <w:marBottom w:val="0"/>
      <w:divBdr>
        <w:top w:val="none" w:sz="0" w:space="0" w:color="auto"/>
        <w:left w:val="none" w:sz="0" w:space="0" w:color="auto"/>
        <w:bottom w:val="none" w:sz="0" w:space="0" w:color="auto"/>
        <w:right w:val="none" w:sz="0" w:space="0" w:color="auto"/>
      </w:divBdr>
    </w:div>
    <w:div w:id="273055224">
      <w:bodyDiv w:val="1"/>
      <w:marLeft w:val="0"/>
      <w:marRight w:val="0"/>
      <w:marTop w:val="0"/>
      <w:marBottom w:val="0"/>
      <w:divBdr>
        <w:top w:val="none" w:sz="0" w:space="0" w:color="auto"/>
        <w:left w:val="none" w:sz="0" w:space="0" w:color="auto"/>
        <w:bottom w:val="none" w:sz="0" w:space="0" w:color="auto"/>
        <w:right w:val="none" w:sz="0" w:space="0" w:color="auto"/>
      </w:divBdr>
    </w:div>
    <w:div w:id="443116456">
      <w:bodyDiv w:val="1"/>
      <w:marLeft w:val="0"/>
      <w:marRight w:val="0"/>
      <w:marTop w:val="0"/>
      <w:marBottom w:val="0"/>
      <w:divBdr>
        <w:top w:val="none" w:sz="0" w:space="0" w:color="auto"/>
        <w:left w:val="none" w:sz="0" w:space="0" w:color="auto"/>
        <w:bottom w:val="none" w:sz="0" w:space="0" w:color="auto"/>
        <w:right w:val="none" w:sz="0" w:space="0" w:color="auto"/>
      </w:divBdr>
    </w:div>
    <w:div w:id="445000286">
      <w:bodyDiv w:val="1"/>
      <w:marLeft w:val="0"/>
      <w:marRight w:val="0"/>
      <w:marTop w:val="0"/>
      <w:marBottom w:val="0"/>
      <w:divBdr>
        <w:top w:val="none" w:sz="0" w:space="0" w:color="auto"/>
        <w:left w:val="none" w:sz="0" w:space="0" w:color="auto"/>
        <w:bottom w:val="none" w:sz="0" w:space="0" w:color="auto"/>
        <w:right w:val="none" w:sz="0" w:space="0" w:color="auto"/>
      </w:divBdr>
    </w:div>
    <w:div w:id="566651076">
      <w:bodyDiv w:val="1"/>
      <w:marLeft w:val="0"/>
      <w:marRight w:val="0"/>
      <w:marTop w:val="0"/>
      <w:marBottom w:val="0"/>
      <w:divBdr>
        <w:top w:val="none" w:sz="0" w:space="0" w:color="auto"/>
        <w:left w:val="none" w:sz="0" w:space="0" w:color="auto"/>
        <w:bottom w:val="none" w:sz="0" w:space="0" w:color="auto"/>
        <w:right w:val="none" w:sz="0" w:space="0" w:color="auto"/>
      </w:divBdr>
    </w:div>
    <w:div w:id="599610105">
      <w:bodyDiv w:val="1"/>
      <w:marLeft w:val="0"/>
      <w:marRight w:val="0"/>
      <w:marTop w:val="0"/>
      <w:marBottom w:val="0"/>
      <w:divBdr>
        <w:top w:val="none" w:sz="0" w:space="0" w:color="auto"/>
        <w:left w:val="none" w:sz="0" w:space="0" w:color="auto"/>
        <w:bottom w:val="none" w:sz="0" w:space="0" w:color="auto"/>
        <w:right w:val="none" w:sz="0" w:space="0" w:color="auto"/>
      </w:divBdr>
    </w:div>
    <w:div w:id="627203380">
      <w:bodyDiv w:val="1"/>
      <w:marLeft w:val="0"/>
      <w:marRight w:val="0"/>
      <w:marTop w:val="0"/>
      <w:marBottom w:val="0"/>
      <w:divBdr>
        <w:top w:val="none" w:sz="0" w:space="0" w:color="auto"/>
        <w:left w:val="none" w:sz="0" w:space="0" w:color="auto"/>
        <w:bottom w:val="none" w:sz="0" w:space="0" w:color="auto"/>
        <w:right w:val="none" w:sz="0" w:space="0" w:color="auto"/>
      </w:divBdr>
    </w:div>
    <w:div w:id="713191467">
      <w:bodyDiv w:val="1"/>
      <w:marLeft w:val="0"/>
      <w:marRight w:val="0"/>
      <w:marTop w:val="0"/>
      <w:marBottom w:val="0"/>
      <w:divBdr>
        <w:top w:val="none" w:sz="0" w:space="0" w:color="auto"/>
        <w:left w:val="none" w:sz="0" w:space="0" w:color="auto"/>
        <w:bottom w:val="none" w:sz="0" w:space="0" w:color="auto"/>
        <w:right w:val="none" w:sz="0" w:space="0" w:color="auto"/>
      </w:divBdr>
    </w:div>
    <w:div w:id="794519888">
      <w:bodyDiv w:val="1"/>
      <w:marLeft w:val="0"/>
      <w:marRight w:val="0"/>
      <w:marTop w:val="0"/>
      <w:marBottom w:val="0"/>
      <w:divBdr>
        <w:top w:val="none" w:sz="0" w:space="0" w:color="auto"/>
        <w:left w:val="none" w:sz="0" w:space="0" w:color="auto"/>
        <w:bottom w:val="none" w:sz="0" w:space="0" w:color="auto"/>
        <w:right w:val="none" w:sz="0" w:space="0" w:color="auto"/>
      </w:divBdr>
    </w:div>
    <w:div w:id="1007755700">
      <w:bodyDiv w:val="1"/>
      <w:marLeft w:val="0"/>
      <w:marRight w:val="0"/>
      <w:marTop w:val="0"/>
      <w:marBottom w:val="0"/>
      <w:divBdr>
        <w:top w:val="none" w:sz="0" w:space="0" w:color="auto"/>
        <w:left w:val="none" w:sz="0" w:space="0" w:color="auto"/>
        <w:bottom w:val="none" w:sz="0" w:space="0" w:color="auto"/>
        <w:right w:val="none" w:sz="0" w:space="0" w:color="auto"/>
      </w:divBdr>
    </w:div>
    <w:div w:id="1015811870">
      <w:bodyDiv w:val="1"/>
      <w:marLeft w:val="0"/>
      <w:marRight w:val="0"/>
      <w:marTop w:val="0"/>
      <w:marBottom w:val="0"/>
      <w:divBdr>
        <w:top w:val="none" w:sz="0" w:space="0" w:color="auto"/>
        <w:left w:val="none" w:sz="0" w:space="0" w:color="auto"/>
        <w:bottom w:val="none" w:sz="0" w:space="0" w:color="auto"/>
        <w:right w:val="none" w:sz="0" w:space="0" w:color="auto"/>
      </w:divBdr>
    </w:div>
    <w:div w:id="1131676284">
      <w:bodyDiv w:val="1"/>
      <w:marLeft w:val="0"/>
      <w:marRight w:val="0"/>
      <w:marTop w:val="0"/>
      <w:marBottom w:val="0"/>
      <w:divBdr>
        <w:top w:val="none" w:sz="0" w:space="0" w:color="auto"/>
        <w:left w:val="none" w:sz="0" w:space="0" w:color="auto"/>
        <w:bottom w:val="none" w:sz="0" w:space="0" w:color="auto"/>
        <w:right w:val="none" w:sz="0" w:space="0" w:color="auto"/>
      </w:divBdr>
    </w:div>
    <w:div w:id="1137336941">
      <w:bodyDiv w:val="1"/>
      <w:marLeft w:val="0"/>
      <w:marRight w:val="0"/>
      <w:marTop w:val="0"/>
      <w:marBottom w:val="0"/>
      <w:divBdr>
        <w:top w:val="none" w:sz="0" w:space="0" w:color="auto"/>
        <w:left w:val="none" w:sz="0" w:space="0" w:color="auto"/>
        <w:bottom w:val="none" w:sz="0" w:space="0" w:color="auto"/>
        <w:right w:val="none" w:sz="0" w:space="0" w:color="auto"/>
      </w:divBdr>
    </w:div>
    <w:div w:id="1267349069">
      <w:bodyDiv w:val="1"/>
      <w:marLeft w:val="0"/>
      <w:marRight w:val="0"/>
      <w:marTop w:val="0"/>
      <w:marBottom w:val="0"/>
      <w:divBdr>
        <w:top w:val="none" w:sz="0" w:space="0" w:color="auto"/>
        <w:left w:val="none" w:sz="0" w:space="0" w:color="auto"/>
        <w:bottom w:val="none" w:sz="0" w:space="0" w:color="auto"/>
        <w:right w:val="none" w:sz="0" w:space="0" w:color="auto"/>
      </w:divBdr>
    </w:div>
    <w:div w:id="1302147852">
      <w:bodyDiv w:val="1"/>
      <w:marLeft w:val="0"/>
      <w:marRight w:val="0"/>
      <w:marTop w:val="0"/>
      <w:marBottom w:val="0"/>
      <w:divBdr>
        <w:top w:val="none" w:sz="0" w:space="0" w:color="auto"/>
        <w:left w:val="none" w:sz="0" w:space="0" w:color="auto"/>
        <w:bottom w:val="none" w:sz="0" w:space="0" w:color="auto"/>
        <w:right w:val="none" w:sz="0" w:space="0" w:color="auto"/>
      </w:divBdr>
    </w:div>
    <w:div w:id="1609122653">
      <w:bodyDiv w:val="1"/>
      <w:marLeft w:val="0"/>
      <w:marRight w:val="0"/>
      <w:marTop w:val="0"/>
      <w:marBottom w:val="0"/>
      <w:divBdr>
        <w:top w:val="none" w:sz="0" w:space="0" w:color="auto"/>
        <w:left w:val="none" w:sz="0" w:space="0" w:color="auto"/>
        <w:bottom w:val="none" w:sz="0" w:space="0" w:color="auto"/>
        <w:right w:val="none" w:sz="0" w:space="0" w:color="auto"/>
      </w:divBdr>
    </w:div>
    <w:div w:id="1640308428">
      <w:bodyDiv w:val="1"/>
      <w:marLeft w:val="0"/>
      <w:marRight w:val="0"/>
      <w:marTop w:val="0"/>
      <w:marBottom w:val="0"/>
      <w:divBdr>
        <w:top w:val="none" w:sz="0" w:space="0" w:color="auto"/>
        <w:left w:val="none" w:sz="0" w:space="0" w:color="auto"/>
        <w:bottom w:val="none" w:sz="0" w:space="0" w:color="auto"/>
        <w:right w:val="none" w:sz="0" w:space="0" w:color="auto"/>
      </w:divBdr>
    </w:div>
    <w:div w:id="1770154451">
      <w:bodyDiv w:val="1"/>
      <w:marLeft w:val="0"/>
      <w:marRight w:val="0"/>
      <w:marTop w:val="0"/>
      <w:marBottom w:val="0"/>
      <w:divBdr>
        <w:top w:val="none" w:sz="0" w:space="0" w:color="auto"/>
        <w:left w:val="none" w:sz="0" w:space="0" w:color="auto"/>
        <w:bottom w:val="none" w:sz="0" w:space="0" w:color="auto"/>
        <w:right w:val="none" w:sz="0" w:space="0" w:color="auto"/>
      </w:divBdr>
    </w:div>
    <w:div w:id="1850022780">
      <w:bodyDiv w:val="1"/>
      <w:marLeft w:val="0"/>
      <w:marRight w:val="0"/>
      <w:marTop w:val="0"/>
      <w:marBottom w:val="0"/>
      <w:divBdr>
        <w:top w:val="none" w:sz="0" w:space="0" w:color="auto"/>
        <w:left w:val="none" w:sz="0" w:space="0" w:color="auto"/>
        <w:bottom w:val="none" w:sz="0" w:space="0" w:color="auto"/>
        <w:right w:val="none" w:sz="0" w:space="0" w:color="auto"/>
      </w:divBdr>
    </w:div>
    <w:div w:id="2021737092">
      <w:bodyDiv w:val="1"/>
      <w:marLeft w:val="0"/>
      <w:marRight w:val="0"/>
      <w:marTop w:val="0"/>
      <w:marBottom w:val="0"/>
      <w:divBdr>
        <w:top w:val="none" w:sz="0" w:space="0" w:color="auto"/>
        <w:left w:val="none" w:sz="0" w:space="0" w:color="auto"/>
        <w:bottom w:val="none" w:sz="0" w:space="0" w:color="auto"/>
        <w:right w:val="none" w:sz="0" w:space="0" w:color="auto"/>
      </w:divBdr>
    </w:div>
    <w:div w:id="2042708637">
      <w:bodyDiv w:val="1"/>
      <w:marLeft w:val="0"/>
      <w:marRight w:val="0"/>
      <w:marTop w:val="0"/>
      <w:marBottom w:val="0"/>
      <w:divBdr>
        <w:top w:val="none" w:sz="0" w:space="0" w:color="auto"/>
        <w:left w:val="none" w:sz="0" w:space="0" w:color="auto"/>
        <w:bottom w:val="none" w:sz="0" w:space="0" w:color="auto"/>
        <w:right w:val="none" w:sz="0" w:space="0" w:color="auto"/>
      </w:divBdr>
    </w:div>
    <w:div w:id="2056541103">
      <w:bodyDiv w:val="1"/>
      <w:marLeft w:val="0"/>
      <w:marRight w:val="0"/>
      <w:marTop w:val="0"/>
      <w:marBottom w:val="0"/>
      <w:divBdr>
        <w:top w:val="none" w:sz="0" w:space="0" w:color="auto"/>
        <w:left w:val="none" w:sz="0" w:space="0" w:color="auto"/>
        <w:bottom w:val="none" w:sz="0" w:space="0" w:color="auto"/>
        <w:right w:val="none" w:sz="0" w:space="0" w:color="auto"/>
      </w:divBdr>
    </w:div>
    <w:div w:id="2061126739">
      <w:bodyDiv w:val="1"/>
      <w:marLeft w:val="0"/>
      <w:marRight w:val="0"/>
      <w:marTop w:val="0"/>
      <w:marBottom w:val="0"/>
      <w:divBdr>
        <w:top w:val="none" w:sz="0" w:space="0" w:color="auto"/>
        <w:left w:val="none" w:sz="0" w:space="0" w:color="auto"/>
        <w:bottom w:val="none" w:sz="0" w:space="0" w:color="auto"/>
        <w:right w:val="none" w:sz="0" w:space="0" w:color="auto"/>
      </w:divBdr>
    </w:div>
    <w:div w:id="213039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2D7E733-A88F-44A8-9EFD-61702D450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saloni sk</dc:creator>
  <cp:lastModifiedBy>Priya Ram</cp:lastModifiedBy>
  <cp:revision>122</cp:revision>
  <cp:lastPrinted>2025-12-21T08:10:00Z</cp:lastPrinted>
  <dcterms:created xsi:type="dcterms:W3CDTF">2026-03-01T11:00:00Z</dcterms:created>
  <dcterms:modified xsi:type="dcterms:W3CDTF">2026-08-10T13:47:00Z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d52ae88f-4ad3-34e9-97c5-c2c0f76b483c</vt:lpwstr>
  </property>
  <property fmtid="{D5CDD505-2E9C-101B-9397-08002B2CF9AE}" pid="4" name="Mendeley Citation Style_1">
    <vt:lpwstr>http://www.zotero.org/styles/ieee</vt:lpwstr>
  </property>
</Properties>
</file>