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0BD0" w:rsidRDefault="00FD0BD0">
      <w:pPr>
        <w:rPr>
          <w:rFonts w:ascii="Arial" w:hAnsi="Arial" w:cs="Arial"/>
          <w:b/>
          <w:bCs/>
          <w:color w:val="202124"/>
          <w:shd w:val="clear" w:color="auto" w:fill="FFFFFF"/>
        </w:rPr>
      </w:pPr>
      <w:r>
        <w:rPr>
          <w:rFonts w:ascii="Arial" w:hAnsi="Arial" w:cs="Arial"/>
          <w:b/>
          <w:bCs/>
          <w:noProof/>
          <w:color w:val="202124"/>
          <w:shd w:val="clear" w:color="auto" w:fill="FFFFFF"/>
        </w:rPr>
        <w:drawing>
          <wp:inline distT="0" distB="0" distL="0" distR="0">
            <wp:extent cx="2986022" cy="1987062"/>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 (1).jpg"/>
                    <pic:cNvPicPr/>
                  </pic:nvPicPr>
                  <pic:blipFill>
                    <a:blip r:embed="rId4">
                      <a:extLst>
                        <a:ext uri="{28A0092B-C50C-407E-A947-70E740481C1C}">
                          <a14:useLocalDpi xmlns:a14="http://schemas.microsoft.com/office/drawing/2010/main" val="0"/>
                        </a:ext>
                      </a:extLst>
                    </a:blip>
                    <a:stretch>
                      <a:fillRect/>
                    </a:stretch>
                  </pic:blipFill>
                  <pic:spPr>
                    <a:xfrm>
                      <a:off x="0" y="0"/>
                      <a:ext cx="2998788" cy="1995557"/>
                    </a:xfrm>
                    <a:prstGeom prst="rect">
                      <a:avLst/>
                    </a:prstGeom>
                  </pic:spPr>
                </pic:pic>
              </a:graphicData>
            </a:graphic>
          </wp:inline>
        </w:drawing>
      </w:r>
      <w:r>
        <w:rPr>
          <w:rFonts w:ascii="Arial" w:hAnsi="Arial" w:cs="Arial"/>
          <w:b/>
          <w:bCs/>
          <w:color w:val="202124"/>
          <w:shd w:val="clear" w:color="auto" w:fill="FFFFFF"/>
        </w:rPr>
        <w:t xml:space="preserve">   </w:t>
      </w:r>
    </w:p>
    <w:p w:rsidR="00FD0BD0" w:rsidRDefault="00FD0BD0">
      <w:pPr>
        <w:rPr>
          <w:rFonts w:ascii="Arial" w:hAnsi="Arial" w:cs="Arial"/>
          <w:b/>
          <w:bCs/>
          <w:color w:val="202124"/>
          <w:shd w:val="clear" w:color="auto" w:fill="FFFFFF"/>
        </w:rPr>
      </w:pPr>
    </w:p>
    <w:p w:rsidR="00123ED2" w:rsidRDefault="00FD0BD0">
      <w:pPr>
        <w:rPr>
          <w:rFonts w:ascii="Arial" w:hAnsi="Arial" w:cs="Arial"/>
          <w:color w:val="202124"/>
          <w:sz w:val="28"/>
          <w:szCs w:val="28"/>
          <w:shd w:val="clear" w:color="auto" w:fill="FFFFFF"/>
        </w:rPr>
      </w:pPr>
      <w:r w:rsidRPr="00FD0BD0">
        <w:rPr>
          <w:rFonts w:ascii="Arial" w:hAnsi="Arial" w:cs="Arial"/>
          <w:b/>
          <w:bCs/>
          <w:color w:val="202124"/>
          <w:sz w:val="28"/>
          <w:szCs w:val="28"/>
          <w:shd w:val="clear" w:color="auto" w:fill="FFFFFF"/>
        </w:rPr>
        <w:t>N</w:t>
      </w:r>
      <w:r w:rsidRPr="00FD0BD0">
        <w:rPr>
          <w:rFonts w:ascii="Arial" w:hAnsi="Arial" w:cs="Arial"/>
          <w:b/>
          <w:bCs/>
          <w:color w:val="202124"/>
          <w:sz w:val="28"/>
          <w:szCs w:val="28"/>
          <w:shd w:val="clear" w:color="auto" w:fill="FFFFFF"/>
        </w:rPr>
        <w:t>ature is the ultimate source of our living</w:t>
      </w:r>
      <w:r w:rsidRPr="00FD0BD0">
        <w:rPr>
          <w:rFonts w:ascii="Arial" w:hAnsi="Arial" w:cs="Arial"/>
          <w:color w:val="202124"/>
          <w:sz w:val="28"/>
          <w:szCs w:val="28"/>
          <w:shd w:val="clear" w:color="auto" w:fill="FFFFFF"/>
        </w:rPr>
        <w:t>. Both living and non-living things include nature, and everyone is interdependent, which helps maintain the ecosystem. Plants, animals, and humans all depend on nature for their survival. It supplies oxygen, sunlight, soil, water, and other necessary components.</w:t>
      </w:r>
    </w:p>
    <w:p w:rsidR="00FD0BD0" w:rsidRDefault="00FD0BD0">
      <w:pPr>
        <w:rPr>
          <w:rFonts w:ascii="Arial" w:hAnsi="Arial" w:cs="Arial"/>
          <w:color w:val="202122"/>
          <w:sz w:val="17"/>
          <w:szCs w:val="17"/>
          <w:shd w:val="clear" w:color="auto" w:fill="FFFFFF"/>
          <w:vertAlign w:val="superscript"/>
        </w:rPr>
      </w:pPr>
      <w:r>
        <w:rPr>
          <w:rFonts w:ascii="Arial" w:hAnsi="Arial" w:cs="Arial"/>
          <w:color w:val="202122"/>
          <w:sz w:val="21"/>
          <w:szCs w:val="21"/>
          <w:shd w:val="clear" w:color="auto" w:fill="FFFFFF"/>
        </w:rPr>
        <w:t>.</w:t>
      </w:r>
      <w:hyperlink r:id="rId5" w:anchor="cite_note-6" w:history="1">
        <w:r>
          <w:rPr>
            <w:rStyle w:val="Hyperlink"/>
            <w:rFonts w:ascii="Arial" w:hAnsi="Arial" w:cs="Arial"/>
            <w:color w:val="0645AD"/>
            <w:sz w:val="17"/>
            <w:szCs w:val="17"/>
            <w:shd w:val="clear" w:color="auto" w:fill="FFFFFF"/>
            <w:vertAlign w:val="superscript"/>
          </w:rPr>
          <w:t>[</w:t>
        </w:r>
      </w:hyperlink>
      <w:r>
        <w:rPr>
          <w:noProof/>
          <w:sz w:val="28"/>
          <w:szCs w:val="28"/>
        </w:rPr>
        <w:drawing>
          <wp:inline distT="0" distB="0" distL="0" distR="0">
            <wp:extent cx="3205309" cy="213653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atural.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23192" cy="2148451"/>
                    </a:xfrm>
                    <a:prstGeom prst="rect">
                      <a:avLst/>
                    </a:prstGeom>
                  </pic:spPr>
                </pic:pic>
              </a:graphicData>
            </a:graphic>
          </wp:inline>
        </w:drawing>
      </w:r>
      <w:bookmarkStart w:id="0" w:name="_GoBack"/>
      <w:bookmarkEnd w:id="0"/>
    </w:p>
    <w:p w:rsidR="00FD0BD0" w:rsidRPr="00FD0BD0" w:rsidRDefault="00FD0BD0">
      <w:pPr>
        <w:rPr>
          <w:sz w:val="28"/>
          <w:szCs w:val="28"/>
        </w:rPr>
      </w:pPr>
      <w:r w:rsidRPr="00FD0BD0">
        <w:rPr>
          <w:rFonts w:ascii="Arial" w:hAnsi="Arial" w:cs="Arial"/>
          <w:color w:val="202122"/>
          <w:sz w:val="28"/>
          <w:szCs w:val="28"/>
          <w:shd w:val="clear" w:color="auto" w:fill="FFFFFF"/>
        </w:rPr>
        <w:t>A </w:t>
      </w:r>
      <w:r w:rsidRPr="00FD0BD0">
        <w:rPr>
          <w:rFonts w:ascii="Arial" w:hAnsi="Arial" w:cs="Arial"/>
          <w:b/>
          <w:bCs/>
          <w:color w:val="202122"/>
          <w:sz w:val="28"/>
          <w:szCs w:val="28"/>
          <w:shd w:val="clear" w:color="auto" w:fill="FFFFFF"/>
        </w:rPr>
        <w:t>natural landscape</w:t>
      </w:r>
      <w:r w:rsidRPr="00FD0BD0">
        <w:rPr>
          <w:rFonts w:ascii="Arial" w:hAnsi="Arial" w:cs="Arial"/>
          <w:color w:val="202122"/>
          <w:sz w:val="28"/>
          <w:szCs w:val="28"/>
          <w:shd w:val="clear" w:color="auto" w:fill="FFFFFF"/>
        </w:rPr>
        <w:t> is the original </w:t>
      </w:r>
      <w:hyperlink r:id="rId7" w:tooltip="Landscape" w:history="1">
        <w:r w:rsidRPr="00FD0BD0">
          <w:rPr>
            <w:rStyle w:val="Hyperlink"/>
            <w:rFonts w:ascii="Arial" w:hAnsi="Arial" w:cs="Arial"/>
            <w:color w:val="0645AD"/>
            <w:sz w:val="28"/>
            <w:szCs w:val="28"/>
            <w:shd w:val="clear" w:color="auto" w:fill="FFFFFF"/>
          </w:rPr>
          <w:t>landscape</w:t>
        </w:r>
      </w:hyperlink>
      <w:r w:rsidRPr="00FD0BD0">
        <w:rPr>
          <w:rFonts w:ascii="Arial" w:hAnsi="Arial" w:cs="Arial"/>
          <w:color w:val="202122"/>
          <w:sz w:val="28"/>
          <w:szCs w:val="28"/>
          <w:shd w:val="clear" w:color="auto" w:fill="FFFFFF"/>
        </w:rPr>
        <w:t> that exists before it is acted upon by </w:t>
      </w:r>
      <w:hyperlink r:id="rId8" w:tooltip="Human impact on the environment" w:history="1">
        <w:r w:rsidRPr="00FD0BD0">
          <w:rPr>
            <w:rStyle w:val="Hyperlink"/>
            <w:rFonts w:ascii="Arial" w:hAnsi="Arial" w:cs="Arial"/>
            <w:color w:val="0645AD"/>
            <w:sz w:val="28"/>
            <w:szCs w:val="28"/>
            <w:shd w:val="clear" w:color="auto" w:fill="FFFFFF"/>
          </w:rPr>
          <w:t>human culture</w:t>
        </w:r>
      </w:hyperlink>
      <w:r w:rsidRPr="00FD0BD0">
        <w:rPr>
          <w:rFonts w:ascii="Arial" w:hAnsi="Arial" w:cs="Arial"/>
          <w:color w:val="202122"/>
          <w:sz w:val="28"/>
          <w:szCs w:val="28"/>
          <w:shd w:val="clear" w:color="auto" w:fill="FFFFFF"/>
        </w:rPr>
        <w:t>.</w:t>
      </w:r>
      <w:r w:rsidRPr="00FD0BD0">
        <w:rPr>
          <w:rFonts w:ascii="Arial" w:hAnsi="Arial" w:cs="Arial"/>
          <w:color w:val="202122"/>
          <w:sz w:val="28"/>
          <w:szCs w:val="28"/>
          <w:shd w:val="clear" w:color="auto" w:fill="FFFFFF"/>
          <w:vertAlign w:val="superscript"/>
        </w:rPr>
        <w:t>[ 1</w:t>
      </w:r>
      <w:r w:rsidRPr="00FD0BD0">
        <w:rPr>
          <w:rFonts w:ascii="Arial" w:hAnsi="Arial" w:cs="Arial"/>
          <w:color w:val="202122"/>
          <w:sz w:val="28"/>
          <w:szCs w:val="28"/>
          <w:shd w:val="clear" w:color="auto" w:fill="FFFFFF"/>
        </w:rPr>
        <w:t>The natural landscape and the </w:t>
      </w:r>
      <w:hyperlink r:id="rId9" w:tooltip="Cultural landscape" w:history="1">
        <w:r w:rsidRPr="00FD0BD0">
          <w:rPr>
            <w:rStyle w:val="Hyperlink"/>
            <w:rFonts w:ascii="Arial" w:hAnsi="Arial" w:cs="Arial"/>
            <w:color w:val="0645AD"/>
            <w:sz w:val="28"/>
            <w:szCs w:val="28"/>
            <w:shd w:val="clear" w:color="auto" w:fill="FFFFFF"/>
          </w:rPr>
          <w:t>cultural landscape</w:t>
        </w:r>
      </w:hyperlink>
      <w:r w:rsidRPr="00FD0BD0">
        <w:rPr>
          <w:rFonts w:ascii="Arial" w:hAnsi="Arial" w:cs="Arial"/>
          <w:color w:val="202122"/>
          <w:sz w:val="28"/>
          <w:szCs w:val="28"/>
          <w:shd w:val="clear" w:color="auto" w:fill="FFFFFF"/>
        </w:rPr>
        <w:t> are separate parts of the landscape.</w:t>
      </w:r>
      <w:r w:rsidRPr="00FD0BD0">
        <w:rPr>
          <w:rFonts w:ascii="Arial" w:hAnsi="Arial" w:cs="Arial"/>
          <w:color w:val="202122"/>
          <w:sz w:val="28"/>
          <w:szCs w:val="28"/>
          <w:shd w:val="clear" w:color="auto" w:fill="FFFFFF"/>
          <w:vertAlign w:val="superscript"/>
        </w:rPr>
        <w:t>[</w:t>
      </w:r>
      <w:r w:rsidRPr="00FD0BD0">
        <w:rPr>
          <w:rFonts w:ascii="Arial" w:hAnsi="Arial" w:cs="Arial"/>
          <w:color w:val="202122"/>
          <w:sz w:val="28"/>
          <w:szCs w:val="28"/>
          <w:shd w:val="clear" w:color="auto" w:fill="FFFFFF"/>
        </w:rPr>
        <w:t> However, in the 21st century, landscapes that are totally untouched by </w:t>
      </w:r>
      <w:hyperlink r:id="rId10" w:tooltip="Human behavior" w:history="1">
        <w:r w:rsidRPr="00FD0BD0">
          <w:rPr>
            <w:rStyle w:val="Hyperlink"/>
            <w:rFonts w:ascii="Arial" w:hAnsi="Arial" w:cs="Arial"/>
            <w:color w:val="0645AD"/>
            <w:sz w:val="28"/>
            <w:szCs w:val="28"/>
            <w:shd w:val="clear" w:color="auto" w:fill="FFFFFF"/>
          </w:rPr>
          <w:t>human activity</w:t>
        </w:r>
      </w:hyperlink>
      <w:r w:rsidRPr="00FD0BD0">
        <w:rPr>
          <w:rFonts w:ascii="Arial" w:hAnsi="Arial" w:cs="Arial"/>
          <w:color w:val="202122"/>
          <w:sz w:val="28"/>
          <w:szCs w:val="28"/>
          <w:shd w:val="clear" w:color="auto" w:fill="FFFFFF"/>
        </w:rPr>
        <w:t> no longer exist,</w:t>
      </w:r>
      <w:r w:rsidRPr="00FD0BD0">
        <w:rPr>
          <w:rFonts w:ascii="Arial" w:hAnsi="Arial" w:cs="Arial"/>
          <w:color w:val="202122"/>
          <w:sz w:val="28"/>
          <w:szCs w:val="28"/>
          <w:shd w:val="clear" w:color="auto" w:fill="FFFFFF"/>
          <w:vertAlign w:val="superscript"/>
        </w:rPr>
        <w:t>[</w:t>
      </w:r>
      <w:r w:rsidRPr="00FD0BD0">
        <w:rPr>
          <w:rFonts w:ascii="Arial" w:hAnsi="Arial" w:cs="Arial"/>
          <w:color w:val="202122"/>
          <w:sz w:val="28"/>
          <w:szCs w:val="28"/>
          <w:shd w:val="clear" w:color="auto" w:fill="FFFFFF"/>
        </w:rPr>
        <w:t>so that reference is sometimes now made to degrees of naturalness within a landscape.</w:t>
      </w:r>
      <w:hyperlink r:id="rId11" w:anchor="cite_note-6" w:history="1">
        <w:r w:rsidRPr="00FD0BD0">
          <w:rPr>
            <w:rStyle w:val="Hyperlink"/>
            <w:rFonts w:ascii="Arial" w:hAnsi="Arial" w:cs="Arial"/>
            <w:color w:val="0645AD"/>
            <w:sz w:val="28"/>
            <w:szCs w:val="28"/>
            <w:shd w:val="clear" w:color="auto" w:fill="FFFFFF"/>
            <w:vertAlign w:val="superscript"/>
          </w:rPr>
          <w:t>[</w:t>
        </w:r>
      </w:hyperlink>
    </w:p>
    <w:sectPr w:rsidR="00FD0BD0" w:rsidRPr="00FD0B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BD0"/>
    <w:rsid w:val="00123ED2"/>
    <w:rsid w:val="00FD0B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B8A72"/>
  <w15:chartTrackingRefBased/>
  <w15:docId w15:val="{CA95CB37-273C-4417-88F7-6E82CF899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D0BD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uman_impact_on_the_environment"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en.wikipedia.org/wiki/Landscape"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hyperlink" Target="https://en.wikipedia.org/wiki/Natural_landscape" TargetMode="External"/><Relationship Id="rId5" Type="http://schemas.openxmlformats.org/officeDocument/2006/relationships/hyperlink" Target="https://en.wikipedia.org/wiki/Natural_landscape" TargetMode="External"/><Relationship Id="rId10" Type="http://schemas.openxmlformats.org/officeDocument/2006/relationships/hyperlink" Target="https://en.wikipedia.org/wiki/Human_behavior" TargetMode="External"/><Relationship Id="rId4" Type="http://schemas.openxmlformats.org/officeDocument/2006/relationships/image" Target="media/image1.jpg"/><Relationship Id="rId9" Type="http://schemas.openxmlformats.org/officeDocument/2006/relationships/hyperlink" Target="https://en.wikipedia.org/wiki/Cultural_landsca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181</Words>
  <Characters>1033</Characters>
  <Application>Microsoft Office Word</Application>
  <DocSecurity>0</DocSecurity>
  <Lines>8</Lines>
  <Paragraphs>2</Paragraphs>
  <ScaleCrop>false</ScaleCrop>
  <Company/>
  <LinksUpToDate>false</LinksUpToDate>
  <CharactersWithSpaces>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2022-11-19T04:56:00Z</dcterms:created>
  <dcterms:modified xsi:type="dcterms:W3CDTF">2022-11-19T05:06:00Z</dcterms:modified>
</cp:coreProperties>
</file>