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4517"/>
        <w:gridCol w:w="4499"/>
      </w:tblGrid>
      <w:tr w:rsidR="00A54741" w:rsidRPr="00241138" w14:paraId="05CBFF23" w14:textId="77777777" w:rsidTr="00232E38">
        <w:tc>
          <w:tcPr>
            <w:tcW w:w="2505" w:type="pct"/>
          </w:tcPr>
          <w:p w14:paraId="140BDF24" w14:textId="3D127E77" w:rsidR="00A54741" w:rsidRPr="00241138" w:rsidRDefault="005411CA" w:rsidP="00232E38">
            <w:pPr>
              <w:pStyle w:val="ListParagraph"/>
              <w:widowControl/>
              <w:numPr>
                <w:ilvl w:val="0"/>
                <w:numId w:val="1"/>
              </w:numPr>
              <w:autoSpaceDE/>
              <w:autoSpaceDN/>
              <w:contextualSpacing w:val="0"/>
              <w:jc w:val="both"/>
              <w:rPr>
                <w:rFonts w:asciiTheme="minorHAnsi" w:hAnsiTheme="minorHAnsi" w:cs="Arial"/>
                <w:b/>
                <w:bCs/>
              </w:rPr>
            </w:pPr>
            <w:r w:rsidRPr="00241138">
              <w:rPr>
                <w:rFonts w:asciiTheme="minorHAnsi" w:hAnsiTheme="minorHAnsi" w:cs="Arial"/>
                <w:b/>
                <w:bCs/>
              </w:rPr>
              <w:t xml:space="preserve">Proposed </w:t>
            </w:r>
            <w:r w:rsidR="00DD2DC5" w:rsidRPr="00241138">
              <w:rPr>
                <w:rFonts w:asciiTheme="minorHAnsi" w:hAnsiTheme="minorHAnsi" w:cs="Arial"/>
                <w:b/>
                <w:bCs/>
              </w:rPr>
              <w:t>Position</w:t>
            </w:r>
          </w:p>
        </w:tc>
        <w:tc>
          <w:tcPr>
            <w:tcW w:w="2495" w:type="pct"/>
          </w:tcPr>
          <w:p w14:paraId="267C3362" w14:textId="0E334ACB" w:rsidR="00A54741" w:rsidRPr="00241138" w:rsidRDefault="00AD5FDF" w:rsidP="00232E38">
            <w:pPr>
              <w:jc w:val="both"/>
              <w:rPr>
                <w:rFonts w:asciiTheme="minorHAnsi" w:hAnsiTheme="minorHAnsi" w:cs="Arial"/>
              </w:rPr>
            </w:pPr>
            <w:r w:rsidRPr="00241138">
              <w:rPr>
                <w:rFonts w:asciiTheme="minorHAnsi" w:hAnsiTheme="minorHAnsi" w:cs="Arial"/>
              </w:rPr>
              <w:t>Real Estate Expert</w:t>
            </w:r>
          </w:p>
        </w:tc>
      </w:tr>
      <w:tr w:rsidR="00A54741" w:rsidRPr="00241138" w14:paraId="3F48771E" w14:textId="77777777" w:rsidTr="00C51AE3">
        <w:tc>
          <w:tcPr>
            <w:tcW w:w="2505" w:type="pct"/>
          </w:tcPr>
          <w:p w14:paraId="7E078E98" w14:textId="79034F74" w:rsidR="00A54741" w:rsidRPr="00241138" w:rsidRDefault="006E54DD" w:rsidP="00232E38">
            <w:pPr>
              <w:pStyle w:val="ListParagraph"/>
              <w:widowControl/>
              <w:numPr>
                <w:ilvl w:val="0"/>
                <w:numId w:val="1"/>
              </w:numPr>
              <w:autoSpaceDE/>
              <w:autoSpaceDN/>
              <w:contextualSpacing w:val="0"/>
              <w:jc w:val="both"/>
              <w:rPr>
                <w:rFonts w:asciiTheme="minorHAnsi" w:hAnsiTheme="minorHAnsi" w:cs="Arial"/>
                <w:b/>
                <w:bCs/>
              </w:rPr>
            </w:pPr>
            <w:r w:rsidRPr="00241138">
              <w:rPr>
                <w:rFonts w:asciiTheme="minorHAnsi" w:hAnsiTheme="minorHAnsi" w:cs="Arial"/>
                <w:b/>
                <w:bCs/>
              </w:rPr>
              <w:t>Name</w:t>
            </w:r>
            <w:r w:rsidR="00DD2DC5" w:rsidRPr="00241138">
              <w:rPr>
                <w:rFonts w:asciiTheme="minorHAnsi" w:hAnsiTheme="minorHAnsi" w:cs="Arial"/>
                <w:b/>
                <w:bCs/>
              </w:rPr>
              <w:t xml:space="preserve"> of Firm:</w:t>
            </w:r>
          </w:p>
        </w:tc>
        <w:tc>
          <w:tcPr>
            <w:tcW w:w="2495" w:type="pct"/>
            <w:shd w:val="clear" w:color="auto" w:fill="FFFFFF" w:themeFill="background1"/>
          </w:tcPr>
          <w:p w14:paraId="02F655DB" w14:textId="20AD05D3" w:rsidR="00A54741" w:rsidRPr="00241138" w:rsidRDefault="00A67674" w:rsidP="00232E38">
            <w:pPr>
              <w:jc w:val="both"/>
              <w:rPr>
                <w:rFonts w:asciiTheme="minorHAnsi" w:hAnsiTheme="minorHAnsi" w:cs="Arial"/>
                <w:highlight w:val="yellow"/>
              </w:rPr>
            </w:pPr>
            <w:proofErr w:type="spellStart"/>
            <w:r w:rsidRPr="00241138">
              <w:rPr>
                <w:rFonts w:asciiTheme="minorHAnsi" w:hAnsiTheme="minorHAnsi" w:cs="Arial"/>
              </w:rPr>
              <w:t>Forvis</w:t>
            </w:r>
            <w:proofErr w:type="spellEnd"/>
            <w:r w:rsidRPr="00241138">
              <w:rPr>
                <w:rFonts w:asciiTheme="minorHAnsi" w:hAnsiTheme="minorHAnsi" w:cs="Arial"/>
              </w:rPr>
              <w:t xml:space="preserve"> Mazars</w:t>
            </w:r>
          </w:p>
        </w:tc>
      </w:tr>
      <w:tr w:rsidR="00DD2DC5" w:rsidRPr="00241138" w14:paraId="14944D4E" w14:textId="77777777" w:rsidTr="00C51AE3">
        <w:tc>
          <w:tcPr>
            <w:tcW w:w="2505" w:type="pct"/>
          </w:tcPr>
          <w:p w14:paraId="685E3B1F" w14:textId="3452732A" w:rsidR="00DD2DC5" w:rsidRPr="00241138" w:rsidRDefault="00DD2DC5" w:rsidP="00232E38">
            <w:pPr>
              <w:pStyle w:val="ListParagraph"/>
              <w:widowControl/>
              <w:numPr>
                <w:ilvl w:val="0"/>
                <w:numId w:val="1"/>
              </w:numPr>
              <w:autoSpaceDE/>
              <w:autoSpaceDN/>
              <w:contextualSpacing w:val="0"/>
              <w:jc w:val="both"/>
              <w:rPr>
                <w:rFonts w:asciiTheme="minorHAnsi" w:hAnsiTheme="minorHAnsi" w:cs="Arial"/>
                <w:b/>
                <w:bCs/>
              </w:rPr>
            </w:pPr>
            <w:r w:rsidRPr="00241138">
              <w:rPr>
                <w:rFonts w:asciiTheme="minorHAnsi" w:hAnsiTheme="minorHAnsi" w:cs="Arial"/>
                <w:b/>
                <w:bCs/>
              </w:rPr>
              <w:t>Name of Staff</w:t>
            </w:r>
          </w:p>
        </w:tc>
        <w:tc>
          <w:tcPr>
            <w:tcW w:w="2495" w:type="pct"/>
            <w:shd w:val="clear" w:color="auto" w:fill="FFFFFF" w:themeFill="background1"/>
          </w:tcPr>
          <w:p w14:paraId="020F008A" w14:textId="685FEAEF" w:rsidR="00DD2DC5" w:rsidRPr="00241138" w:rsidRDefault="002B1861" w:rsidP="00232E38">
            <w:pPr>
              <w:jc w:val="both"/>
              <w:rPr>
                <w:rFonts w:asciiTheme="minorHAnsi" w:hAnsiTheme="minorHAnsi" w:cs="Arial"/>
                <w:highlight w:val="yellow"/>
              </w:rPr>
            </w:pPr>
            <w:r w:rsidRPr="00241138">
              <w:rPr>
                <w:rFonts w:asciiTheme="minorHAnsi" w:hAnsiTheme="minorHAnsi" w:cs="Arial"/>
              </w:rPr>
              <w:t>Ankit Bhatnagar</w:t>
            </w:r>
          </w:p>
        </w:tc>
      </w:tr>
      <w:tr w:rsidR="00A54741" w:rsidRPr="00241138" w14:paraId="1B23284E" w14:textId="77777777" w:rsidTr="00232E38">
        <w:tc>
          <w:tcPr>
            <w:tcW w:w="2505" w:type="pct"/>
          </w:tcPr>
          <w:p w14:paraId="5A0E9B75" w14:textId="77777777" w:rsidR="00A54741" w:rsidRPr="00241138" w:rsidRDefault="00A54741" w:rsidP="00232E38">
            <w:pPr>
              <w:pStyle w:val="ListParagraph"/>
              <w:widowControl/>
              <w:numPr>
                <w:ilvl w:val="0"/>
                <w:numId w:val="1"/>
              </w:numPr>
              <w:autoSpaceDE/>
              <w:autoSpaceDN/>
              <w:contextualSpacing w:val="0"/>
              <w:jc w:val="both"/>
              <w:rPr>
                <w:rFonts w:asciiTheme="minorHAnsi" w:hAnsiTheme="minorHAnsi" w:cs="Arial"/>
                <w:b/>
                <w:bCs/>
              </w:rPr>
            </w:pPr>
            <w:r w:rsidRPr="00241138">
              <w:rPr>
                <w:rFonts w:asciiTheme="minorHAnsi" w:hAnsiTheme="minorHAnsi" w:cs="Arial"/>
                <w:b/>
                <w:bCs/>
              </w:rPr>
              <w:t>Date of Birth:</w:t>
            </w:r>
          </w:p>
        </w:tc>
        <w:tc>
          <w:tcPr>
            <w:tcW w:w="2495" w:type="pct"/>
          </w:tcPr>
          <w:p w14:paraId="7D6EB503" w14:textId="693CD077" w:rsidR="00A54741" w:rsidRPr="00241138" w:rsidRDefault="00153785" w:rsidP="00232E38">
            <w:pPr>
              <w:jc w:val="both"/>
              <w:rPr>
                <w:rFonts w:asciiTheme="minorHAnsi" w:hAnsiTheme="minorHAnsi" w:cs="Arial"/>
                <w:highlight w:val="yellow"/>
              </w:rPr>
            </w:pPr>
            <w:r w:rsidRPr="00241138">
              <w:rPr>
                <w:rFonts w:asciiTheme="minorHAnsi" w:hAnsiTheme="minorHAnsi" w:cs="Arial"/>
              </w:rPr>
              <w:t>22</w:t>
            </w:r>
            <w:r w:rsidRPr="00241138">
              <w:rPr>
                <w:rFonts w:asciiTheme="minorHAnsi" w:hAnsiTheme="minorHAnsi" w:cs="Arial"/>
                <w:vertAlign w:val="superscript"/>
              </w:rPr>
              <w:t>nd</w:t>
            </w:r>
            <w:r w:rsidRPr="00241138">
              <w:rPr>
                <w:rFonts w:asciiTheme="minorHAnsi" w:hAnsiTheme="minorHAnsi" w:cs="Arial"/>
              </w:rPr>
              <w:t xml:space="preserve"> August 1989</w:t>
            </w:r>
          </w:p>
        </w:tc>
      </w:tr>
      <w:tr w:rsidR="00A54741" w:rsidRPr="00241138" w14:paraId="5B1D2283" w14:textId="77777777" w:rsidTr="00232E38">
        <w:tc>
          <w:tcPr>
            <w:tcW w:w="2505" w:type="pct"/>
          </w:tcPr>
          <w:p w14:paraId="2ECE07B0" w14:textId="77777777" w:rsidR="00A54741" w:rsidRPr="00241138" w:rsidRDefault="00A54741" w:rsidP="00232E38">
            <w:pPr>
              <w:pStyle w:val="ListParagraph"/>
              <w:widowControl/>
              <w:numPr>
                <w:ilvl w:val="0"/>
                <w:numId w:val="1"/>
              </w:numPr>
              <w:autoSpaceDE/>
              <w:autoSpaceDN/>
              <w:contextualSpacing w:val="0"/>
              <w:jc w:val="both"/>
              <w:rPr>
                <w:rFonts w:asciiTheme="minorHAnsi" w:hAnsiTheme="minorHAnsi" w:cs="Arial"/>
                <w:b/>
                <w:bCs/>
              </w:rPr>
            </w:pPr>
            <w:r w:rsidRPr="00241138">
              <w:rPr>
                <w:rFonts w:asciiTheme="minorHAnsi" w:hAnsiTheme="minorHAnsi" w:cs="Arial"/>
                <w:b/>
                <w:bCs/>
              </w:rPr>
              <w:t>Nationality:</w:t>
            </w:r>
          </w:p>
        </w:tc>
        <w:tc>
          <w:tcPr>
            <w:tcW w:w="2495" w:type="pct"/>
          </w:tcPr>
          <w:p w14:paraId="3109AC20" w14:textId="521677FA" w:rsidR="00A54741" w:rsidRPr="00241138" w:rsidRDefault="00F475FC" w:rsidP="00232E38">
            <w:pPr>
              <w:jc w:val="both"/>
              <w:rPr>
                <w:rFonts w:asciiTheme="minorHAnsi" w:hAnsiTheme="minorHAnsi" w:cs="Arial"/>
                <w:highlight w:val="yellow"/>
              </w:rPr>
            </w:pPr>
            <w:r w:rsidRPr="00241138">
              <w:rPr>
                <w:rFonts w:asciiTheme="minorHAnsi" w:hAnsiTheme="minorHAnsi" w:cs="Arial"/>
              </w:rPr>
              <w:t>Indian</w:t>
            </w:r>
          </w:p>
        </w:tc>
      </w:tr>
      <w:tr w:rsidR="00FB6104" w:rsidRPr="00241138" w14:paraId="7D361A5D" w14:textId="77777777" w:rsidTr="00FB6104">
        <w:tc>
          <w:tcPr>
            <w:tcW w:w="5000" w:type="pct"/>
            <w:gridSpan w:val="2"/>
          </w:tcPr>
          <w:p w14:paraId="406EFEE9" w14:textId="236D4904" w:rsidR="00FB6104" w:rsidRPr="00241138" w:rsidRDefault="00BE172A" w:rsidP="00FB6104">
            <w:pPr>
              <w:pStyle w:val="ListParagraph"/>
              <w:numPr>
                <w:ilvl w:val="0"/>
                <w:numId w:val="1"/>
              </w:numPr>
              <w:jc w:val="both"/>
              <w:rPr>
                <w:rFonts w:asciiTheme="minorHAnsi" w:hAnsiTheme="minorHAnsi" w:cs="Arial"/>
                <w:b/>
                <w:bCs/>
              </w:rPr>
            </w:pPr>
            <w:r w:rsidRPr="00241138">
              <w:rPr>
                <w:rFonts w:asciiTheme="minorHAnsi" w:hAnsiTheme="minorHAnsi" w:cs="Arial"/>
                <w:b/>
                <w:bCs/>
              </w:rPr>
              <w:t>Education:</w:t>
            </w:r>
          </w:p>
        </w:tc>
      </w:tr>
    </w:tbl>
    <w:tbl>
      <w:tblPr>
        <w:tblStyle w:val="GridTable1Light-Accent5111"/>
        <w:tblW w:w="5000" w:type="pct"/>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3217"/>
        <w:gridCol w:w="3157"/>
        <w:gridCol w:w="2642"/>
      </w:tblGrid>
      <w:tr w:rsidR="00DD2DC5" w:rsidRPr="00241138" w14:paraId="063B6047" w14:textId="77777777" w:rsidTr="00D61E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pct"/>
            <w:shd w:val="clear" w:color="auto" w:fill="1F3864"/>
          </w:tcPr>
          <w:p w14:paraId="1A4FFA19" w14:textId="76618B23" w:rsidR="00DD2DC5" w:rsidRPr="00241138" w:rsidRDefault="00DD2DC5" w:rsidP="00232E38">
            <w:pPr>
              <w:jc w:val="center"/>
              <w:rPr>
                <w:rFonts w:asciiTheme="minorHAnsi" w:eastAsia="Arial" w:hAnsiTheme="minorHAnsi" w:cs="Arial"/>
                <w:color w:val="FFFFFF"/>
              </w:rPr>
            </w:pPr>
            <w:r w:rsidRPr="00241138">
              <w:rPr>
                <w:rFonts w:asciiTheme="minorHAnsi" w:hAnsiTheme="minorHAnsi"/>
              </w:rPr>
              <w:t>Education</w:t>
            </w:r>
            <w:r w:rsidR="00FB6104" w:rsidRPr="00241138">
              <w:rPr>
                <w:rFonts w:asciiTheme="minorHAnsi" w:hAnsiTheme="minorHAnsi"/>
              </w:rPr>
              <w:t xml:space="preserve"> </w:t>
            </w:r>
            <w:r w:rsidRPr="00241138">
              <w:rPr>
                <w:rFonts w:asciiTheme="minorHAnsi" w:eastAsia="Arial" w:hAnsiTheme="minorHAnsi" w:cs="Arial"/>
                <w:color w:val="FFFFFF"/>
              </w:rPr>
              <w:t>Degree</w:t>
            </w:r>
          </w:p>
        </w:tc>
        <w:tc>
          <w:tcPr>
            <w:tcW w:w="1751" w:type="pct"/>
            <w:shd w:val="clear" w:color="auto" w:fill="1F3864"/>
          </w:tcPr>
          <w:p w14:paraId="093A6142" w14:textId="77777777" w:rsidR="00DD2DC5" w:rsidRPr="00241138" w:rsidRDefault="00DD2DC5" w:rsidP="00232E38">
            <w:pPr>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rPr>
            </w:pPr>
            <w:r w:rsidRPr="00241138">
              <w:rPr>
                <w:rFonts w:asciiTheme="minorHAnsi" w:eastAsia="Arial" w:hAnsiTheme="minorHAnsi" w:cs="Arial"/>
                <w:color w:val="FFFFFF"/>
              </w:rPr>
              <w:t>Name of Institute</w:t>
            </w:r>
          </w:p>
        </w:tc>
        <w:tc>
          <w:tcPr>
            <w:tcW w:w="1465" w:type="pct"/>
            <w:shd w:val="clear" w:color="auto" w:fill="1F3864"/>
          </w:tcPr>
          <w:p w14:paraId="1FB1E217" w14:textId="77777777" w:rsidR="00DD2DC5" w:rsidRPr="00241138" w:rsidRDefault="00DD2DC5" w:rsidP="00232E38">
            <w:pPr>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rPr>
            </w:pPr>
            <w:r w:rsidRPr="00241138">
              <w:rPr>
                <w:rFonts w:asciiTheme="minorHAnsi" w:eastAsia="Arial" w:hAnsiTheme="minorHAnsi" w:cs="Arial"/>
                <w:color w:val="FFFFFF"/>
              </w:rPr>
              <w:t>Year</w:t>
            </w:r>
          </w:p>
        </w:tc>
      </w:tr>
      <w:tr w:rsidR="00BD7DC4" w:rsidRPr="00241138" w14:paraId="208E655F" w14:textId="77777777" w:rsidTr="00D61E5B">
        <w:tc>
          <w:tcPr>
            <w:cnfStyle w:val="001000000000" w:firstRow="0" w:lastRow="0" w:firstColumn="1" w:lastColumn="0" w:oddVBand="0" w:evenVBand="0" w:oddHBand="0" w:evenHBand="0" w:firstRowFirstColumn="0" w:firstRowLastColumn="0" w:lastRowFirstColumn="0" w:lastRowLastColumn="0"/>
            <w:tcW w:w="1784" w:type="pct"/>
            <w:shd w:val="clear" w:color="auto" w:fill="auto"/>
          </w:tcPr>
          <w:p w14:paraId="2EE9480E" w14:textId="690F3AEE" w:rsidR="00BD7DC4" w:rsidRPr="00241138" w:rsidRDefault="00BD7DC4" w:rsidP="00BD7DC4">
            <w:pPr>
              <w:jc w:val="center"/>
              <w:rPr>
                <w:rFonts w:asciiTheme="minorHAnsi" w:eastAsia="Arial" w:hAnsiTheme="minorHAnsi" w:cs="Arial"/>
                <w:b w:val="0"/>
                <w:bCs w:val="0"/>
                <w:color w:val="215E99" w:themeColor="text2" w:themeTint="BF"/>
              </w:rPr>
            </w:pPr>
            <w:r w:rsidRPr="00241138">
              <w:rPr>
                <w:rFonts w:asciiTheme="minorHAnsi" w:eastAsia="Arial" w:hAnsiTheme="minorHAnsi" w:cs="Arial"/>
                <w:b w:val="0"/>
                <w:bCs w:val="0"/>
              </w:rPr>
              <w:t>MBA in Finance</w:t>
            </w:r>
          </w:p>
        </w:tc>
        <w:tc>
          <w:tcPr>
            <w:tcW w:w="1751" w:type="pct"/>
            <w:shd w:val="clear" w:color="auto" w:fill="auto"/>
          </w:tcPr>
          <w:p w14:paraId="467E06C5" w14:textId="056D0743" w:rsidR="00BD7DC4" w:rsidRPr="00241138" w:rsidRDefault="00BD7DC4" w:rsidP="00BD7DC4">
            <w:pPr>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b/>
                <w:bCs/>
                <w:color w:val="215E99" w:themeColor="text2" w:themeTint="BF"/>
              </w:rPr>
            </w:pPr>
            <w:r w:rsidRPr="00241138">
              <w:rPr>
                <w:rFonts w:asciiTheme="minorHAnsi" w:eastAsia="Arial" w:hAnsiTheme="minorHAnsi" w:cs="Arial"/>
              </w:rPr>
              <w:t>2014</w:t>
            </w:r>
          </w:p>
        </w:tc>
        <w:tc>
          <w:tcPr>
            <w:tcW w:w="1465" w:type="pct"/>
            <w:shd w:val="clear" w:color="auto" w:fill="auto"/>
          </w:tcPr>
          <w:p w14:paraId="6BD68A8E" w14:textId="153678A4" w:rsidR="00BD7DC4" w:rsidRPr="00241138" w:rsidRDefault="00BD7DC4" w:rsidP="00BD7DC4">
            <w:pPr>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b/>
                <w:bCs/>
                <w:color w:val="215E99" w:themeColor="text2" w:themeTint="BF"/>
              </w:rPr>
            </w:pPr>
            <w:r w:rsidRPr="00241138">
              <w:rPr>
                <w:rFonts w:asciiTheme="minorHAnsi" w:eastAsia="Arial" w:hAnsiTheme="minorHAnsi" w:cs="Arial"/>
              </w:rPr>
              <w:t>Institute of Professional Education &amp; Research</w:t>
            </w:r>
          </w:p>
        </w:tc>
      </w:tr>
      <w:tr w:rsidR="00BD7DC4" w:rsidRPr="00241138" w14:paraId="18A1B168" w14:textId="77777777" w:rsidTr="00D61E5B">
        <w:tc>
          <w:tcPr>
            <w:cnfStyle w:val="001000000000" w:firstRow="0" w:lastRow="0" w:firstColumn="1" w:lastColumn="0" w:oddVBand="0" w:evenVBand="0" w:oddHBand="0" w:evenHBand="0" w:firstRowFirstColumn="0" w:firstRowLastColumn="0" w:lastRowFirstColumn="0" w:lastRowLastColumn="0"/>
            <w:tcW w:w="1784" w:type="pct"/>
            <w:shd w:val="clear" w:color="auto" w:fill="auto"/>
          </w:tcPr>
          <w:p w14:paraId="1048CDCC" w14:textId="77777777" w:rsidR="00BD7DC4" w:rsidRPr="00241138" w:rsidRDefault="00BD7DC4" w:rsidP="00BD7DC4">
            <w:pPr>
              <w:jc w:val="center"/>
              <w:rPr>
                <w:rFonts w:asciiTheme="minorHAnsi" w:eastAsia="Arial" w:hAnsiTheme="minorHAnsi" w:cs="Arial"/>
                <w:b w:val="0"/>
                <w:bCs w:val="0"/>
                <w:color w:val="000000" w:themeColor="text1"/>
              </w:rPr>
            </w:pPr>
            <w:r w:rsidRPr="00241138">
              <w:rPr>
                <w:rFonts w:asciiTheme="minorHAnsi" w:eastAsia="Arial" w:hAnsiTheme="minorHAnsi" w:cs="Arial"/>
                <w:b w:val="0"/>
                <w:bCs w:val="0"/>
                <w:color w:val="000000" w:themeColor="text1"/>
              </w:rPr>
              <w:t>BSc in Microbiology</w:t>
            </w:r>
          </w:p>
          <w:p w14:paraId="7F3B56EC" w14:textId="48F5994D" w:rsidR="00BD7DC4" w:rsidRPr="00241138" w:rsidRDefault="00BD7DC4" w:rsidP="00BD7DC4">
            <w:pPr>
              <w:jc w:val="center"/>
              <w:rPr>
                <w:rFonts w:asciiTheme="minorHAnsi" w:hAnsiTheme="minorHAnsi" w:cstheme="minorHAnsi"/>
              </w:rPr>
            </w:pPr>
          </w:p>
        </w:tc>
        <w:tc>
          <w:tcPr>
            <w:tcW w:w="1751" w:type="pct"/>
            <w:shd w:val="clear" w:color="auto" w:fill="auto"/>
          </w:tcPr>
          <w:p w14:paraId="2282A096" w14:textId="42BC56AD" w:rsidR="00BD7DC4" w:rsidRPr="00241138" w:rsidRDefault="00BD7DC4" w:rsidP="00BD7DC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41138">
              <w:rPr>
                <w:rFonts w:asciiTheme="minorHAnsi" w:eastAsia="Arial" w:hAnsiTheme="minorHAnsi" w:cs="Arial"/>
              </w:rPr>
              <w:t>2010</w:t>
            </w:r>
          </w:p>
        </w:tc>
        <w:tc>
          <w:tcPr>
            <w:tcW w:w="1465" w:type="pct"/>
            <w:shd w:val="clear" w:color="auto" w:fill="auto"/>
          </w:tcPr>
          <w:p w14:paraId="08574FEB" w14:textId="65BEDA55" w:rsidR="00BD7DC4" w:rsidRPr="00241138" w:rsidRDefault="00BD7DC4" w:rsidP="00BD7DC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41138">
              <w:rPr>
                <w:rFonts w:asciiTheme="minorHAnsi" w:eastAsia="Arial" w:hAnsiTheme="minorHAnsi" w:cs="Arial"/>
              </w:rPr>
              <w:t>Career College</w:t>
            </w:r>
          </w:p>
        </w:tc>
      </w:tr>
    </w:tbl>
    <w:tbl>
      <w:tblPr>
        <w:tblStyle w:val="TableGrid"/>
        <w:tblW w:w="5000" w:type="pct"/>
        <w:tblLook w:val="04A0" w:firstRow="1" w:lastRow="0" w:firstColumn="1" w:lastColumn="0" w:noHBand="0" w:noVBand="1"/>
      </w:tblPr>
      <w:tblGrid>
        <w:gridCol w:w="2030"/>
        <w:gridCol w:w="1645"/>
        <w:gridCol w:w="2699"/>
        <w:gridCol w:w="2642"/>
      </w:tblGrid>
      <w:tr w:rsidR="00A54741" w:rsidRPr="00241138" w14:paraId="1AB9B9D5" w14:textId="77777777" w:rsidTr="00232E38">
        <w:tc>
          <w:tcPr>
            <w:tcW w:w="5000" w:type="pct"/>
            <w:gridSpan w:val="4"/>
          </w:tcPr>
          <w:p w14:paraId="45279631" w14:textId="582766D7" w:rsidR="00A54741" w:rsidRPr="00241138" w:rsidRDefault="00DE78C5" w:rsidP="00DE78C5">
            <w:pPr>
              <w:pStyle w:val="ListParagraph"/>
              <w:numPr>
                <w:ilvl w:val="0"/>
                <w:numId w:val="2"/>
              </w:numPr>
              <w:jc w:val="both"/>
              <w:rPr>
                <w:rFonts w:asciiTheme="minorHAnsi" w:hAnsiTheme="minorHAnsi" w:cs="Arial"/>
              </w:rPr>
            </w:pPr>
            <w:r w:rsidRPr="00241138">
              <w:rPr>
                <w:rFonts w:asciiTheme="minorHAnsi" w:hAnsiTheme="minorHAnsi" w:cs="Arial"/>
                <w:b/>
                <w:bCs/>
              </w:rPr>
              <w:t>Membership of Professional Associations:</w:t>
            </w:r>
            <w:r w:rsidR="00A54741" w:rsidRPr="00241138">
              <w:rPr>
                <w:rFonts w:asciiTheme="minorHAnsi" w:hAnsiTheme="minorHAnsi" w:cs="Arial"/>
              </w:rPr>
              <w:t xml:space="preserve"> </w:t>
            </w:r>
            <w:r w:rsidR="00B83BAF" w:rsidRPr="00241138">
              <w:rPr>
                <w:rFonts w:asciiTheme="minorHAnsi" w:hAnsiTheme="minorHAnsi" w:cs="Arial"/>
              </w:rPr>
              <w:t>N/A</w:t>
            </w:r>
          </w:p>
        </w:tc>
      </w:tr>
      <w:tr w:rsidR="00A54741" w:rsidRPr="00241138" w14:paraId="3D0FC9C5" w14:textId="77777777" w:rsidTr="00232E38">
        <w:tc>
          <w:tcPr>
            <w:tcW w:w="5000" w:type="pct"/>
            <w:gridSpan w:val="4"/>
            <w:tcBorders>
              <w:bottom w:val="single" w:sz="4" w:space="0" w:color="auto"/>
            </w:tcBorders>
          </w:tcPr>
          <w:p w14:paraId="621AE6A9" w14:textId="713646AE" w:rsidR="00A54741" w:rsidRPr="00241138" w:rsidRDefault="006C0663" w:rsidP="00232E38">
            <w:pPr>
              <w:pStyle w:val="ListParagraph"/>
              <w:widowControl/>
              <w:numPr>
                <w:ilvl w:val="0"/>
                <w:numId w:val="2"/>
              </w:numPr>
              <w:autoSpaceDE/>
              <w:autoSpaceDN/>
              <w:contextualSpacing w:val="0"/>
              <w:jc w:val="both"/>
              <w:rPr>
                <w:rFonts w:asciiTheme="minorHAnsi" w:hAnsiTheme="minorHAnsi" w:cs="Arial"/>
              </w:rPr>
            </w:pPr>
            <w:r w:rsidRPr="00241138">
              <w:rPr>
                <w:rFonts w:asciiTheme="minorHAnsi" w:hAnsiTheme="minorHAnsi" w:cs="Arial"/>
                <w:b/>
                <w:bCs/>
              </w:rPr>
              <w:t>Other Training</w:t>
            </w:r>
            <w:r w:rsidR="0067593C" w:rsidRPr="00241138">
              <w:rPr>
                <w:rFonts w:asciiTheme="minorHAnsi" w:hAnsiTheme="minorHAnsi" w:cs="Arial"/>
                <w:b/>
                <w:bCs/>
              </w:rPr>
              <w:t xml:space="preserve">: </w:t>
            </w:r>
            <w:r w:rsidR="0067593C" w:rsidRPr="00241138">
              <w:rPr>
                <w:rFonts w:asciiTheme="minorHAnsi" w:hAnsiTheme="minorHAnsi" w:cs="Arial"/>
              </w:rPr>
              <w:t>NA</w:t>
            </w:r>
          </w:p>
        </w:tc>
      </w:tr>
      <w:tr w:rsidR="00A54741" w:rsidRPr="00241138" w14:paraId="66FD6A12" w14:textId="77777777" w:rsidTr="00232E38">
        <w:tc>
          <w:tcPr>
            <w:tcW w:w="5000" w:type="pct"/>
            <w:gridSpan w:val="4"/>
          </w:tcPr>
          <w:p w14:paraId="7EF3B897" w14:textId="17848BC1" w:rsidR="00A54741" w:rsidRPr="00241138" w:rsidRDefault="005A2BE9" w:rsidP="006C0663">
            <w:pPr>
              <w:pStyle w:val="ListParagraph"/>
              <w:widowControl/>
              <w:numPr>
                <w:ilvl w:val="0"/>
                <w:numId w:val="2"/>
              </w:numPr>
              <w:autoSpaceDE/>
              <w:autoSpaceDN/>
              <w:jc w:val="both"/>
              <w:rPr>
                <w:rFonts w:asciiTheme="minorHAnsi" w:hAnsiTheme="minorHAnsi" w:cs="Arial"/>
                <w:b/>
                <w:bCs/>
              </w:rPr>
            </w:pPr>
            <w:r w:rsidRPr="00241138">
              <w:rPr>
                <w:rFonts w:asciiTheme="minorHAnsi" w:hAnsiTheme="minorHAnsi" w:cs="Arial"/>
                <w:b/>
                <w:bCs/>
              </w:rPr>
              <w:t>Countries of Work Experience:</w:t>
            </w:r>
            <w:r w:rsidR="000E1633" w:rsidRPr="00241138">
              <w:rPr>
                <w:rFonts w:asciiTheme="minorHAnsi" w:hAnsiTheme="minorHAnsi" w:cs="Arial"/>
                <w:b/>
                <w:bCs/>
              </w:rPr>
              <w:t xml:space="preserve"> </w:t>
            </w:r>
            <w:r w:rsidR="00EA6CC9" w:rsidRPr="00241138">
              <w:rPr>
                <w:rFonts w:asciiTheme="minorHAnsi" w:hAnsiTheme="minorHAnsi" w:cstheme="minorHAnsi"/>
              </w:rPr>
              <w:t>India</w:t>
            </w:r>
          </w:p>
        </w:tc>
      </w:tr>
      <w:tr w:rsidR="005A2BE9" w:rsidRPr="00241138" w14:paraId="6FA2F3D8" w14:textId="77777777" w:rsidTr="00232E38">
        <w:tc>
          <w:tcPr>
            <w:tcW w:w="5000" w:type="pct"/>
            <w:gridSpan w:val="4"/>
          </w:tcPr>
          <w:p w14:paraId="1C652757" w14:textId="1F7D5493" w:rsidR="005A2BE9" w:rsidRPr="00241138" w:rsidRDefault="005A2BE9" w:rsidP="006C0663">
            <w:pPr>
              <w:pStyle w:val="ListParagraph"/>
              <w:widowControl/>
              <w:numPr>
                <w:ilvl w:val="0"/>
                <w:numId w:val="2"/>
              </w:numPr>
              <w:autoSpaceDE/>
              <w:autoSpaceDN/>
              <w:jc w:val="both"/>
              <w:rPr>
                <w:rFonts w:asciiTheme="minorHAnsi" w:hAnsiTheme="minorHAnsi" w:cs="Arial"/>
                <w:b/>
                <w:bCs/>
              </w:rPr>
            </w:pPr>
            <w:r w:rsidRPr="00241138">
              <w:rPr>
                <w:rFonts w:asciiTheme="minorHAnsi" w:hAnsiTheme="minorHAnsi" w:cs="Arial"/>
                <w:b/>
                <w:bCs/>
              </w:rPr>
              <w:t>Languages:</w:t>
            </w:r>
            <w:r w:rsidR="00EA6CC9" w:rsidRPr="00241138">
              <w:rPr>
                <w:rFonts w:asciiTheme="minorHAnsi" w:hAnsiTheme="minorHAnsi" w:cs="Arial"/>
                <w:b/>
                <w:bCs/>
              </w:rPr>
              <w:t xml:space="preserve"> </w:t>
            </w:r>
            <w:r w:rsidR="00AD4CF3" w:rsidRPr="00241138">
              <w:rPr>
                <w:rFonts w:asciiTheme="minorHAnsi" w:hAnsiTheme="minorHAnsi" w:cs="Arial"/>
              </w:rPr>
              <w:t>Hindi, English</w:t>
            </w:r>
          </w:p>
        </w:tc>
      </w:tr>
      <w:tr w:rsidR="00991032" w:rsidRPr="00241138" w14:paraId="39957547" w14:textId="77777777" w:rsidTr="00232E38">
        <w:tc>
          <w:tcPr>
            <w:tcW w:w="5000" w:type="pct"/>
            <w:gridSpan w:val="4"/>
          </w:tcPr>
          <w:p w14:paraId="53D1FAF5" w14:textId="0C6C9C21" w:rsidR="00991032" w:rsidRPr="00241138" w:rsidRDefault="00690290" w:rsidP="006C0663">
            <w:pPr>
              <w:pStyle w:val="ListParagraph"/>
              <w:widowControl/>
              <w:numPr>
                <w:ilvl w:val="0"/>
                <w:numId w:val="2"/>
              </w:numPr>
              <w:autoSpaceDE/>
              <w:autoSpaceDN/>
              <w:jc w:val="both"/>
              <w:rPr>
                <w:rFonts w:asciiTheme="minorHAnsi" w:hAnsiTheme="minorHAnsi" w:cs="Arial"/>
                <w:b/>
                <w:bCs/>
              </w:rPr>
            </w:pPr>
            <w:r w:rsidRPr="00241138">
              <w:rPr>
                <w:rFonts w:asciiTheme="minorHAnsi" w:hAnsiTheme="minorHAnsi" w:cs="Arial"/>
                <w:b/>
                <w:bCs/>
              </w:rPr>
              <w:t>Employment Record:</w:t>
            </w:r>
          </w:p>
        </w:tc>
      </w:tr>
      <w:tr w:rsidR="002E4F87" w:rsidRPr="00241138" w14:paraId="7C296A10" w14:textId="77777777" w:rsidTr="002E4F87">
        <w:tc>
          <w:tcPr>
            <w:tcW w:w="1126" w:type="pct"/>
            <w:shd w:val="clear" w:color="auto" w:fill="0E2841" w:themeFill="text2"/>
          </w:tcPr>
          <w:p w14:paraId="7C09EE4F" w14:textId="77777777" w:rsidR="002E4F87" w:rsidRPr="00241138" w:rsidRDefault="002E4F87" w:rsidP="00690290">
            <w:pPr>
              <w:widowControl/>
              <w:autoSpaceDE/>
              <w:autoSpaceDN/>
              <w:jc w:val="center"/>
              <w:rPr>
                <w:rFonts w:asciiTheme="minorHAnsi" w:hAnsiTheme="minorHAnsi" w:cs="Arial"/>
                <w:b/>
                <w:bCs/>
                <w:lang w:val="en-IN"/>
              </w:rPr>
            </w:pPr>
            <w:r w:rsidRPr="00241138">
              <w:rPr>
                <w:rFonts w:asciiTheme="minorHAnsi" w:hAnsiTheme="minorHAnsi" w:cs="Arial"/>
                <w:b/>
                <w:bCs/>
                <w:lang w:val="en-IN"/>
              </w:rPr>
              <w:t>Period starting</w:t>
            </w:r>
          </w:p>
          <w:p w14:paraId="24083C0B" w14:textId="77777777" w:rsidR="002E4F87" w:rsidRPr="00241138" w:rsidRDefault="002E4F87" w:rsidP="00690290">
            <w:pPr>
              <w:widowControl/>
              <w:autoSpaceDE/>
              <w:autoSpaceDN/>
              <w:jc w:val="center"/>
              <w:rPr>
                <w:rFonts w:asciiTheme="minorHAnsi" w:hAnsiTheme="minorHAnsi" w:cs="Arial"/>
                <w:b/>
                <w:bCs/>
                <w:lang w:val="en-IN"/>
              </w:rPr>
            </w:pPr>
            <w:r w:rsidRPr="00241138">
              <w:rPr>
                <w:rFonts w:asciiTheme="minorHAnsi" w:hAnsiTheme="minorHAnsi" w:cs="Arial"/>
                <w:b/>
                <w:bCs/>
                <w:lang w:val="en-IN"/>
              </w:rPr>
              <w:t>from</w:t>
            </w:r>
          </w:p>
          <w:p w14:paraId="6BA49F0B" w14:textId="1738E084" w:rsidR="002E4F87" w:rsidRPr="00241138" w:rsidRDefault="002E4F87" w:rsidP="00232E38">
            <w:pPr>
              <w:pStyle w:val="ListParagraph"/>
              <w:widowControl/>
              <w:autoSpaceDE/>
              <w:autoSpaceDN/>
              <w:ind w:left="0"/>
              <w:jc w:val="center"/>
              <w:rPr>
                <w:rFonts w:asciiTheme="minorHAnsi" w:hAnsiTheme="minorHAnsi" w:cs="Arial"/>
                <w:b/>
                <w:bCs/>
                <w:lang w:val="en-IN"/>
              </w:rPr>
            </w:pPr>
          </w:p>
        </w:tc>
        <w:tc>
          <w:tcPr>
            <w:tcW w:w="912" w:type="pct"/>
            <w:shd w:val="clear" w:color="auto" w:fill="0E2841" w:themeFill="text2"/>
          </w:tcPr>
          <w:p w14:paraId="0ABAF0DA" w14:textId="77777777" w:rsidR="002E4F87" w:rsidRPr="00241138" w:rsidRDefault="002E4F87" w:rsidP="00690290">
            <w:pPr>
              <w:widowControl/>
              <w:autoSpaceDE/>
              <w:autoSpaceDN/>
              <w:jc w:val="center"/>
              <w:rPr>
                <w:rFonts w:asciiTheme="minorHAnsi" w:hAnsiTheme="minorHAnsi" w:cs="Arial"/>
                <w:b/>
                <w:bCs/>
                <w:lang w:val="en-IN"/>
              </w:rPr>
            </w:pPr>
            <w:r w:rsidRPr="00241138">
              <w:rPr>
                <w:rFonts w:asciiTheme="minorHAnsi" w:hAnsiTheme="minorHAnsi" w:cs="Arial"/>
                <w:b/>
                <w:bCs/>
                <w:lang w:val="en-IN"/>
              </w:rPr>
              <w:t>Ending date</w:t>
            </w:r>
          </w:p>
          <w:p w14:paraId="25764948" w14:textId="5B7DF8B4" w:rsidR="002E4F87" w:rsidRPr="00241138" w:rsidRDefault="002E4F87" w:rsidP="00232E38">
            <w:pPr>
              <w:pStyle w:val="ListParagraph"/>
              <w:widowControl/>
              <w:autoSpaceDE/>
              <w:autoSpaceDN/>
              <w:ind w:left="0"/>
              <w:jc w:val="center"/>
              <w:rPr>
                <w:rFonts w:asciiTheme="minorHAnsi" w:hAnsiTheme="minorHAnsi" w:cs="Arial"/>
                <w:b/>
                <w:bCs/>
                <w:lang w:val="en-IN"/>
              </w:rPr>
            </w:pPr>
          </w:p>
        </w:tc>
        <w:tc>
          <w:tcPr>
            <w:tcW w:w="1497" w:type="pct"/>
            <w:shd w:val="clear" w:color="auto" w:fill="0E2841" w:themeFill="text2"/>
          </w:tcPr>
          <w:p w14:paraId="1DFF151C" w14:textId="447304EB" w:rsidR="002E4F87" w:rsidRPr="00241138" w:rsidRDefault="002E4F87" w:rsidP="00232E38">
            <w:pPr>
              <w:pStyle w:val="ListParagraph"/>
              <w:widowControl/>
              <w:autoSpaceDE/>
              <w:autoSpaceDN/>
              <w:ind w:left="0"/>
              <w:jc w:val="center"/>
              <w:rPr>
                <w:rFonts w:asciiTheme="minorHAnsi" w:hAnsiTheme="minorHAnsi" w:cs="Arial"/>
                <w:b/>
                <w:bCs/>
                <w:lang w:val="en-IN"/>
              </w:rPr>
            </w:pPr>
            <w:r w:rsidRPr="00241138">
              <w:rPr>
                <w:rFonts w:asciiTheme="minorHAnsi" w:hAnsiTheme="minorHAnsi" w:cs="Arial"/>
                <w:b/>
                <w:bCs/>
                <w:lang w:val="en-IN"/>
              </w:rPr>
              <w:t>Employer</w:t>
            </w:r>
          </w:p>
        </w:tc>
        <w:tc>
          <w:tcPr>
            <w:tcW w:w="1465" w:type="pct"/>
            <w:shd w:val="clear" w:color="auto" w:fill="0E2841" w:themeFill="text2"/>
          </w:tcPr>
          <w:p w14:paraId="015C4E73" w14:textId="427373E3" w:rsidR="002E4F87" w:rsidRPr="00241138" w:rsidRDefault="002E4F87" w:rsidP="00232E38">
            <w:pPr>
              <w:pStyle w:val="ListParagraph"/>
              <w:widowControl/>
              <w:autoSpaceDE/>
              <w:autoSpaceDN/>
              <w:ind w:left="0"/>
              <w:jc w:val="center"/>
              <w:rPr>
                <w:rFonts w:asciiTheme="minorHAnsi" w:hAnsiTheme="minorHAnsi" w:cs="Arial"/>
                <w:b/>
                <w:bCs/>
                <w:lang w:val="en-IN"/>
              </w:rPr>
            </w:pPr>
            <w:r w:rsidRPr="00241138">
              <w:rPr>
                <w:rFonts w:asciiTheme="minorHAnsi" w:hAnsiTheme="minorHAnsi" w:cs="Arial"/>
                <w:b/>
                <w:bCs/>
                <w:lang w:val="en-IN"/>
              </w:rPr>
              <w:t>Position Held</w:t>
            </w:r>
          </w:p>
        </w:tc>
      </w:tr>
      <w:tr w:rsidR="00396920" w:rsidRPr="00241138" w14:paraId="3266D476" w14:textId="77777777" w:rsidTr="00232E38">
        <w:tc>
          <w:tcPr>
            <w:tcW w:w="1126" w:type="pct"/>
            <w:vAlign w:val="center"/>
          </w:tcPr>
          <w:p w14:paraId="5BD6D2E2" w14:textId="52F23883" w:rsidR="00396920" w:rsidRPr="00241138" w:rsidRDefault="00396920" w:rsidP="00A03A9B">
            <w:pPr>
              <w:pStyle w:val="ListParagraph"/>
              <w:widowControl/>
              <w:autoSpaceDE/>
              <w:autoSpaceDN/>
              <w:ind w:left="0"/>
              <w:jc w:val="center"/>
              <w:rPr>
                <w:rFonts w:asciiTheme="minorHAnsi" w:hAnsiTheme="minorHAnsi" w:cs="Arial"/>
                <w:b/>
                <w:bCs/>
                <w:lang w:val="en-IN"/>
              </w:rPr>
            </w:pPr>
            <w:r w:rsidRPr="00241138">
              <w:rPr>
                <w:rFonts w:asciiTheme="minorHAnsi" w:eastAsia="Arial Unicode MS" w:hAnsiTheme="minorHAnsi" w:cs="Arial"/>
              </w:rPr>
              <w:t>Feb 2020</w:t>
            </w:r>
          </w:p>
        </w:tc>
        <w:tc>
          <w:tcPr>
            <w:tcW w:w="912" w:type="pct"/>
            <w:vAlign w:val="center"/>
          </w:tcPr>
          <w:p w14:paraId="5B6517AB" w14:textId="2A6735BC" w:rsidR="00396920" w:rsidRPr="00241138" w:rsidRDefault="00396920" w:rsidP="00A03A9B">
            <w:pPr>
              <w:pStyle w:val="ListParagraph"/>
              <w:widowControl/>
              <w:autoSpaceDE/>
              <w:autoSpaceDN/>
              <w:ind w:left="0"/>
              <w:jc w:val="center"/>
              <w:rPr>
                <w:rFonts w:asciiTheme="minorHAnsi" w:hAnsiTheme="minorHAnsi" w:cs="Arial"/>
                <w:b/>
                <w:bCs/>
                <w:lang w:val="en-IN"/>
              </w:rPr>
            </w:pPr>
            <w:r w:rsidRPr="00241138">
              <w:rPr>
                <w:rFonts w:asciiTheme="minorHAnsi" w:eastAsia="Arial Unicode MS" w:hAnsiTheme="minorHAnsi" w:cs="Arial"/>
              </w:rPr>
              <w:t>till date</w:t>
            </w:r>
          </w:p>
        </w:tc>
        <w:tc>
          <w:tcPr>
            <w:tcW w:w="1497" w:type="pct"/>
            <w:vAlign w:val="center"/>
          </w:tcPr>
          <w:p w14:paraId="5049E6B8" w14:textId="210F2E41" w:rsidR="00396920" w:rsidRPr="00241138" w:rsidRDefault="00396920" w:rsidP="00A03A9B">
            <w:pPr>
              <w:pStyle w:val="ListParagraph"/>
              <w:widowControl/>
              <w:autoSpaceDE/>
              <w:autoSpaceDN/>
              <w:ind w:left="0"/>
              <w:jc w:val="center"/>
              <w:rPr>
                <w:rFonts w:asciiTheme="minorHAnsi" w:hAnsiTheme="minorHAnsi" w:cs="Arial"/>
                <w:b/>
                <w:bCs/>
                <w:lang w:val="en-IN"/>
              </w:rPr>
            </w:pPr>
            <w:r w:rsidRPr="00241138">
              <w:rPr>
                <w:rFonts w:asciiTheme="minorHAnsi" w:eastAsia="Arial Unicode MS" w:hAnsiTheme="minorHAnsi" w:cs="Arial"/>
              </w:rPr>
              <w:t>Consultant</w:t>
            </w:r>
          </w:p>
        </w:tc>
        <w:tc>
          <w:tcPr>
            <w:tcW w:w="1465" w:type="pct"/>
          </w:tcPr>
          <w:p w14:paraId="3E24F464" w14:textId="105A20E4" w:rsidR="00396920" w:rsidRPr="00241138" w:rsidRDefault="00396920" w:rsidP="00A03A9B">
            <w:pPr>
              <w:pStyle w:val="ListParagraph"/>
              <w:widowControl/>
              <w:autoSpaceDE/>
              <w:autoSpaceDN/>
              <w:ind w:left="0"/>
              <w:jc w:val="center"/>
              <w:rPr>
                <w:rFonts w:asciiTheme="minorHAnsi" w:hAnsiTheme="minorHAnsi" w:cs="Arial"/>
                <w:b/>
                <w:bCs/>
                <w:lang w:val="en-IN"/>
              </w:rPr>
            </w:pPr>
            <w:proofErr w:type="spellStart"/>
            <w:r w:rsidRPr="00241138">
              <w:rPr>
                <w:rFonts w:asciiTheme="minorHAnsi" w:eastAsia="Arial Unicode MS" w:hAnsiTheme="minorHAnsi" w:cs="Arial"/>
              </w:rPr>
              <w:t>Forvis</w:t>
            </w:r>
            <w:proofErr w:type="spellEnd"/>
            <w:r w:rsidRPr="00241138">
              <w:rPr>
                <w:rFonts w:asciiTheme="minorHAnsi" w:eastAsia="Arial Unicode MS" w:hAnsiTheme="minorHAnsi" w:cs="Arial"/>
              </w:rPr>
              <w:t xml:space="preserve"> Mazars LLP</w:t>
            </w:r>
          </w:p>
        </w:tc>
      </w:tr>
      <w:tr w:rsidR="00396920" w:rsidRPr="00241138" w14:paraId="102BAD78" w14:textId="77777777" w:rsidTr="00232E38">
        <w:tc>
          <w:tcPr>
            <w:tcW w:w="1126" w:type="pct"/>
            <w:vAlign w:val="center"/>
          </w:tcPr>
          <w:p w14:paraId="2DF187FD" w14:textId="316EEBC8" w:rsidR="00396920" w:rsidRPr="00241138" w:rsidRDefault="00396920" w:rsidP="00A03A9B">
            <w:pPr>
              <w:pStyle w:val="ListParagraph"/>
              <w:widowControl/>
              <w:autoSpaceDE/>
              <w:autoSpaceDN/>
              <w:ind w:left="0"/>
              <w:jc w:val="center"/>
              <w:rPr>
                <w:rFonts w:asciiTheme="minorHAnsi" w:hAnsiTheme="minorHAnsi" w:cs="Arial"/>
                <w:b/>
                <w:bCs/>
                <w:lang w:val="en-IN"/>
              </w:rPr>
            </w:pPr>
            <w:r w:rsidRPr="00241138">
              <w:rPr>
                <w:rFonts w:asciiTheme="minorHAnsi" w:eastAsia="Calibri" w:hAnsiTheme="minorHAnsi" w:cs="Arial"/>
              </w:rPr>
              <w:t>May 2016</w:t>
            </w:r>
          </w:p>
        </w:tc>
        <w:tc>
          <w:tcPr>
            <w:tcW w:w="912" w:type="pct"/>
            <w:vAlign w:val="center"/>
          </w:tcPr>
          <w:p w14:paraId="25FAB593" w14:textId="659B41D2" w:rsidR="00396920" w:rsidRPr="00241138" w:rsidRDefault="00396920" w:rsidP="00A03A9B">
            <w:pPr>
              <w:pStyle w:val="ListParagraph"/>
              <w:widowControl/>
              <w:autoSpaceDE/>
              <w:autoSpaceDN/>
              <w:ind w:left="0"/>
              <w:jc w:val="center"/>
              <w:rPr>
                <w:rFonts w:asciiTheme="minorHAnsi" w:hAnsiTheme="minorHAnsi" w:cs="Arial"/>
                <w:b/>
                <w:bCs/>
                <w:lang w:val="en-IN"/>
              </w:rPr>
            </w:pPr>
            <w:r w:rsidRPr="00241138">
              <w:rPr>
                <w:rFonts w:asciiTheme="minorHAnsi" w:eastAsia="Calibri" w:hAnsiTheme="minorHAnsi" w:cs="Arial"/>
              </w:rPr>
              <w:t>Feb 2020</w:t>
            </w:r>
          </w:p>
        </w:tc>
        <w:tc>
          <w:tcPr>
            <w:tcW w:w="1497" w:type="pct"/>
            <w:vAlign w:val="center"/>
          </w:tcPr>
          <w:p w14:paraId="1E1498E1" w14:textId="5E6E474F" w:rsidR="00396920" w:rsidRPr="00241138" w:rsidRDefault="00396920" w:rsidP="00A03A9B">
            <w:pPr>
              <w:pStyle w:val="ListParagraph"/>
              <w:widowControl/>
              <w:autoSpaceDE/>
              <w:autoSpaceDN/>
              <w:ind w:left="0"/>
              <w:jc w:val="center"/>
              <w:rPr>
                <w:rFonts w:asciiTheme="minorHAnsi" w:hAnsiTheme="minorHAnsi" w:cs="Arial"/>
                <w:b/>
                <w:bCs/>
                <w:lang w:val="en-IN"/>
              </w:rPr>
            </w:pPr>
            <w:r w:rsidRPr="00241138">
              <w:rPr>
                <w:rFonts w:asciiTheme="minorHAnsi" w:eastAsia="Arial Unicode MS" w:hAnsiTheme="minorHAnsi" w:cs="Arial"/>
              </w:rPr>
              <w:t>Executive</w:t>
            </w:r>
          </w:p>
        </w:tc>
        <w:tc>
          <w:tcPr>
            <w:tcW w:w="1465" w:type="pct"/>
          </w:tcPr>
          <w:p w14:paraId="1739A65D" w14:textId="07582A9B" w:rsidR="00396920" w:rsidRPr="00241138" w:rsidRDefault="00396920" w:rsidP="00A03A9B">
            <w:pPr>
              <w:pStyle w:val="ListParagraph"/>
              <w:widowControl/>
              <w:autoSpaceDE/>
              <w:autoSpaceDN/>
              <w:ind w:left="0"/>
              <w:jc w:val="center"/>
              <w:rPr>
                <w:rFonts w:asciiTheme="minorHAnsi" w:hAnsiTheme="minorHAnsi" w:cs="Arial"/>
                <w:b/>
                <w:bCs/>
                <w:lang w:val="en-IN"/>
              </w:rPr>
            </w:pPr>
            <w:proofErr w:type="spellStart"/>
            <w:r w:rsidRPr="00241138">
              <w:rPr>
                <w:rFonts w:asciiTheme="minorHAnsi" w:eastAsia="Arial Unicode MS" w:hAnsiTheme="minorHAnsi" w:cs="Arial"/>
              </w:rPr>
              <w:t>Almondz</w:t>
            </w:r>
            <w:proofErr w:type="spellEnd"/>
            <w:r w:rsidRPr="00241138">
              <w:rPr>
                <w:rFonts w:asciiTheme="minorHAnsi" w:eastAsia="Arial Unicode MS" w:hAnsiTheme="minorHAnsi" w:cs="Arial"/>
              </w:rPr>
              <w:t xml:space="preserve"> Global Securities Limited (AGSL)</w:t>
            </w:r>
          </w:p>
        </w:tc>
      </w:tr>
      <w:tr w:rsidR="00396920" w:rsidRPr="00241138" w14:paraId="14A9D5BB" w14:textId="77777777" w:rsidTr="00232E38">
        <w:tc>
          <w:tcPr>
            <w:tcW w:w="1126" w:type="pct"/>
            <w:vAlign w:val="center"/>
          </w:tcPr>
          <w:p w14:paraId="76AA8C30" w14:textId="5C6732B5" w:rsidR="00396920" w:rsidRPr="00241138" w:rsidRDefault="00396920" w:rsidP="00A03A9B">
            <w:pPr>
              <w:pStyle w:val="ListParagraph"/>
              <w:widowControl/>
              <w:autoSpaceDE/>
              <w:autoSpaceDN/>
              <w:ind w:left="0"/>
              <w:jc w:val="center"/>
              <w:rPr>
                <w:rFonts w:asciiTheme="minorHAnsi" w:hAnsiTheme="minorHAnsi" w:cs="Arial"/>
                <w:b/>
                <w:bCs/>
                <w:lang w:val="en-IN"/>
              </w:rPr>
            </w:pPr>
            <w:r w:rsidRPr="00241138">
              <w:rPr>
                <w:rFonts w:asciiTheme="minorHAnsi" w:eastAsia="Calibri" w:hAnsiTheme="minorHAnsi" w:cs="Arial"/>
              </w:rPr>
              <w:t>April 2015</w:t>
            </w:r>
          </w:p>
        </w:tc>
        <w:tc>
          <w:tcPr>
            <w:tcW w:w="912" w:type="pct"/>
            <w:vAlign w:val="center"/>
          </w:tcPr>
          <w:p w14:paraId="07D1051A" w14:textId="7E111EA5" w:rsidR="00396920" w:rsidRPr="00241138" w:rsidRDefault="00396920" w:rsidP="00A03A9B">
            <w:pPr>
              <w:pStyle w:val="ListParagraph"/>
              <w:widowControl/>
              <w:autoSpaceDE/>
              <w:autoSpaceDN/>
              <w:ind w:left="0"/>
              <w:jc w:val="center"/>
              <w:rPr>
                <w:rFonts w:asciiTheme="minorHAnsi" w:hAnsiTheme="minorHAnsi" w:cs="Arial"/>
                <w:b/>
                <w:bCs/>
                <w:lang w:val="en-IN"/>
              </w:rPr>
            </w:pPr>
            <w:r w:rsidRPr="00241138">
              <w:rPr>
                <w:rFonts w:asciiTheme="minorHAnsi" w:eastAsia="Calibri" w:hAnsiTheme="minorHAnsi" w:cs="Arial"/>
              </w:rPr>
              <w:t>April 2016</w:t>
            </w:r>
          </w:p>
        </w:tc>
        <w:tc>
          <w:tcPr>
            <w:tcW w:w="1497" w:type="pct"/>
            <w:vAlign w:val="center"/>
          </w:tcPr>
          <w:p w14:paraId="78BD6D11" w14:textId="47B2776B" w:rsidR="00396920" w:rsidRPr="00241138" w:rsidRDefault="00396920" w:rsidP="00A03A9B">
            <w:pPr>
              <w:pStyle w:val="ListParagraph"/>
              <w:widowControl/>
              <w:autoSpaceDE/>
              <w:autoSpaceDN/>
              <w:ind w:left="0"/>
              <w:jc w:val="center"/>
              <w:rPr>
                <w:rFonts w:asciiTheme="minorHAnsi" w:hAnsiTheme="minorHAnsi" w:cs="Arial"/>
                <w:b/>
                <w:bCs/>
                <w:lang w:val="en-IN"/>
              </w:rPr>
            </w:pPr>
            <w:r w:rsidRPr="00241138">
              <w:rPr>
                <w:rFonts w:asciiTheme="minorHAnsi" w:eastAsia="Arial Unicode MS" w:hAnsiTheme="minorHAnsi" w:cs="Arial"/>
              </w:rPr>
              <w:t>Financial Analyst</w:t>
            </w:r>
          </w:p>
        </w:tc>
        <w:tc>
          <w:tcPr>
            <w:tcW w:w="1465" w:type="pct"/>
          </w:tcPr>
          <w:p w14:paraId="337B8538" w14:textId="77777777" w:rsidR="00396920" w:rsidRPr="00241138" w:rsidRDefault="00396920" w:rsidP="00A03A9B">
            <w:pPr>
              <w:jc w:val="center"/>
              <w:rPr>
                <w:rFonts w:asciiTheme="minorHAnsi" w:eastAsia="Arial Unicode MS" w:hAnsiTheme="minorHAnsi" w:cs="Arial"/>
              </w:rPr>
            </w:pPr>
            <w:proofErr w:type="spellStart"/>
            <w:r w:rsidRPr="00241138">
              <w:rPr>
                <w:rFonts w:asciiTheme="minorHAnsi" w:eastAsia="Arial Unicode MS" w:hAnsiTheme="minorHAnsi" w:cs="Arial"/>
              </w:rPr>
              <w:t>Eclerx</w:t>
            </w:r>
            <w:proofErr w:type="spellEnd"/>
            <w:r w:rsidRPr="00241138">
              <w:rPr>
                <w:rFonts w:asciiTheme="minorHAnsi" w:eastAsia="Arial Unicode MS" w:hAnsiTheme="minorHAnsi" w:cs="Arial"/>
              </w:rPr>
              <w:t xml:space="preserve"> Services</w:t>
            </w:r>
          </w:p>
          <w:p w14:paraId="160E0EFA" w14:textId="2A6F6467" w:rsidR="00396920" w:rsidRPr="00241138" w:rsidRDefault="00396920" w:rsidP="00A03A9B">
            <w:pPr>
              <w:pStyle w:val="ListParagraph"/>
              <w:widowControl/>
              <w:autoSpaceDE/>
              <w:autoSpaceDN/>
              <w:ind w:left="0"/>
              <w:jc w:val="center"/>
              <w:rPr>
                <w:rFonts w:asciiTheme="minorHAnsi" w:hAnsiTheme="minorHAnsi" w:cs="Arial"/>
                <w:b/>
                <w:bCs/>
                <w:lang w:val="en-IN"/>
              </w:rPr>
            </w:pPr>
          </w:p>
        </w:tc>
      </w:tr>
      <w:tr w:rsidR="00097DF7" w:rsidRPr="00241138" w14:paraId="44019C63" w14:textId="77777777" w:rsidTr="00097DF7">
        <w:tc>
          <w:tcPr>
            <w:tcW w:w="5000" w:type="pct"/>
            <w:gridSpan w:val="4"/>
          </w:tcPr>
          <w:p w14:paraId="6875BB64" w14:textId="77777777" w:rsidR="00561668" w:rsidRPr="00232E38" w:rsidRDefault="00097DF7" w:rsidP="009A311D">
            <w:pPr>
              <w:pStyle w:val="ListParagraph"/>
              <w:widowControl/>
              <w:numPr>
                <w:ilvl w:val="0"/>
                <w:numId w:val="2"/>
              </w:numPr>
              <w:autoSpaceDE/>
              <w:autoSpaceDN/>
              <w:jc w:val="both"/>
              <w:rPr>
                <w:rFonts w:asciiTheme="minorHAnsi" w:hAnsiTheme="minorHAnsi" w:cs="Arial"/>
                <w:b/>
                <w:bCs/>
                <w:lang w:val="en-IN"/>
              </w:rPr>
            </w:pPr>
            <w:r w:rsidRPr="00241138">
              <w:rPr>
                <w:rFonts w:asciiTheme="minorHAnsi" w:hAnsiTheme="minorHAnsi" w:cs="Arial"/>
                <w:b/>
                <w:bCs/>
              </w:rPr>
              <w:t>Detailed Tasks Assigned:</w:t>
            </w:r>
          </w:p>
          <w:p w14:paraId="0BC8CF52" w14:textId="71AAD637" w:rsidR="00232E38" w:rsidRPr="00232E38" w:rsidRDefault="00232E38" w:rsidP="00232E38">
            <w:pPr>
              <w:pStyle w:val="ListParagraph"/>
              <w:ind w:left="360"/>
              <w:jc w:val="both"/>
              <w:rPr>
                <w:rFonts w:asciiTheme="minorHAnsi" w:hAnsiTheme="minorHAnsi" w:cs="Arial"/>
                <w:lang w:val="en-IN"/>
              </w:rPr>
            </w:pPr>
            <w:r w:rsidRPr="00232E38">
              <w:rPr>
                <w:rFonts w:asciiTheme="minorHAnsi" w:hAnsiTheme="minorHAnsi" w:cs="Arial"/>
                <w:b/>
                <w:bCs/>
                <w:lang w:val="en-IN"/>
              </w:rPr>
              <w:t>Provide inputs</w:t>
            </w:r>
            <w:r w:rsidRPr="00232E38">
              <w:rPr>
                <w:rFonts w:asciiTheme="minorHAnsi" w:hAnsiTheme="minorHAnsi" w:cs="Arial"/>
                <w:lang w:val="en-IN"/>
              </w:rPr>
              <w:t xml:space="preserve"> on land parcel potential, market demand, and viable real estate development options.</w:t>
            </w:r>
            <w:r>
              <w:rPr>
                <w:rFonts w:asciiTheme="minorHAnsi" w:hAnsiTheme="minorHAnsi" w:cs="Arial"/>
                <w:lang w:val="en-IN"/>
              </w:rPr>
              <w:t xml:space="preserve"> </w:t>
            </w:r>
            <w:r w:rsidRPr="00232E38">
              <w:rPr>
                <w:rFonts w:asciiTheme="minorHAnsi" w:hAnsiTheme="minorHAnsi" w:cs="Arial"/>
                <w:b/>
                <w:bCs/>
                <w:lang w:val="en-IN"/>
              </w:rPr>
              <w:t>Support in defining the scope of work</w:t>
            </w:r>
            <w:r w:rsidRPr="00232E38">
              <w:rPr>
                <w:rFonts w:asciiTheme="minorHAnsi" w:hAnsiTheme="minorHAnsi" w:cs="Arial"/>
                <w:lang w:val="en-IN"/>
              </w:rPr>
              <w:t xml:space="preserve"> for the Transaction Advisor, especially regarding real estate feasibility, land use, and monetization strategy.</w:t>
            </w:r>
            <w:r>
              <w:rPr>
                <w:rFonts w:asciiTheme="minorHAnsi" w:hAnsiTheme="minorHAnsi" w:cs="Arial"/>
                <w:lang w:val="en-IN"/>
              </w:rPr>
              <w:t xml:space="preserve"> </w:t>
            </w:r>
            <w:r w:rsidRPr="00232E38">
              <w:rPr>
                <w:rFonts w:asciiTheme="minorHAnsi" w:hAnsiTheme="minorHAnsi" w:cs="Arial"/>
                <w:b/>
                <w:bCs/>
                <w:lang w:val="en-IN"/>
              </w:rPr>
              <w:t>Assist in RFP preparation</w:t>
            </w:r>
            <w:r w:rsidRPr="00232E38">
              <w:rPr>
                <w:rFonts w:asciiTheme="minorHAnsi" w:hAnsiTheme="minorHAnsi" w:cs="Arial"/>
                <w:lang w:val="en-IN"/>
              </w:rPr>
              <w:t>, particularly in technical sections related to real estate structuring and development models.</w:t>
            </w:r>
            <w:r>
              <w:rPr>
                <w:rFonts w:asciiTheme="minorHAnsi" w:hAnsiTheme="minorHAnsi" w:cs="Arial"/>
                <w:lang w:val="en-IN"/>
              </w:rPr>
              <w:t xml:space="preserve"> </w:t>
            </w:r>
            <w:r w:rsidRPr="00232E38">
              <w:rPr>
                <w:rFonts w:asciiTheme="minorHAnsi" w:hAnsiTheme="minorHAnsi" w:cs="Arial"/>
                <w:b/>
                <w:bCs/>
                <w:lang w:val="en-IN"/>
              </w:rPr>
              <w:t>Review and evaluate proposals</w:t>
            </w:r>
            <w:r w:rsidRPr="00232E38">
              <w:rPr>
                <w:rFonts w:asciiTheme="minorHAnsi" w:hAnsiTheme="minorHAnsi" w:cs="Arial"/>
                <w:lang w:val="en-IN"/>
              </w:rPr>
              <w:t xml:space="preserve"> of Transaction Advisors on their real estate experience, methodology, and project understanding.</w:t>
            </w:r>
            <w:r>
              <w:rPr>
                <w:rFonts w:asciiTheme="minorHAnsi" w:hAnsiTheme="minorHAnsi" w:cs="Arial"/>
                <w:lang w:val="en-IN"/>
              </w:rPr>
              <w:t xml:space="preserve"> </w:t>
            </w:r>
            <w:r w:rsidRPr="00232E38">
              <w:rPr>
                <w:rFonts w:asciiTheme="minorHAnsi" w:hAnsiTheme="minorHAnsi" w:cs="Arial"/>
                <w:b/>
                <w:bCs/>
                <w:lang w:val="en-IN"/>
              </w:rPr>
              <w:t>Advise on suitable PPP models</w:t>
            </w:r>
            <w:r w:rsidRPr="00232E38">
              <w:rPr>
                <w:rFonts w:asciiTheme="minorHAnsi" w:hAnsiTheme="minorHAnsi" w:cs="Arial"/>
                <w:lang w:val="en-IN"/>
              </w:rPr>
              <w:t xml:space="preserve"> (e.g., lease, concession, JV) based on land characteristics and market trends.</w:t>
            </w:r>
            <w:r>
              <w:rPr>
                <w:rFonts w:asciiTheme="minorHAnsi" w:hAnsiTheme="minorHAnsi" w:cs="Arial"/>
                <w:lang w:val="en-IN"/>
              </w:rPr>
              <w:t xml:space="preserve"> </w:t>
            </w:r>
            <w:r w:rsidRPr="00232E38">
              <w:rPr>
                <w:rFonts w:asciiTheme="minorHAnsi" w:hAnsiTheme="minorHAnsi" w:cs="Arial"/>
                <w:lang w:val="en-IN"/>
              </w:rPr>
              <w:t xml:space="preserve"> </w:t>
            </w:r>
            <w:r w:rsidRPr="00232E38">
              <w:rPr>
                <w:rFonts w:asciiTheme="minorHAnsi" w:hAnsiTheme="minorHAnsi" w:cs="Arial"/>
                <w:b/>
                <w:bCs/>
                <w:lang w:val="en-IN"/>
              </w:rPr>
              <w:t>Support stakeholder consultations</w:t>
            </w:r>
            <w:r w:rsidRPr="00232E38">
              <w:rPr>
                <w:rFonts w:asciiTheme="minorHAnsi" w:hAnsiTheme="minorHAnsi" w:cs="Arial"/>
                <w:lang w:val="en-IN"/>
              </w:rPr>
              <w:t xml:space="preserve"> by presenting development scenarios and revenue potential.</w:t>
            </w:r>
            <w:r>
              <w:rPr>
                <w:rFonts w:asciiTheme="minorHAnsi" w:hAnsiTheme="minorHAnsi" w:cs="Arial"/>
                <w:lang w:val="en-IN"/>
              </w:rPr>
              <w:t xml:space="preserve"> </w:t>
            </w:r>
            <w:r w:rsidRPr="00232E38">
              <w:rPr>
                <w:rFonts w:asciiTheme="minorHAnsi" w:hAnsiTheme="minorHAnsi" w:cs="Arial"/>
                <w:b/>
                <w:bCs/>
                <w:lang w:val="en-IN"/>
              </w:rPr>
              <w:t>Ensure integration of planning norms</w:t>
            </w:r>
            <w:r w:rsidRPr="00232E38">
              <w:rPr>
                <w:rFonts w:asciiTheme="minorHAnsi" w:hAnsiTheme="minorHAnsi" w:cs="Arial"/>
                <w:lang w:val="en-IN"/>
              </w:rPr>
              <w:t>, zoning regulations, and development controls into the overall strategy.</w:t>
            </w:r>
            <w:r>
              <w:rPr>
                <w:rFonts w:asciiTheme="minorHAnsi" w:hAnsiTheme="minorHAnsi" w:cs="Arial"/>
                <w:lang w:val="en-IN"/>
              </w:rPr>
              <w:t xml:space="preserve"> </w:t>
            </w:r>
            <w:r w:rsidRPr="00232E38">
              <w:rPr>
                <w:rFonts w:asciiTheme="minorHAnsi" w:hAnsiTheme="minorHAnsi" w:cs="Arial"/>
                <w:b/>
                <w:bCs/>
                <w:lang w:val="en-IN"/>
              </w:rPr>
              <w:t>Provide expert opinion</w:t>
            </w:r>
            <w:r w:rsidRPr="00232E38">
              <w:rPr>
                <w:rFonts w:asciiTheme="minorHAnsi" w:hAnsiTheme="minorHAnsi" w:cs="Arial"/>
                <w:lang w:val="en-IN"/>
              </w:rPr>
              <w:t xml:space="preserve"> during bid evaluation, selection, and negotiation stages.</w:t>
            </w:r>
          </w:p>
          <w:p w14:paraId="6051FA71" w14:textId="5D341807" w:rsidR="00232E38" w:rsidRPr="00232E38" w:rsidRDefault="00232E38" w:rsidP="00232E38">
            <w:pPr>
              <w:pStyle w:val="ListParagraph"/>
              <w:widowControl/>
              <w:autoSpaceDE/>
              <w:autoSpaceDN/>
              <w:ind w:left="360"/>
              <w:jc w:val="both"/>
              <w:rPr>
                <w:rFonts w:asciiTheme="minorHAnsi" w:hAnsiTheme="minorHAnsi" w:cs="Arial"/>
                <w:lang w:val="en-IN"/>
              </w:rPr>
            </w:pPr>
          </w:p>
        </w:tc>
      </w:tr>
    </w:tbl>
    <w:p w14:paraId="4CBF32D0" w14:textId="77777777" w:rsidR="006B5AEF" w:rsidRPr="00241138" w:rsidRDefault="006B5AEF">
      <w:pPr>
        <w:rPr>
          <w:rFonts w:asciiTheme="minorHAnsi" w:hAnsiTheme="minorHAnsi"/>
        </w:rPr>
      </w:pPr>
    </w:p>
    <w:p w14:paraId="3A959774" w14:textId="77777777" w:rsidR="006B5AEF" w:rsidRPr="00241138" w:rsidRDefault="006B5AEF">
      <w:pPr>
        <w:rPr>
          <w:rFonts w:asciiTheme="minorHAnsi" w:hAnsiTheme="minorHAnsi"/>
        </w:rPr>
      </w:pPr>
    </w:p>
    <w:p w14:paraId="099C7B58" w14:textId="77777777" w:rsidR="006B5AEF" w:rsidRPr="00241138" w:rsidRDefault="006B5AEF">
      <w:pPr>
        <w:rPr>
          <w:rFonts w:asciiTheme="minorHAnsi" w:hAnsiTheme="minorHAnsi"/>
        </w:rPr>
      </w:pPr>
    </w:p>
    <w:p w14:paraId="1D336530" w14:textId="77777777" w:rsidR="006B5AEF" w:rsidRPr="00241138" w:rsidRDefault="006B5AEF">
      <w:pPr>
        <w:rPr>
          <w:rFonts w:asciiTheme="minorHAnsi" w:hAnsiTheme="minorHAnsi"/>
        </w:rPr>
      </w:pPr>
    </w:p>
    <w:p w14:paraId="46C0665E" w14:textId="77777777" w:rsidR="00910F1B" w:rsidRPr="00241138" w:rsidRDefault="00910F1B">
      <w:pPr>
        <w:rPr>
          <w:rFonts w:asciiTheme="minorHAnsi" w:hAnsiTheme="minorHAnsi"/>
        </w:rPr>
        <w:sectPr w:rsidR="00910F1B" w:rsidRPr="00241138">
          <w:pgSz w:w="11906" w:h="16838"/>
          <w:pgMar w:top="1440" w:right="1440" w:bottom="1440" w:left="1440" w:header="708" w:footer="708" w:gutter="0"/>
          <w:cols w:space="708"/>
          <w:docGrid w:linePitch="360"/>
        </w:sectPr>
      </w:pPr>
    </w:p>
    <w:p w14:paraId="006E7436" w14:textId="77777777" w:rsidR="00E52D14" w:rsidRPr="00241138" w:rsidRDefault="00E52D14">
      <w:pPr>
        <w:rPr>
          <w:rFonts w:asciiTheme="minorHAnsi" w:hAnsiTheme="minorHAnsi"/>
        </w:rPr>
      </w:pPr>
    </w:p>
    <w:tbl>
      <w:tblPr>
        <w:tblStyle w:val="GridTable1Light-Accent1"/>
        <w:tblW w:w="4919" w:type="pct"/>
        <w:tblLook w:val="04A0" w:firstRow="1" w:lastRow="0" w:firstColumn="1" w:lastColumn="0" w:noHBand="0" w:noVBand="1"/>
      </w:tblPr>
      <w:tblGrid>
        <w:gridCol w:w="2343"/>
        <w:gridCol w:w="1603"/>
        <w:gridCol w:w="1372"/>
        <w:gridCol w:w="1762"/>
        <w:gridCol w:w="2695"/>
        <w:gridCol w:w="2525"/>
        <w:gridCol w:w="1422"/>
      </w:tblGrid>
      <w:tr w:rsidR="00711CCC" w:rsidRPr="00241138" w14:paraId="54E285A2" w14:textId="77777777" w:rsidTr="00E52D1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0A2F41" w:themeFill="accent1" w:themeFillShade="80"/>
          </w:tcPr>
          <w:p w14:paraId="242C5C6D" w14:textId="2BB2377F" w:rsidR="00051242" w:rsidRPr="00241138" w:rsidRDefault="00884238" w:rsidP="00884238">
            <w:pPr>
              <w:pStyle w:val="ListParagraph"/>
              <w:widowControl/>
              <w:numPr>
                <w:ilvl w:val="0"/>
                <w:numId w:val="2"/>
              </w:numPr>
              <w:autoSpaceDE/>
              <w:autoSpaceDN/>
              <w:jc w:val="center"/>
              <w:rPr>
                <w:rFonts w:asciiTheme="minorHAnsi" w:hAnsiTheme="minorHAnsi" w:cs="Arial"/>
                <w:b w:val="0"/>
                <w:bCs w:val="0"/>
                <w:lang w:val="en-IN"/>
              </w:rPr>
            </w:pPr>
            <w:r w:rsidRPr="00241138">
              <w:rPr>
                <w:rFonts w:asciiTheme="minorHAnsi" w:hAnsiTheme="minorHAnsi" w:cs="Arial"/>
              </w:rPr>
              <w:t>Work Undertaken that Best Illustrates Capability to Handle the Tasks Assigned:</w:t>
            </w:r>
          </w:p>
        </w:tc>
      </w:tr>
      <w:tr w:rsidR="00446B2D" w:rsidRPr="00241138" w14:paraId="244B929D" w14:textId="77777777" w:rsidTr="00AB2AB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54" w:type="pct"/>
            <w:shd w:val="clear" w:color="auto" w:fill="0A2F41" w:themeFill="accent1" w:themeFillShade="80"/>
          </w:tcPr>
          <w:p w14:paraId="5ED0ABB7" w14:textId="7E28F3B6" w:rsidR="00E52D14" w:rsidRPr="00241138" w:rsidRDefault="00A63E6C" w:rsidP="00E52D14">
            <w:pPr>
              <w:pStyle w:val="ListParagraph"/>
              <w:widowControl/>
              <w:autoSpaceDE/>
              <w:autoSpaceDN/>
              <w:ind w:left="0"/>
              <w:jc w:val="center"/>
              <w:rPr>
                <w:rFonts w:asciiTheme="minorHAnsi" w:hAnsiTheme="minorHAnsi" w:cs="Arial"/>
                <w:b w:val="0"/>
                <w:bCs w:val="0"/>
                <w:lang w:val="en-IN"/>
              </w:rPr>
            </w:pPr>
            <w:r w:rsidRPr="00241138">
              <w:rPr>
                <w:rFonts w:asciiTheme="minorHAnsi" w:hAnsiTheme="minorHAnsi" w:cs="Arial"/>
              </w:rPr>
              <w:t>Name of Assignment/Job or project:</w:t>
            </w:r>
          </w:p>
        </w:tc>
        <w:tc>
          <w:tcPr>
            <w:tcW w:w="584" w:type="pct"/>
            <w:shd w:val="clear" w:color="auto" w:fill="0A2F41" w:themeFill="accent1" w:themeFillShade="80"/>
          </w:tcPr>
          <w:p w14:paraId="09505FA9" w14:textId="09EC8415" w:rsidR="00E52D14" w:rsidRPr="00241138" w:rsidRDefault="00E52D14" w:rsidP="00A63E6C">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lang w:val="en-IN"/>
              </w:rPr>
            </w:pPr>
            <w:r w:rsidRPr="00241138">
              <w:rPr>
                <w:rFonts w:asciiTheme="minorHAnsi" w:hAnsiTheme="minorHAnsi" w:cs="Arial"/>
                <w:lang w:val="en-IN"/>
              </w:rPr>
              <w:t xml:space="preserve">Year </w:t>
            </w:r>
          </w:p>
        </w:tc>
        <w:tc>
          <w:tcPr>
            <w:tcW w:w="500" w:type="pct"/>
            <w:shd w:val="clear" w:color="auto" w:fill="0A2F41" w:themeFill="accent1" w:themeFillShade="80"/>
          </w:tcPr>
          <w:p w14:paraId="26284A47" w14:textId="509C793C" w:rsidR="00E52D14" w:rsidRPr="00241138" w:rsidRDefault="00A63E6C" w:rsidP="00E52D14">
            <w:pPr>
              <w:pStyle w:val="ListParagraph"/>
              <w:widowControl/>
              <w:autoSpaceDE/>
              <w:autoSpaceDN/>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lang w:val="en-IN"/>
              </w:rPr>
            </w:pPr>
            <w:r w:rsidRPr="00241138">
              <w:rPr>
                <w:rFonts w:asciiTheme="minorHAnsi" w:hAnsiTheme="minorHAnsi" w:cs="Arial"/>
                <w:lang w:val="en-IN"/>
              </w:rPr>
              <w:t>Location</w:t>
            </w:r>
          </w:p>
        </w:tc>
        <w:tc>
          <w:tcPr>
            <w:tcW w:w="642" w:type="pct"/>
            <w:shd w:val="clear" w:color="auto" w:fill="0A2F41" w:themeFill="accent1" w:themeFillShade="80"/>
          </w:tcPr>
          <w:p w14:paraId="56E4B987" w14:textId="0CF7DA65" w:rsidR="00E52D14" w:rsidRPr="00241138" w:rsidRDefault="00A63E6C" w:rsidP="00E52D14">
            <w:pPr>
              <w:pStyle w:val="ListParagraph"/>
              <w:widowControl/>
              <w:autoSpaceDE/>
              <w:autoSpaceDN/>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lang w:val="en-IN"/>
              </w:rPr>
            </w:pPr>
            <w:r w:rsidRPr="00241138">
              <w:rPr>
                <w:rFonts w:asciiTheme="minorHAnsi" w:hAnsiTheme="minorHAnsi" w:cs="Arial"/>
                <w:lang w:val="en-IN"/>
              </w:rPr>
              <w:t>Employer</w:t>
            </w:r>
          </w:p>
        </w:tc>
        <w:tc>
          <w:tcPr>
            <w:tcW w:w="982" w:type="pct"/>
            <w:shd w:val="clear" w:color="auto" w:fill="0A2F41" w:themeFill="accent1" w:themeFillShade="80"/>
          </w:tcPr>
          <w:p w14:paraId="1FAE4696" w14:textId="2919440D" w:rsidR="00E52D14" w:rsidRPr="00241138" w:rsidRDefault="00413BFA" w:rsidP="00E52D1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lang w:val="en-IN"/>
              </w:rPr>
            </w:pPr>
            <w:r w:rsidRPr="00241138">
              <w:rPr>
                <w:rFonts w:asciiTheme="minorHAnsi" w:hAnsiTheme="minorHAnsi" w:cs="Arial"/>
              </w:rPr>
              <w:t>Main Project Features Position Held:</w:t>
            </w:r>
          </w:p>
        </w:tc>
        <w:tc>
          <w:tcPr>
            <w:tcW w:w="920" w:type="pct"/>
            <w:shd w:val="clear" w:color="auto" w:fill="0A2F41" w:themeFill="accent1" w:themeFillShade="80"/>
          </w:tcPr>
          <w:p w14:paraId="77BC3620" w14:textId="2AF605B5" w:rsidR="00E52D14" w:rsidRPr="00241138" w:rsidRDefault="00413BFA" w:rsidP="00E52D14">
            <w:pPr>
              <w:pStyle w:val="ListParagraph"/>
              <w:widowControl/>
              <w:autoSpaceDE/>
              <w:autoSpaceDN/>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lang w:val="en-IN"/>
              </w:rPr>
            </w:pPr>
            <w:r w:rsidRPr="00241138">
              <w:rPr>
                <w:rFonts w:asciiTheme="minorHAnsi" w:hAnsiTheme="minorHAnsi" w:cs="Arial"/>
              </w:rPr>
              <w:t>Activities Performed</w:t>
            </w:r>
          </w:p>
        </w:tc>
        <w:tc>
          <w:tcPr>
            <w:tcW w:w="518" w:type="pct"/>
            <w:shd w:val="clear" w:color="auto" w:fill="0A2F41" w:themeFill="accent1" w:themeFillShade="80"/>
          </w:tcPr>
          <w:p w14:paraId="464A1D1C" w14:textId="5BA5BCFB" w:rsidR="00E52D14" w:rsidRPr="00241138" w:rsidRDefault="00413BFA" w:rsidP="00E52D14">
            <w:pPr>
              <w:pStyle w:val="ListParagraph"/>
              <w:widowControl/>
              <w:autoSpaceDE/>
              <w:autoSpaceDN/>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lang w:val="en-IN"/>
              </w:rPr>
            </w:pPr>
            <w:r w:rsidRPr="00241138">
              <w:rPr>
                <w:rFonts w:asciiTheme="minorHAnsi" w:hAnsiTheme="minorHAnsi" w:cs="Arial"/>
              </w:rPr>
              <w:t>Period of deployment</w:t>
            </w:r>
          </w:p>
        </w:tc>
      </w:tr>
      <w:tr w:rsidR="0099068E" w:rsidRPr="00241138" w14:paraId="44823873" w14:textId="77777777" w:rsidTr="00AB2ABC">
        <w:tc>
          <w:tcPr>
            <w:cnfStyle w:val="001000000000" w:firstRow="0" w:lastRow="0" w:firstColumn="1" w:lastColumn="0" w:oddVBand="0" w:evenVBand="0" w:oddHBand="0" w:evenHBand="0" w:firstRowFirstColumn="0" w:firstRowLastColumn="0" w:lastRowFirstColumn="0" w:lastRowLastColumn="0"/>
            <w:tcW w:w="854" w:type="pct"/>
          </w:tcPr>
          <w:p w14:paraId="024469E7" w14:textId="18DBFBCB" w:rsidR="000D0F66" w:rsidRPr="00241138" w:rsidRDefault="000D0F66" w:rsidP="000D0F66">
            <w:pPr>
              <w:pStyle w:val="ListParagraph"/>
              <w:widowControl/>
              <w:autoSpaceDE/>
              <w:autoSpaceDN/>
              <w:ind w:left="0"/>
              <w:jc w:val="both"/>
              <w:rPr>
                <w:rFonts w:asciiTheme="minorHAnsi" w:hAnsiTheme="minorHAnsi" w:cs="Arial"/>
                <w:b w:val="0"/>
                <w:bCs w:val="0"/>
                <w:lang w:val="en-IN"/>
              </w:rPr>
            </w:pPr>
            <w:r w:rsidRPr="00241138">
              <w:rPr>
                <w:rFonts w:asciiTheme="minorHAnsi" w:hAnsiTheme="minorHAnsi" w:cs="Arial"/>
                <w:b w:val="0"/>
                <w:bCs w:val="0"/>
              </w:rPr>
              <w:t>Transaction Advisory Services (scope includes assistance in financial closure) for Nehru Outer Ring Road Project to award on Toll – Operate – Transfer (</w:t>
            </w:r>
            <w:proofErr w:type="spellStart"/>
            <w:r w:rsidRPr="00241138">
              <w:rPr>
                <w:rFonts w:asciiTheme="minorHAnsi" w:hAnsiTheme="minorHAnsi" w:cs="Arial"/>
                <w:b w:val="0"/>
                <w:bCs w:val="0"/>
              </w:rPr>
              <w:t>ToT</w:t>
            </w:r>
            <w:proofErr w:type="spellEnd"/>
            <w:r w:rsidRPr="00241138">
              <w:rPr>
                <w:rFonts w:asciiTheme="minorHAnsi" w:hAnsiTheme="minorHAnsi" w:cs="Arial"/>
                <w:b w:val="0"/>
                <w:bCs w:val="0"/>
              </w:rPr>
              <w:t>) Model at Hyderabad</w:t>
            </w:r>
          </w:p>
        </w:tc>
        <w:tc>
          <w:tcPr>
            <w:tcW w:w="584" w:type="pct"/>
          </w:tcPr>
          <w:p w14:paraId="2ADAD680" w14:textId="77777777" w:rsidR="000D0F66" w:rsidRPr="00241138" w:rsidRDefault="000D0F66" w:rsidP="000D0F66">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241138">
              <w:rPr>
                <w:rFonts w:asciiTheme="minorHAnsi" w:hAnsiTheme="minorHAnsi" w:cs="Arial"/>
              </w:rPr>
              <w:t xml:space="preserve">October 2022 to </w:t>
            </w:r>
          </w:p>
          <w:p w14:paraId="159F86BB" w14:textId="2863C07F" w:rsidR="000D0F66" w:rsidRPr="00241138" w:rsidRDefault="000D0F66" w:rsidP="000D0F66">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241138">
              <w:rPr>
                <w:rFonts w:asciiTheme="minorHAnsi" w:hAnsiTheme="minorHAnsi" w:cs="Arial"/>
              </w:rPr>
              <w:t>August 2023</w:t>
            </w:r>
          </w:p>
        </w:tc>
        <w:tc>
          <w:tcPr>
            <w:tcW w:w="500" w:type="pct"/>
          </w:tcPr>
          <w:p w14:paraId="5054914A" w14:textId="60580B44" w:rsidR="000D0F66" w:rsidRPr="00241138" w:rsidRDefault="00E634A6" w:rsidP="000D0F66">
            <w:pPr>
              <w:pStyle w:val="Default"/>
              <w:ind w:left="107"/>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41138">
              <w:rPr>
                <w:rFonts w:asciiTheme="minorHAnsi" w:hAnsiTheme="minorHAnsi" w:cs="Arial"/>
                <w:sz w:val="22"/>
                <w:szCs w:val="22"/>
              </w:rPr>
              <w:t>Hyderabad</w:t>
            </w:r>
          </w:p>
        </w:tc>
        <w:tc>
          <w:tcPr>
            <w:tcW w:w="642" w:type="pct"/>
          </w:tcPr>
          <w:p w14:paraId="57569B06" w14:textId="70B9557D" w:rsidR="000D0F66" w:rsidRPr="00241138" w:rsidRDefault="00C70D37" w:rsidP="000D0F66">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proofErr w:type="spellStart"/>
            <w:r>
              <w:rPr>
                <w:rFonts w:asciiTheme="minorHAnsi" w:hAnsiTheme="minorHAnsi" w:cs="Arial"/>
                <w:lang w:val="en-IN"/>
              </w:rPr>
              <w:t>Forvis</w:t>
            </w:r>
            <w:proofErr w:type="spellEnd"/>
            <w:r>
              <w:rPr>
                <w:rFonts w:asciiTheme="minorHAnsi" w:hAnsiTheme="minorHAnsi" w:cs="Arial"/>
                <w:lang w:val="en-IN"/>
              </w:rPr>
              <w:t xml:space="preserve"> Mazars LLP</w:t>
            </w:r>
          </w:p>
        </w:tc>
        <w:tc>
          <w:tcPr>
            <w:tcW w:w="982" w:type="pct"/>
          </w:tcPr>
          <w:p w14:paraId="35FA94B8" w14:textId="77777777" w:rsidR="005E3B23" w:rsidRPr="00F44A94" w:rsidRDefault="005E3B23" w:rsidP="00F44A94">
            <w:pPr>
              <w:widowControl/>
              <w:autoSpaceDE/>
              <w:autoSpaceDN/>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rPr>
            </w:pPr>
            <w:r w:rsidRPr="00F44A94">
              <w:rPr>
                <w:rFonts w:asciiTheme="minorHAnsi" w:hAnsiTheme="minorHAnsi" w:cs="Arial"/>
                <w:color w:val="000000" w:themeColor="text1"/>
              </w:rPr>
              <w:t xml:space="preserve">Monetization of 158 km operational expressway under </w:t>
            </w:r>
            <w:proofErr w:type="spellStart"/>
            <w:r w:rsidRPr="00F44A94">
              <w:rPr>
                <w:rFonts w:asciiTheme="minorHAnsi" w:hAnsiTheme="minorHAnsi" w:cs="Arial"/>
                <w:color w:val="000000" w:themeColor="text1"/>
              </w:rPr>
              <w:t>ToT</w:t>
            </w:r>
            <w:proofErr w:type="spellEnd"/>
            <w:r w:rsidRPr="00F44A94">
              <w:rPr>
                <w:rFonts w:asciiTheme="minorHAnsi" w:hAnsiTheme="minorHAnsi" w:cs="Arial"/>
                <w:color w:val="000000" w:themeColor="text1"/>
              </w:rPr>
              <w:t xml:space="preserve"> model.</w:t>
            </w:r>
          </w:p>
          <w:p w14:paraId="6928351A" w14:textId="77777777" w:rsidR="005E3B23" w:rsidRPr="00F44A94" w:rsidRDefault="005E3B23" w:rsidP="00F44A94">
            <w:pPr>
              <w:widowControl/>
              <w:autoSpaceDE/>
              <w:autoSpaceDN/>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rPr>
            </w:pPr>
            <w:r w:rsidRPr="00F44A94">
              <w:rPr>
                <w:rFonts w:asciiTheme="minorHAnsi" w:hAnsiTheme="minorHAnsi" w:cs="Arial"/>
                <w:color w:val="000000" w:themeColor="text1"/>
              </w:rPr>
              <w:t>Preparation of bid documents and assistance in bid process.</w:t>
            </w:r>
          </w:p>
          <w:p w14:paraId="468A139E" w14:textId="77777777" w:rsidR="005E3B23" w:rsidRPr="00F44A94" w:rsidRDefault="005E3B23" w:rsidP="00F44A94">
            <w:pPr>
              <w:widowControl/>
              <w:autoSpaceDE/>
              <w:autoSpaceDN/>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rPr>
            </w:pPr>
            <w:r w:rsidRPr="00F44A94">
              <w:rPr>
                <w:rFonts w:asciiTheme="minorHAnsi" w:hAnsiTheme="minorHAnsi" w:cs="Arial"/>
                <w:color w:val="000000" w:themeColor="text1"/>
              </w:rPr>
              <w:t>Financial modeling, valuation, and support for financial closure.</w:t>
            </w:r>
          </w:p>
          <w:p w14:paraId="3A1F60D3" w14:textId="77777777" w:rsidR="005E3B23" w:rsidRPr="00F44A94" w:rsidRDefault="005E3B23" w:rsidP="00F44A94">
            <w:pPr>
              <w:widowControl/>
              <w:autoSpaceDE/>
              <w:autoSpaceDN/>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rPr>
            </w:pPr>
            <w:r w:rsidRPr="00F44A94">
              <w:rPr>
                <w:rFonts w:asciiTheme="minorHAnsi" w:hAnsiTheme="minorHAnsi" w:cs="Arial"/>
                <w:color w:val="000000" w:themeColor="text1"/>
              </w:rPr>
              <w:t xml:space="preserve">Regulatory and </w:t>
            </w:r>
            <w:r w:rsidRPr="00F44A94">
              <w:rPr>
                <w:rFonts w:asciiTheme="minorHAnsi" w:hAnsiTheme="minorHAnsi" w:cs="Arial"/>
                <w:b/>
                <w:bCs/>
                <w:color w:val="000000" w:themeColor="text1"/>
              </w:rPr>
              <w:t>market assessment</w:t>
            </w:r>
            <w:r w:rsidRPr="00F44A94">
              <w:rPr>
                <w:rFonts w:asciiTheme="minorHAnsi" w:hAnsiTheme="minorHAnsi" w:cs="Arial"/>
                <w:color w:val="000000" w:themeColor="text1"/>
              </w:rPr>
              <w:t xml:space="preserve"> for investor engagement.</w:t>
            </w:r>
          </w:p>
          <w:p w14:paraId="30861889" w14:textId="461F3329" w:rsidR="000D0F66" w:rsidRPr="005E3B23" w:rsidRDefault="000D0F66" w:rsidP="005E3B23">
            <w:pPr>
              <w:widowControl/>
              <w:autoSpaceDE/>
              <w:autoSpaceDN/>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rPr>
            </w:pPr>
          </w:p>
        </w:tc>
        <w:tc>
          <w:tcPr>
            <w:tcW w:w="920" w:type="pct"/>
          </w:tcPr>
          <w:p w14:paraId="1B7F6A13" w14:textId="77777777" w:rsidR="00AE052B" w:rsidRPr="00AE052B" w:rsidRDefault="00AE052B" w:rsidP="00AE052B">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AE052B">
              <w:rPr>
                <w:rFonts w:asciiTheme="minorHAnsi" w:hAnsiTheme="minorHAnsi" w:cs="Arial"/>
              </w:rPr>
              <w:t>Evaluated real estate potential of land parcels along the ORR.</w:t>
            </w:r>
          </w:p>
          <w:p w14:paraId="021510EE" w14:textId="77777777" w:rsidR="00AE052B" w:rsidRPr="00AE052B" w:rsidRDefault="00AE052B" w:rsidP="00AE052B">
            <w:pPr>
              <w:pStyle w:val="ListParagraph"/>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p>
          <w:p w14:paraId="7D372C82" w14:textId="77777777" w:rsidR="00AE052B" w:rsidRPr="00AE052B" w:rsidRDefault="00AE052B" w:rsidP="00AE052B">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AE052B">
              <w:rPr>
                <w:rFonts w:asciiTheme="minorHAnsi" w:hAnsiTheme="minorHAnsi" w:cs="Arial"/>
              </w:rPr>
              <w:t>Reviewed zoning norms and development control regulations.</w:t>
            </w:r>
          </w:p>
          <w:p w14:paraId="48B38452" w14:textId="77777777" w:rsidR="00AE052B" w:rsidRPr="00AE052B" w:rsidRDefault="00AE052B" w:rsidP="00AE052B">
            <w:pPr>
              <w:pStyle w:val="ListParagraph"/>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p>
          <w:p w14:paraId="29E80965" w14:textId="77777777" w:rsidR="00AE052B" w:rsidRPr="00AE052B" w:rsidRDefault="00AE052B" w:rsidP="00AE052B">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AE052B">
              <w:rPr>
                <w:rFonts w:asciiTheme="minorHAnsi" w:hAnsiTheme="minorHAnsi" w:cs="Arial"/>
              </w:rPr>
              <w:t>Assessed opportunities for ancillary developments (e.g., logistics hubs, rest areas).</w:t>
            </w:r>
          </w:p>
          <w:p w14:paraId="45BD25BB" w14:textId="77777777" w:rsidR="00AE052B" w:rsidRPr="00AE052B" w:rsidRDefault="00AE052B" w:rsidP="00AE052B">
            <w:pPr>
              <w:pStyle w:val="ListParagraph"/>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p>
          <w:p w14:paraId="23681411" w14:textId="045D6010" w:rsidR="000D0F66" w:rsidRPr="00241138" w:rsidRDefault="00AE052B" w:rsidP="00AE052B">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AE052B">
              <w:rPr>
                <w:rFonts w:asciiTheme="minorHAnsi" w:hAnsiTheme="minorHAnsi" w:cs="Arial"/>
              </w:rPr>
              <w:t xml:space="preserve">Analyzed </w:t>
            </w:r>
            <w:proofErr w:type="spellStart"/>
            <w:r w:rsidRPr="00AE052B">
              <w:rPr>
                <w:rFonts w:asciiTheme="minorHAnsi" w:hAnsiTheme="minorHAnsi" w:cs="Arial"/>
              </w:rPr>
              <w:t>RoW</w:t>
            </w:r>
            <w:proofErr w:type="spellEnd"/>
            <w:r w:rsidRPr="00AE052B">
              <w:rPr>
                <w:rFonts w:asciiTheme="minorHAnsi" w:hAnsiTheme="minorHAnsi" w:cs="Arial"/>
              </w:rPr>
              <w:t>, land ownership, and encumbrance status to support valuation.</w:t>
            </w:r>
          </w:p>
        </w:tc>
        <w:tc>
          <w:tcPr>
            <w:tcW w:w="518" w:type="pct"/>
          </w:tcPr>
          <w:p w14:paraId="6AD690E9" w14:textId="52D3B801" w:rsidR="000D0F66" w:rsidRPr="00241138" w:rsidRDefault="00C70D37" w:rsidP="000D0F66">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t>1 Year</w:t>
            </w:r>
          </w:p>
        </w:tc>
      </w:tr>
      <w:tr w:rsidR="0099068E" w:rsidRPr="00241138" w14:paraId="340F2440" w14:textId="77777777" w:rsidTr="00AB2ABC">
        <w:tc>
          <w:tcPr>
            <w:cnfStyle w:val="001000000000" w:firstRow="0" w:lastRow="0" w:firstColumn="1" w:lastColumn="0" w:oddVBand="0" w:evenVBand="0" w:oddHBand="0" w:evenHBand="0" w:firstRowFirstColumn="0" w:firstRowLastColumn="0" w:lastRowFirstColumn="0" w:lastRowLastColumn="0"/>
            <w:tcW w:w="854" w:type="pct"/>
          </w:tcPr>
          <w:p w14:paraId="21A399A0" w14:textId="4A575ABC" w:rsidR="00487178" w:rsidRPr="00241138" w:rsidRDefault="00487178" w:rsidP="00487178">
            <w:pPr>
              <w:pStyle w:val="ListParagraph"/>
              <w:widowControl/>
              <w:autoSpaceDE/>
              <w:autoSpaceDN/>
              <w:ind w:left="0"/>
              <w:jc w:val="both"/>
              <w:rPr>
                <w:rFonts w:asciiTheme="minorHAnsi" w:hAnsiTheme="minorHAnsi" w:cs="Arial"/>
                <w:b w:val="0"/>
                <w:bCs w:val="0"/>
                <w:lang w:val="en-IN"/>
              </w:rPr>
            </w:pPr>
            <w:r w:rsidRPr="00241138">
              <w:rPr>
                <w:rFonts w:asciiTheme="minorHAnsi" w:hAnsiTheme="minorHAnsi" w:cs="Arial"/>
                <w:b w:val="0"/>
                <w:bCs w:val="0"/>
              </w:rPr>
              <w:t>Transaction advisory services (scope includes assistance in financial closure) for Construction of Four lane Bangalore Chennai Expressway from Ch. 204.500 to Ch. 230.000 (</w:t>
            </w:r>
            <w:proofErr w:type="spellStart"/>
            <w:r w:rsidRPr="00241138">
              <w:rPr>
                <w:rFonts w:asciiTheme="minorHAnsi" w:hAnsiTheme="minorHAnsi" w:cs="Arial"/>
                <w:b w:val="0"/>
                <w:bCs w:val="0"/>
              </w:rPr>
              <w:t>Arakkonam</w:t>
            </w:r>
            <w:proofErr w:type="spellEnd"/>
            <w:r w:rsidRPr="00241138">
              <w:rPr>
                <w:rFonts w:asciiTheme="minorHAnsi" w:hAnsiTheme="minorHAnsi" w:cs="Arial"/>
                <w:b w:val="0"/>
                <w:bCs w:val="0"/>
              </w:rPr>
              <w:t xml:space="preserve"> to </w:t>
            </w:r>
            <w:proofErr w:type="spellStart"/>
            <w:r w:rsidRPr="00241138">
              <w:rPr>
                <w:rFonts w:asciiTheme="minorHAnsi" w:hAnsiTheme="minorHAnsi" w:cs="Arial"/>
                <w:b w:val="0"/>
                <w:bCs w:val="0"/>
              </w:rPr>
              <w:t>Kanchepuram</w:t>
            </w:r>
            <w:proofErr w:type="spellEnd"/>
            <w:r w:rsidRPr="00241138">
              <w:rPr>
                <w:rFonts w:asciiTheme="minorHAnsi" w:hAnsiTheme="minorHAnsi" w:cs="Arial"/>
                <w:b w:val="0"/>
                <w:bCs w:val="0"/>
              </w:rPr>
              <w:t xml:space="preserve"> Section in the State of Tamil Nadu) under </w:t>
            </w:r>
            <w:proofErr w:type="spellStart"/>
            <w:r w:rsidRPr="00241138">
              <w:rPr>
                <w:rFonts w:asciiTheme="minorHAnsi" w:hAnsiTheme="minorHAnsi" w:cs="Arial"/>
                <w:b w:val="0"/>
                <w:bCs w:val="0"/>
              </w:rPr>
              <w:t>Bharatmala</w:t>
            </w:r>
            <w:proofErr w:type="spellEnd"/>
            <w:r w:rsidRPr="00241138">
              <w:rPr>
                <w:rFonts w:asciiTheme="minorHAnsi" w:hAnsiTheme="minorHAnsi" w:cs="Arial"/>
                <w:b w:val="0"/>
                <w:bCs w:val="0"/>
              </w:rPr>
              <w:t xml:space="preserve"> on Hybrid Annuity Mode (Phase III – Package III)</w:t>
            </w:r>
          </w:p>
        </w:tc>
        <w:tc>
          <w:tcPr>
            <w:tcW w:w="584" w:type="pct"/>
          </w:tcPr>
          <w:p w14:paraId="710F1CF2" w14:textId="77777777" w:rsidR="00487178" w:rsidRPr="00241138" w:rsidRDefault="00487178" w:rsidP="00487178">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241138">
              <w:rPr>
                <w:rFonts w:asciiTheme="minorHAnsi" w:hAnsiTheme="minorHAnsi" w:cs="Arial"/>
              </w:rPr>
              <w:t xml:space="preserve">May 2020 to </w:t>
            </w:r>
          </w:p>
          <w:p w14:paraId="1C494D3E" w14:textId="6BD670DD" w:rsidR="00487178" w:rsidRPr="00241138" w:rsidRDefault="00487178" w:rsidP="00487178">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241138">
              <w:rPr>
                <w:rFonts w:asciiTheme="minorHAnsi" w:hAnsiTheme="minorHAnsi" w:cs="Arial"/>
              </w:rPr>
              <w:t>December 2022</w:t>
            </w:r>
          </w:p>
        </w:tc>
        <w:tc>
          <w:tcPr>
            <w:tcW w:w="500" w:type="pct"/>
          </w:tcPr>
          <w:p w14:paraId="12DDDB9A" w14:textId="39D83A36" w:rsidR="00487178" w:rsidRPr="00241138" w:rsidRDefault="00E634A6" w:rsidP="00487178">
            <w:pPr>
              <w:pStyle w:val="TableParagraph"/>
              <w:tabs>
                <w:tab w:val="left" w:pos="467"/>
                <w:tab w:val="left" w:pos="468"/>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41138">
              <w:rPr>
                <w:rFonts w:asciiTheme="minorHAnsi" w:hAnsiTheme="minorHAnsi" w:cs="Arial"/>
              </w:rPr>
              <w:t>Tamil Nadu</w:t>
            </w:r>
          </w:p>
        </w:tc>
        <w:tc>
          <w:tcPr>
            <w:tcW w:w="642" w:type="pct"/>
          </w:tcPr>
          <w:p w14:paraId="643E57EB" w14:textId="00D57D30" w:rsidR="00487178" w:rsidRPr="00241138" w:rsidRDefault="002B3B20" w:rsidP="00487178">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proofErr w:type="spellStart"/>
            <w:r>
              <w:rPr>
                <w:rFonts w:asciiTheme="minorHAnsi" w:hAnsiTheme="minorHAnsi" w:cs="Arial"/>
                <w:lang w:val="en-IN"/>
              </w:rPr>
              <w:t>Forvis</w:t>
            </w:r>
            <w:proofErr w:type="spellEnd"/>
            <w:r>
              <w:rPr>
                <w:rFonts w:asciiTheme="minorHAnsi" w:hAnsiTheme="minorHAnsi" w:cs="Arial"/>
                <w:lang w:val="en-IN"/>
              </w:rPr>
              <w:t xml:space="preserve"> Mazars LLP</w:t>
            </w:r>
          </w:p>
        </w:tc>
        <w:tc>
          <w:tcPr>
            <w:tcW w:w="982" w:type="pct"/>
          </w:tcPr>
          <w:p w14:paraId="0EB0A97D" w14:textId="77777777" w:rsidR="00F44A94" w:rsidRPr="00F44A94" w:rsidRDefault="00F44A94" w:rsidP="00F44A94">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F44A94">
              <w:rPr>
                <w:rFonts w:asciiTheme="minorHAnsi" w:hAnsiTheme="minorHAnsi" w:cs="Arial"/>
              </w:rPr>
              <w:t>Structuring and bidding of 25.5 km expressway section under HAM.</w:t>
            </w:r>
          </w:p>
          <w:p w14:paraId="2A62E56C" w14:textId="77777777" w:rsidR="00F44A94" w:rsidRPr="00F44A94" w:rsidRDefault="00F44A94" w:rsidP="00F44A94">
            <w:pPr>
              <w:pStyle w:val="ListParagraph"/>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p>
          <w:p w14:paraId="2F081EE0" w14:textId="77777777" w:rsidR="00F44A94" w:rsidRPr="00F44A94" w:rsidRDefault="00F44A94" w:rsidP="00F44A94">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F44A94">
              <w:rPr>
                <w:rFonts w:asciiTheme="minorHAnsi" w:hAnsiTheme="minorHAnsi" w:cs="Arial"/>
              </w:rPr>
              <w:t>Preparation of RFQ, RFP, and Concession Agreement.</w:t>
            </w:r>
          </w:p>
          <w:p w14:paraId="65954B84" w14:textId="77777777" w:rsidR="00F44A94" w:rsidRPr="00F44A94" w:rsidRDefault="00F44A94" w:rsidP="00F44A94">
            <w:pPr>
              <w:pStyle w:val="ListParagraph"/>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p>
          <w:p w14:paraId="2B7F067C" w14:textId="77777777" w:rsidR="00F44A94" w:rsidRPr="00F44A94" w:rsidRDefault="00F44A94" w:rsidP="00F44A94">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F44A94">
              <w:rPr>
                <w:rFonts w:asciiTheme="minorHAnsi" w:hAnsiTheme="minorHAnsi" w:cs="Arial"/>
              </w:rPr>
              <w:t>Financial modeling, project viability assessment, and VGF estimation.</w:t>
            </w:r>
          </w:p>
          <w:p w14:paraId="43287C5E" w14:textId="77777777" w:rsidR="00F44A94" w:rsidRPr="00F44A94" w:rsidRDefault="00F44A94" w:rsidP="00F44A94">
            <w:pPr>
              <w:pStyle w:val="ListParagraph"/>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p>
          <w:p w14:paraId="46BFBC52" w14:textId="0337FA45" w:rsidR="00487178" w:rsidRPr="00241138" w:rsidRDefault="00F44A94" w:rsidP="00F44A94">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44A94">
              <w:rPr>
                <w:rFonts w:asciiTheme="minorHAnsi" w:hAnsiTheme="minorHAnsi" w:cs="Arial"/>
              </w:rPr>
              <w:t>Bid process management and assistance in achieving financial closure.</w:t>
            </w:r>
          </w:p>
        </w:tc>
        <w:tc>
          <w:tcPr>
            <w:tcW w:w="920" w:type="pct"/>
          </w:tcPr>
          <w:p w14:paraId="7A0109ED" w14:textId="77777777" w:rsidR="006F2FFD" w:rsidRPr="006F2FFD" w:rsidRDefault="006F2FFD" w:rsidP="006F2FFD">
            <w:pPr>
              <w:widowControl/>
              <w:autoSpaceDE/>
              <w:autoSpaceDN/>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rPr>
            </w:pPr>
            <w:r w:rsidRPr="006F2FFD">
              <w:rPr>
                <w:rFonts w:asciiTheme="minorHAnsi" w:hAnsiTheme="minorHAnsi" w:cs="Arial"/>
                <w:color w:val="000000" w:themeColor="text1"/>
              </w:rPr>
              <w:t xml:space="preserve">Evaluated </w:t>
            </w:r>
            <w:r w:rsidRPr="006F2FFD">
              <w:rPr>
                <w:rFonts w:asciiTheme="minorHAnsi" w:hAnsiTheme="minorHAnsi" w:cs="Arial"/>
                <w:b/>
                <w:bCs/>
                <w:color w:val="000000" w:themeColor="text1"/>
              </w:rPr>
              <w:t>land acquisition status</w:t>
            </w:r>
            <w:r w:rsidRPr="006F2FFD">
              <w:rPr>
                <w:rFonts w:asciiTheme="minorHAnsi" w:hAnsiTheme="minorHAnsi" w:cs="Arial"/>
                <w:color w:val="000000" w:themeColor="text1"/>
              </w:rPr>
              <w:t xml:space="preserve">, </w:t>
            </w:r>
            <w:proofErr w:type="spellStart"/>
            <w:r w:rsidRPr="006F2FFD">
              <w:rPr>
                <w:rFonts w:asciiTheme="minorHAnsi" w:hAnsiTheme="minorHAnsi" w:cs="Arial"/>
                <w:color w:val="000000" w:themeColor="text1"/>
              </w:rPr>
              <w:t>RoW</w:t>
            </w:r>
            <w:proofErr w:type="spellEnd"/>
            <w:r w:rsidRPr="006F2FFD">
              <w:rPr>
                <w:rFonts w:asciiTheme="minorHAnsi" w:hAnsiTheme="minorHAnsi" w:cs="Arial"/>
                <w:color w:val="000000" w:themeColor="text1"/>
              </w:rPr>
              <w:t xml:space="preserve"> availability, and encumbrances.</w:t>
            </w:r>
          </w:p>
          <w:p w14:paraId="181BC794" w14:textId="2A7669F9" w:rsidR="006F2FFD" w:rsidRPr="006F2FFD" w:rsidRDefault="006F2FFD" w:rsidP="006F2FFD">
            <w:pPr>
              <w:widowControl/>
              <w:autoSpaceDE/>
              <w:autoSpaceDN/>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rPr>
            </w:pPr>
            <w:r w:rsidRPr="006F2FFD">
              <w:rPr>
                <w:rFonts w:asciiTheme="minorHAnsi" w:hAnsiTheme="minorHAnsi" w:cs="Arial"/>
                <w:color w:val="000000" w:themeColor="text1"/>
              </w:rPr>
              <w:t xml:space="preserve">Assessed </w:t>
            </w:r>
            <w:r w:rsidRPr="006F2FFD">
              <w:rPr>
                <w:rFonts w:asciiTheme="minorHAnsi" w:hAnsiTheme="minorHAnsi" w:cs="Arial"/>
                <w:b/>
                <w:bCs/>
                <w:color w:val="000000" w:themeColor="text1"/>
              </w:rPr>
              <w:t xml:space="preserve">real estate potential </w:t>
            </w:r>
            <w:r w:rsidRPr="006F2FFD">
              <w:rPr>
                <w:rFonts w:asciiTheme="minorHAnsi" w:hAnsiTheme="minorHAnsi" w:cs="Arial"/>
                <w:color w:val="000000" w:themeColor="text1"/>
              </w:rPr>
              <w:t>along the alignment for logistics and ancillary services.</w:t>
            </w:r>
          </w:p>
          <w:p w14:paraId="0E0D0AC0" w14:textId="7EEE39C5" w:rsidR="006F2FFD" w:rsidRPr="002B3B20" w:rsidRDefault="006F2FFD" w:rsidP="002B3B20">
            <w:pPr>
              <w:widowControl/>
              <w:autoSpaceDE/>
              <w:autoSpaceDN/>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rPr>
            </w:pPr>
            <w:r w:rsidRPr="006F2FFD">
              <w:rPr>
                <w:rFonts w:asciiTheme="minorHAnsi" w:hAnsiTheme="minorHAnsi" w:cs="Arial"/>
                <w:color w:val="000000" w:themeColor="text1"/>
              </w:rPr>
              <w:t>Reviewed land-use plans and regional development policies.</w:t>
            </w:r>
          </w:p>
          <w:p w14:paraId="44A8697C" w14:textId="25621456" w:rsidR="00487178" w:rsidRPr="002B3B20" w:rsidRDefault="006F2FFD" w:rsidP="002B3B20">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2B3B20">
              <w:rPr>
                <w:rFonts w:asciiTheme="minorHAnsi" w:hAnsiTheme="minorHAnsi" w:cs="Arial"/>
                <w:color w:val="000000" w:themeColor="text1"/>
              </w:rPr>
              <w:t xml:space="preserve">Provided inputs on </w:t>
            </w:r>
            <w:r w:rsidRPr="002B3B20">
              <w:rPr>
                <w:rFonts w:asciiTheme="minorHAnsi" w:hAnsiTheme="minorHAnsi" w:cs="Arial"/>
                <w:b/>
                <w:bCs/>
                <w:color w:val="000000" w:themeColor="text1"/>
              </w:rPr>
              <w:t>monetization potential of adjacent land parcels</w:t>
            </w:r>
            <w:r w:rsidRPr="002B3B20">
              <w:rPr>
                <w:rFonts w:asciiTheme="minorHAnsi" w:hAnsiTheme="minorHAnsi" w:cs="Arial"/>
                <w:color w:val="000000" w:themeColor="text1"/>
              </w:rPr>
              <w:t xml:space="preserve"> (e.g., truck terminals, warehousing).</w:t>
            </w:r>
          </w:p>
        </w:tc>
        <w:tc>
          <w:tcPr>
            <w:tcW w:w="518" w:type="pct"/>
          </w:tcPr>
          <w:p w14:paraId="0BE38FC5" w14:textId="153D7EEA" w:rsidR="00487178" w:rsidRPr="00241138" w:rsidRDefault="002B3B20" w:rsidP="00487178">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t>2 Years</w:t>
            </w:r>
          </w:p>
        </w:tc>
      </w:tr>
      <w:tr w:rsidR="0099068E" w:rsidRPr="00241138" w14:paraId="37D4645E" w14:textId="77777777" w:rsidTr="00AB2ABC">
        <w:tc>
          <w:tcPr>
            <w:cnfStyle w:val="001000000000" w:firstRow="0" w:lastRow="0" w:firstColumn="1" w:lastColumn="0" w:oddVBand="0" w:evenVBand="0" w:oddHBand="0" w:evenHBand="0" w:firstRowFirstColumn="0" w:firstRowLastColumn="0" w:lastRowFirstColumn="0" w:lastRowLastColumn="0"/>
            <w:tcW w:w="854" w:type="pct"/>
          </w:tcPr>
          <w:p w14:paraId="1440BCC9" w14:textId="77777777" w:rsidR="00796BB0" w:rsidRPr="00241138" w:rsidRDefault="00796BB0" w:rsidP="00796BB0">
            <w:pPr>
              <w:jc w:val="both"/>
              <w:rPr>
                <w:rFonts w:asciiTheme="minorHAnsi" w:hAnsiTheme="minorHAnsi" w:cs="Arial"/>
                <w:b w:val="0"/>
                <w:bCs w:val="0"/>
              </w:rPr>
            </w:pPr>
            <w:r w:rsidRPr="00241138">
              <w:rPr>
                <w:rFonts w:asciiTheme="minorHAnsi" w:hAnsiTheme="minorHAnsi" w:cs="Arial"/>
                <w:b w:val="0"/>
                <w:bCs w:val="0"/>
              </w:rPr>
              <w:t xml:space="preserve">Transaction advisory services (scope includes assistance in financial closure) for Development of 6-lane Jalandhar Bypass as part of North-South Corridor decongestion  from </w:t>
            </w:r>
            <w:proofErr w:type="spellStart"/>
            <w:r w:rsidRPr="00241138">
              <w:rPr>
                <w:rFonts w:asciiTheme="minorHAnsi" w:hAnsiTheme="minorHAnsi" w:cs="Arial"/>
                <w:b w:val="0"/>
                <w:bCs w:val="0"/>
              </w:rPr>
              <w:t>Kahlwan</w:t>
            </w:r>
            <w:proofErr w:type="spellEnd"/>
            <w:r w:rsidRPr="00241138">
              <w:rPr>
                <w:rFonts w:asciiTheme="minorHAnsi" w:hAnsiTheme="minorHAnsi" w:cs="Arial"/>
                <w:b w:val="0"/>
                <w:bCs w:val="0"/>
              </w:rPr>
              <w:t xml:space="preserve"> (NH-03) to Kang </w:t>
            </w:r>
            <w:proofErr w:type="spellStart"/>
            <w:r w:rsidRPr="00241138">
              <w:rPr>
                <w:rFonts w:asciiTheme="minorHAnsi" w:hAnsiTheme="minorHAnsi" w:cs="Arial"/>
                <w:b w:val="0"/>
                <w:bCs w:val="0"/>
              </w:rPr>
              <w:t>Sahbu</w:t>
            </w:r>
            <w:proofErr w:type="spellEnd"/>
            <w:r w:rsidRPr="00241138">
              <w:rPr>
                <w:rFonts w:asciiTheme="minorHAnsi" w:hAnsiTheme="minorHAnsi" w:cs="Arial"/>
                <w:b w:val="0"/>
                <w:bCs w:val="0"/>
              </w:rPr>
              <w:t xml:space="preserve"> (NH-703) from Design km. 0.000 to Design km. 46.500 (Design Length: 46.50 kms) in the State of Punjab on HAM mode under </w:t>
            </w:r>
            <w:proofErr w:type="spellStart"/>
            <w:r w:rsidRPr="00241138">
              <w:rPr>
                <w:rFonts w:asciiTheme="minorHAnsi" w:hAnsiTheme="minorHAnsi" w:cs="Arial"/>
                <w:b w:val="0"/>
                <w:bCs w:val="0"/>
              </w:rPr>
              <w:t>Bharatmala</w:t>
            </w:r>
            <w:proofErr w:type="spellEnd"/>
            <w:r w:rsidRPr="00241138">
              <w:rPr>
                <w:rFonts w:asciiTheme="minorHAnsi" w:hAnsiTheme="minorHAnsi" w:cs="Arial"/>
                <w:b w:val="0"/>
                <w:bCs w:val="0"/>
              </w:rPr>
              <w:t xml:space="preserve"> </w:t>
            </w:r>
            <w:proofErr w:type="spellStart"/>
            <w:r w:rsidRPr="00241138">
              <w:rPr>
                <w:rFonts w:asciiTheme="minorHAnsi" w:hAnsiTheme="minorHAnsi" w:cs="Arial"/>
                <w:b w:val="0"/>
                <w:bCs w:val="0"/>
              </w:rPr>
              <w:t>Pariyojana</w:t>
            </w:r>
            <w:proofErr w:type="spellEnd"/>
          </w:p>
          <w:p w14:paraId="43EE811E" w14:textId="5F72BB86" w:rsidR="00796BB0" w:rsidRPr="00241138" w:rsidRDefault="00796BB0" w:rsidP="00796BB0">
            <w:pPr>
              <w:pStyle w:val="TableParagraph"/>
              <w:ind w:left="0"/>
              <w:jc w:val="both"/>
              <w:rPr>
                <w:rFonts w:asciiTheme="minorHAnsi" w:hAnsiTheme="minorHAnsi" w:cstheme="minorHAnsi"/>
                <w:b w:val="0"/>
                <w:bCs w:val="0"/>
              </w:rPr>
            </w:pPr>
          </w:p>
        </w:tc>
        <w:tc>
          <w:tcPr>
            <w:tcW w:w="584" w:type="pct"/>
          </w:tcPr>
          <w:p w14:paraId="093C49AD" w14:textId="77777777" w:rsidR="00796BB0" w:rsidRPr="00241138" w:rsidRDefault="00796BB0" w:rsidP="00796BB0">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241138">
              <w:rPr>
                <w:rFonts w:asciiTheme="minorHAnsi" w:hAnsiTheme="minorHAnsi" w:cs="Arial"/>
              </w:rPr>
              <w:t>Jan 2021 to</w:t>
            </w:r>
          </w:p>
          <w:p w14:paraId="2FDC3BE2" w14:textId="68E31AD5" w:rsidR="00796BB0" w:rsidRPr="00241138" w:rsidRDefault="00796BB0" w:rsidP="00796BB0">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241138">
              <w:rPr>
                <w:rFonts w:asciiTheme="minorHAnsi" w:hAnsiTheme="minorHAnsi" w:cs="Arial"/>
              </w:rPr>
              <w:t xml:space="preserve">Dec 2022 </w:t>
            </w:r>
          </w:p>
        </w:tc>
        <w:tc>
          <w:tcPr>
            <w:tcW w:w="500" w:type="pct"/>
          </w:tcPr>
          <w:p w14:paraId="2EF21ABB" w14:textId="3054848E" w:rsidR="00796BB0" w:rsidRPr="00241138" w:rsidRDefault="00982ADE" w:rsidP="00796BB0">
            <w:pPr>
              <w:pStyle w:val="TableParagraph"/>
              <w:tabs>
                <w:tab w:val="left" w:pos="467"/>
                <w:tab w:val="left" w:pos="468"/>
              </w:tabs>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41138">
              <w:rPr>
                <w:rFonts w:asciiTheme="minorHAnsi" w:hAnsiTheme="minorHAnsi" w:cs="Arial"/>
              </w:rPr>
              <w:t>Punjab</w:t>
            </w:r>
          </w:p>
        </w:tc>
        <w:tc>
          <w:tcPr>
            <w:tcW w:w="642" w:type="pct"/>
          </w:tcPr>
          <w:p w14:paraId="18F8324E" w14:textId="49D56116" w:rsidR="00796BB0" w:rsidRPr="00241138" w:rsidRDefault="00EA706B" w:rsidP="00796BB0">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Forvis</w:t>
            </w:r>
            <w:proofErr w:type="spellEnd"/>
            <w:r>
              <w:rPr>
                <w:rFonts w:asciiTheme="minorHAnsi" w:hAnsiTheme="minorHAnsi" w:cstheme="minorHAnsi"/>
              </w:rPr>
              <w:t xml:space="preserve"> Mazars LLP</w:t>
            </w:r>
          </w:p>
        </w:tc>
        <w:tc>
          <w:tcPr>
            <w:tcW w:w="982" w:type="pct"/>
          </w:tcPr>
          <w:p w14:paraId="28E9F77B" w14:textId="77777777" w:rsidR="007E7958" w:rsidRDefault="007E7958" w:rsidP="007E795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7E7958">
              <w:rPr>
                <w:rFonts w:asciiTheme="minorHAnsi" w:hAnsiTheme="minorHAnsi" w:cs="Arial"/>
                <w:lang w:val="en-IN"/>
              </w:rPr>
              <w:t>Structuring of a 46.5 km greenfield bypass to decongest the North-South corridor.</w:t>
            </w:r>
          </w:p>
          <w:p w14:paraId="69B0337E" w14:textId="77777777" w:rsidR="007E7958" w:rsidRDefault="007E7958" w:rsidP="007E795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p>
          <w:p w14:paraId="132C7807" w14:textId="6B8D5B06" w:rsidR="007E7958" w:rsidRDefault="007E7958" w:rsidP="007E795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7E7958">
              <w:rPr>
                <w:rFonts w:asciiTheme="minorHAnsi" w:hAnsiTheme="minorHAnsi" w:cs="Arial"/>
                <w:lang w:val="en-IN"/>
              </w:rPr>
              <w:t>Preparation of RFQ, RFP, and Concession Agreement under HAM.</w:t>
            </w:r>
          </w:p>
          <w:p w14:paraId="27CE3BF5" w14:textId="77777777" w:rsidR="007E7958" w:rsidRPr="007E7958" w:rsidRDefault="007E7958" w:rsidP="007E795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p>
          <w:p w14:paraId="2C055F37" w14:textId="0CD8C616" w:rsidR="007E7958" w:rsidRPr="007E7958" w:rsidRDefault="007E7958" w:rsidP="007E795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7E7958">
              <w:rPr>
                <w:rFonts w:asciiTheme="minorHAnsi" w:hAnsiTheme="minorHAnsi" w:cs="Arial"/>
                <w:lang w:val="en-IN"/>
              </w:rPr>
              <w:t xml:space="preserve">Traffic assessment, financial </w:t>
            </w:r>
            <w:proofErr w:type="spellStart"/>
            <w:r w:rsidRPr="007E7958">
              <w:rPr>
                <w:rFonts w:asciiTheme="minorHAnsi" w:hAnsiTheme="minorHAnsi" w:cs="Arial"/>
                <w:lang w:val="en-IN"/>
              </w:rPr>
              <w:t>modeling</w:t>
            </w:r>
            <w:proofErr w:type="spellEnd"/>
            <w:r w:rsidRPr="007E7958">
              <w:rPr>
                <w:rFonts w:asciiTheme="minorHAnsi" w:hAnsiTheme="minorHAnsi" w:cs="Arial"/>
                <w:lang w:val="en-IN"/>
              </w:rPr>
              <w:t>, and VGF estimation.</w:t>
            </w:r>
          </w:p>
          <w:p w14:paraId="65227D12" w14:textId="4C96AF62" w:rsidR="007E7958" w:rsidRPr="007E7958" w:rsidRDefault="007E7958" w:rsidP="007E795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7E7958">
              <w:rPr>
                <w:rFonts w:asciiTheme="minorHAnsi" w:hAnsiTheme="minorHAnsi" w:cs="Arial"/>
                <w:lang w:val="en-IN"/>
              </w:rPr>
              <w:t>Bid process management and support till financial closure.</w:t>
            </w:r>
          </w:p>
          <w:p w14:paraId="04AEA0EC" w14:textId="60CCDFE3" w:rsidR="00796BB0" w:rsidRPr="00241138" w:rsidRDefault="00796BB0" w:rsidP="00796BB0">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920" w:type="pct"/>
          </w:tcPr>
          <w:p w14:paraId="3326D51C" w14:textId="4E5C234E" w:rsidR="00214D49" w:rsidRPr="00214D49" w:rsidRDefault="00214D49" w:rsidP="00214D49">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214D49">
              <w:rPr>
                <w:rFonts w:asciiTheme="minorHAnsi" w:hAnsiTheme="minorHAnsi" w:cs="Arial"/>
                <w:color w:val="000000" w:themeColor="text1"/>
                <w:lang w:val="en-IN"/>
              </w:rPr>
              <w:t xml:space="preserve">Reviewed land acquisition status, </w:t>
            </w:r>
            <w:proofErr w:type="spellStart"/>
            <w:r w:rsidRPr="00214D49">
              <w:rPr>
                <w:rFonts w:asciiTheme="minorHAnsi" w:hAnsiTheme="minorHAnsi" w:cs="Arial"/>
                <w:color w:val="000000" w:themeColor="text1"/>
                <w:lang w:val="en-IN"/>
              </w:rPr>
              <w:t>RoW</w:t>
            </w:r>
            <w:proofErr w:type="spellEnd"/>
            <w:r w:rsidRPr="00214D49">
              <w:rPr>
                <w:rFonts w:asciiTheme="minorHAnsi" w:hAnsiTheme="minorHAnsi" w:cs="Arial"/>
                <w:color w:val="000000" w:themeColor="text1"/>
                <w:lang w:val="en-IN"/>
              </w:rPr>
              <w:t xml:space="preserve"> availability, and encumbrances.</w:t>
            </w:r>
          </w:p>
          <w:p w14:paraId="73CA691D" w14:textId="1423AEA3" w:rsidR="00214D49" w:rsidRPr="00214D49" w:rsidRDefault="00214D49" w:rsidP="00214D49">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214D49">
              <w:rPr>
                <w:rFonts w:asciiTheme="minorHAnsi" w:hAnsiTheme="minorHAnsi" w:cs="Arial"/>
                <w:color w:val="000000" w:themeColor="text1"/>
                <w:lang w:val="en-IN"/>
              </w:rPr>
              <w:t xml:space="preserve"> Assessed land development potential along the bypass corridor.</w:t>
            </w:r>
          </w:p>
          <w:p w14:paraId="372F647D" w14:textId="49DEB258" w:rsidR="00214D49" w:rsidRPr="00214D49" w:rsidRDefault="00214D49" w:rsidP="00214D49">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214D49">
              <w:rPr>
                <w:rFonts w:asciiTheme="minorHAnsi" w:hAnsiTheme="minorHAnsi" w:cs="Arial"/>
                <w:color w:val="000000" w:themeColor="text1"/>
                <w:lang w:val="en-IN"/>
              </w:rPr>
              <w:t>Evaluated zoning regulations and local development plans.</w:t>
            </w:r>
          </w:p>
          <w:p w14:paraId="3A603542" w14:textId="258F6924" w:rsidR="00796BB0" w:rsidRPr="00214D49" w:rsidRDefault="00214D49" w:rsidP="00214D49">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214D49">
              <w:rPr>
                <w:rFonts w:asciiTheme="minorHAnsi" w:hAnsiTheme="minorHAnsi" w:cs="Arial"/>
                <w:color w:val="000000" w:themeColor="text1"/>
                <w:lang w:val="en-IN"/>
              </w:rPr>
              <w:t>Identified</w:t>
            </w:r>
            <w:r>
              <w:rPr>
                <w:rFonts w:asciiTheme="minorHAnsi" w:hAnsiTheme="minorHAnsi" w:cs="Arial"/>
                <w:color w:val="000000" w:themeColor="text1"/>
                <w:lang w:val="en-IN"/>
              </w:rPr>
              <w:t xml:space="preserve"> </w:t>
            </w:r>
            <w:r w:rsidRPr="00214D49">
              <w:rPr>
                <w:rFonts w:asciiTheme="minorHAnsi" w:hAnsiTheme="minorHAnsi" w:cs="Arial"/>
                <w:color w:val="000000" w:themeColor="text1"/>
                <w:lang w:val="en-IN"/>
              </w:rPr>
              <w:t xml:space="preserve">opportunities </w:t>
            </w:r>
            <w:r w:rsidRPr="00214D49">
              <w:rPr>
                <w:rFonts w:asciiTheme="minorHAnsi" w:hAnsiTheme="minorHAnsi" w:cs="Arial"/>
                <w:b/>
                <w:bCs/>
                <w:color w:val="000000" w:themeColor="text1"/>
                <w:lang w:val="en-IN"/>
              </w:rPr>
              <w:t>for rest areas, logistics hubs, and commercial nodes.</w:t>
            </w:r>
          </w:p>
        </w:tc>
        <w:tc>
          <w:tcPr>
            <w:tcW w:w="518" w:type="pct"/>
          </w:tcPr>
          <w:p w14:paraId="17E7EF4F" w14:textId="1A14E075" w:rsidR="00796BB0" w:rsidRPr="00241138" w:rsidRDefault="00857301" w:rsidP="00796BB0">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t>1 years</w:t>
            </w:r>
          </w:p>
        </w:tc>
      </w:tr>
      <w:tr w:rsidR="0099068E" w:rsidRPr="00241138" w14:paraId="649F18DA" w14:textId="77777777" w:rsidTr="00AB2ABC">
        <w:tc>
          <w:tcPr>
            <w:cnfStyle w:val="001000000000" w:firstRow="0" w:lastRow="0" w:firstColumn="1" w:lastColumn="0" w:oddVBand="0" w:evenVBand="0" w:oddHBand="0" w:evenHBand="0" w:firstRowFirstColumn="0" w:firstRowLastColumn="0" w:lastRowFirstColumn="0" w:lastRowLastColumn="0"/>
            <w:tcW w:w="854" w:type="pct"/>
          </w:tcPr>
          <w:p w14:paraId="78191FA6" w14:textId="1297205F" w:rsidR="00983C0F" w:rsidRPr="00241138" w:rsidRDefault="00983C0F" w:rsidP="00983C0F">
            <w:pPr>
              <w:pStyle w:val="TableParagraph"/>
              <w:ind w:left="0"/>
              <w:jc w:val="both"/>
              <w:rPr>
                <w:rFonts w:asciiTheme="minorHAnsi" w:hAnsiTheme="minorHAnsi" w:cstheme="minorHAnsi"/>
                <w:b w:val="0"/>
                <w:bCs w:val="0"/>
              </w:rPr>
            </w:pPr>
            <w:r w:rsidRPr="00241138">
              <w:rPr>
                <w:rFonts w:asciiTheme="minorHAnsi" w:hAnsiTheme="minorHAnsi" w:cs="Arial"/>
                <w:b w:val="0"/>
                <w:bCs w:val="0"/>
              </w:rPr>
              <w:t xml:space="preserve">Transaction advisory services (scope includes assistance in financial closure) for Construction of 6-Lane Greenfield spur from Delhi-Vadodara Greenfield expressway near </w:t>
            </w:r>
            <w:proofErr w:type="spellStart"/>
            <w:r w:rsidRPr="00241138">
              <w:rPr>
                <w:rFonts w:asciiTheme="minorHAnsi" w:hAnsiTheme="minorHAnsi" w:cs="Arial"/>
                <w:b w:val="0"/>
                <w:bCs w:val="0"/>
              </w:rPr>
              <w:t>Bandikui</w:t>
            </w:r>
            <w:proofErr w:type="spellEnd"/>
            <w:r w:rsidRPr="00241138">
              <w:rPr>
                <w:rFonts w:asciiTheme="minorHAnsi" w:hAnsiTheme="minorHAnsi" w:cs="Arial"/>
                <w:b w:val="0"/>
                <w:bCs w:val="0"/>
              </w:rPr>
              <w:t xml:space="preserve"> to Jaipur in </w:t>
            </w:r>
            <w:proofErr w:type="spellStart"/>
            <w:r w:rsidRPr="00241138">
              <w:rPr>
                <w:rFonts w:asciiTheme="minorHAnsi" w:hAnsiTheme="minorHAnsi" w:cs="Arial"/>
                <w:b w:val="0"/>
                <w:bCs w:val="0"/>
              </w:rPr>
              <w:t>Bharatmala</w:t>
            </w:r>
            <w:proofErr w:type="spellEnd"/>
            <w:r w:rsidRPr="00241138">
              <w:rPr>
                <w:rFonts w:asciiTheme="minorHAnsi" w:hAnsiTheme="minorHAnsi" w:cs="Arial"/>
                <w:b w:val="0"/>
                <w:bCs w:val="0"/>
              </w:rPr>
              <w:t xml:space="preserve"> </w:t>
            </w:r>
            <w:proofErr w:type="spellStart"/>
            <w:r w:rsidRPr="00241138">
              <w:rPr>
                <w:rFonts w:asciiTheme="minorHAnsi" w:hAnsiTheme="minorHAnsi" w:cs="Arial"/>
                <w:b w:val="0"/>
                <w:bCs w:val="0"/>
              </w:rPr>
              <w:t>Pariyojana</w:t>
            </w:r>
            <w:proofErr w:type="spellEnd"/>
            <w:r w:rsidRPr="00241138">
              <w:rPr>
                <w:rFonts w:asciiTheme="minorHAnsi" w:hAnsiTheme="minorHAnsi" w:cs="Arial"/>
                <w:b w:val="0"/>
                <w:bCs w:val="0"/>
              </w:rPr>
              <w:t xml:space="preserve"> Phase-I in the state of Rajasthan on Hybrid Annuity Mode</w:t>
            </w:r>
          </w:p>
        </w:tc>
        <w:tc>
          <w:tcPr>
            <w:tcW w:w="584" w:type="pct"/>
          </w:tcPr>
          <w:p w14:paraId="76E01352" w14:textId="54BF8F3B" w:rsidR="00983C0F" w:rsidRPr="00241138" w:rsidRDefault="00983C0F" w:rsidP="00983C0F">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241138">
              <w:rPr>
                <w:rFonts w:asciiTheme="minorHAnsi" w:hAnsiTheme="minorHAnsi" w:cs="Arial"/>
              </w:rPr>
              <w:t>Oct 2021 to Dec 2022</w:t>
            </w:r>
          </w:p>
        </w:tc>
        <w:tc>
          <w:tcPr>
            <w:tcW w:w="500" w:type="pct"/>
          </w:tcPr>
          <w:p w14:paraId="0D521FE9" w14:textId="1EAE8A42" w:rsidR="00983C0F" w:rsidRPr="00241138" w:rsidRDefault="00117892" w:rsidP="00983C0F">
            <w:pPr>
              <w:pStyle w:val="TableParagraph"/>
              <w:tabs>
                <w:tab w:val="left" w:pos="467"/>
                <w:tab w:val="left" w:pos="468"/>
              </w:tabs>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41138">
              <w:rPr>
                <w:rFonts w:asciiTheme="minorHAnsi" w:hAnsiTheme="minorHAnsi" w:cs="Arial"/>
              </w:rPr>
              <w:t>Rajasthan</w:t>
            </w:r>
          </w:p>
        </w:tc>
        <w:tc>
          <w:tcPr>
            <w:tcW w:w="642" w:type="pct"/>
          </w:tcPr>
          <w:p w14:paraId="229EEF82" w14:textId="4DD9CFCE" w:rsidR="00983C0F" w:rsidRPr="00241138" w:rsidRDefault="00857301" w:rsidP="00983C0F">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Forvis</w:t>
            </w:r>
            <w:proofErr w:type="spellEnd"/>
            <w:r>
              <w:rPr>
                <w:rFonts w:asciiTheme="minorHAnsi" w:hAnsiTheme="minorHAnsi" w:cstheme="minorHAnsi"/>
              </w:rPr>
              <w:t xml:space="preserve"> Mazars LLP</w:t>
            </w:r>
          </w:p>
        </w:tc>
        <w:tc>
          <w:tcPr>
            <w:tcW w:w="982" w:type="pct"/>
          </w:tcPr>
          <w:p w14:paraId="5E48B119" w14:textId="77777777" w:rsidR="00824CDB" w:rsidRDefault="00824CDB" w:rsidP="00824CDB">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824CDB">
              <w:rPr>
                <w:rFonts w:asciiTheme="minorHAnsi" w:hAnsiTheme="minorHAnsi" w:cs="Arial"/>
                <w:lang w:val="en-IN"/>
              </w:rPr>
              <w:t>Structuring of a high-speed greenfield spur to improve regional connectivity between Delhi–Vadodara Expressway and Jaipur.</w:t>
            </w:r>
          </w:p>
          <w:p w14:paraId="2C332A9C" w14:textId="77777777" w:rsidR="00824CDB" w:rsidRDefault="00824CDB" w:rsidP="00824CDB">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p>
          <w:p w14:paraId="61AE84C6" w14:textId="77777777" w:rsidR="00824CDB" w:rsidRDefault="00824CDB" w:rsidP="00824CDB">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824CDB">
              <w:rPr>
                <w:rFonts w:asciiTheme="minorHAnsi" w:hAnsiTheme="minorHAnsi" w:cs="Arial"/>
                <w:lang w:val="en-IN"/>
              </w:rPr>
              <w:t>Preparation of bid documents (RFQ, RFP, and Concession Agreement) under HAM.</w:t>
            </w:r>
          </w:p>
          <w:p w14:paraId="4F6CA562" w14:textId="77777777" w:rsidR="00824CDB" w:rsidRDefault="00824CDB" w:rsidP="00824CDB">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p>
          <w:p w14:paraId="3BDC3F18" w14:textId="77777777" w:rsidR="00824CDB" w:rsidRDefault="00824CDB" w:rsidP="00824CDB">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824CDB">
              <w:rPr>
                <w:rFonts w:asciiTheme="minorHAnsi" w:hAnsiTheme="minorHAnsi" w:cs="Arial"/>
                <w:lang w:val="en-IN"/>
              </w:rPr>
              <w:t xml:space="preserve">Traffic and revenue estimation, financial </w:t>
            </w:r>
            <w:proofErr w:type="spellStart"/>
            <w:r w:rsidRPr="00824CDB">
              <w:rPr>
                <w:rFonts w:asciiTheme="minorHAnsi" w:hAnsiTheme="minorHAnsi" w:cs="Arial"/>
                <w:lang w:val="en-IN"/>
              </w:rPr>
              <w:t>modeling</w:t>
            </w:r>
            <w:proofErr w:type="spellEnd"/>
            <w:r w:rsidRPr="00824CDB">
              <w:rPr>
                <w:rFonts w:asciiTheme="minorHAnsi" w:hAnsiTheme="minorHAnsi" w:cs="Arial"/>
                <w:lang w:val="en-IN"/>
              </w:rPr>
              <w:t>, and VGF assessment.</w:t>
            </w:r>
          </w:p>
          <w:p w14:paraId="7B83CB9C" w14:textId="77777777" w:rsidR="00824CDB" w:rsidRDefault="00824CDB" w:rsidP="00824CDB">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p>
          <w:p w14:paraId="71BF456F" w14:textId="0B6D4F31" w:rsidR="00824CDB" w:rsidRPr="00824CDB" w:rsidRDefault="00824CDB" w:rsidP="00824CDB">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824CDB">
              <w:rPr>
                <w:rFonts w:asciiTheme="minorHAnsi" w:hAnsiTheme="minorHAnsi" w:cs="Arial"/>
                <w:lang w:val="en-IN"/>
              </w:rPr>
              <w:t>Bid process management and transaction support through financial closure.</w:t>
            </w:r>
          </w:p>
          <w:p w14:paraId="46571B1A" w14:textId="15D41F44" w:rsidR="00983C0F" w:rsidRPr="00241138" w:rsidRDefault="00983C0F" w:rsidP="00983C0F">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920" w:type="pct"/>
          </w:tcPr>
          <w:p w14:paraId="20E5AE68" w14:textId="598E2600" w:rsidR="00166D1A" w:rsidRPr="00166D1A" w:rsidRDefault="00166D1A" w:rsidP="00166D1A">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166D1A">
              <w:rPr>
                <w:rFonts w:asciiTheme="minorHAnsi" w:hAnsiTheme="minorHAnsi" w:cs="Arial"/>
                <w:color w:val="000000" w:themeColor="text1"/>
                <w:lang w:val="en-IN"/>
              </w:rPr>
              <w:t xml:space="preserve">Assessed land acquisition and </w:t>
            </w:r>
            <w:proofErr w:type="spellStart"/>
            <w:r w:rsidRPr="00166D1A">
              <w:rPr>
                <w:rFonts w:asciiTheme="minorHAnsi" w:hAnsiTheme="minorHAnsi" w:cs="Arial"/>
                <w:color w:val="000000" w:themeColor="text1"/>
                <w:lang w:val="en-IN"/>
              </w:rPr>
              <w:t>RoW</w:t>
            </w:r>
            <w:proofErr w:type="spellEnd"/>
            <w:r w:rsidRPr="00166D1A">
              <w:rPr>
                <w:rFonts w:asciiTheme="minorHAnsi" w:hAnsiTheme="minorHAnsi" w:cs="Arial"/>
                <w:color w:val="000000" w:themeColor="text1"/>
                <w:lang w:val="en-IN"/>
              </w:rPr>
              <w:t xml:space="preserve"> readiness along the greenfield alignment.</w:t>
            </w:r>
          </w:p>
          <w:p w14:paraId="26607D3C" w14:textId="01232F65" w:rsidR="00166D1A" w:rsidRPr="00166D1A" w:rsidRDefault="00166D1A" w:rsidP="00166D1A">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166D1A">
              <w:rPr>
                <w:rFonts w:asciiTheme="minorHAnsi" w:hAnsiTheme="minorHAnsi" w:cs="Arial"/>
                <w:color w:val="000000" w:themeColor="text1"/>
                <w:lang w:val="en-IN"/>
              </w:rPr>
              <w:t xml:space="preserve">Reviewed regional development plans and </w:t>
            </w:r>
            <w:r w:rsidRPr="0052628E">
              <w:rPr>
                <w:rFonts w:asciiTheme="minorHAnsi" w:hAnsiTheme="minorHAnsi" w:cs="Arial"/>
                <w:b/>
                <w:bCs/>
                <w:color w:val="000000" w:themeColor="text1"/>
                <w:lang w:val="en-IN"/>
              </w:rPr>
              <w:t>land-use patterns</w:t>
            </w:r>
            <w:r w:rsidRPr="00166D1A">
              <w:rPr>
                <w:rFonts w:asciiTheme="minorHAnsi" w:hAnsiTheme="minorHAnsi" w:cs="Arial"/>
                <w:color w:val="000000" w:themeColor="text1"/>
                <w:lang w:val="en-IN"/>
              </w:rPr>
              <w:t xml:space="preserve"> for real estate opportunities.</w:t>
            </w:r>
          </w:p>
          <w:p w14:paraId="5EB13C23" w14:textId="58587E39" w:rsidR="00166D1A" w:rsidRPr="00166D1A" w:rsidRDefault="00166D1A" w:rsidP="00166D1A">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166D1A">
              <w:rPr>
                <w:rFonts w:asciiTheme="minorHAnsi" w:hAnsiTheme="minorHAnsi" w:cs="Arial"/>
                <w:color w:val="000000" w:themeColor="text1"/>
                <w:lang w:val="en-IN"/>
              </w:rPr>
              <w:t xml:space="preserve">Identified potential for commercial development such as </w:t>
            </w:r>
            <w:r w:rsidRPr="0052628E">
              <w:rPr>
                <w:rFonts w:asciiTheme="minorHAnsi" w:hAnsiTheme="minorHAnsi" w:cs="Arial"/>
                <w:b/>
                <w:bCs/>
                <w:color w:val="000000" w:themeColor="text1"/>
                <w:lang w:val="en-IN"/>
              </w:rPr>
              <w:t>wayside amenities, logistics hubs, and urban expansion zones</w:t>
            </w:r>
            <w:r w:rsidRPr="00166D1A">
              <w:rPr>
                <w:rFonts w:asciiTheme="minorHAnsi" w:hAnsiTheme="minorHAnsi" w:cs="Arial"/>
                <w:color w:val="000000" w:themeColor="text1"/>
                <w:lang w:val="en-IN"/>
              </w:rPr>
              <w:t>.</w:t>
            </w:r>
          </w:p>
          <w:p w14:paraId="16B79C39" w14:textId="7816178E" w:rsidR="00983C0F" w:rsidRPr="00166D1A" w:rsidRDefault="00166D1A" w:rsidP="00166D1A">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166D1A">
              <w:rPr>
                <w:rFonts w:asciiTheme="minorHAnsi" w:hAnsiTheme="minorHAnsi" w:cs="Arial"/>
                <w:color w:val="000000" w:themeColor="text1"/>
                <w:lang w:val="en-IN"/>
              </w:rPr>
              <w:t xml:space="preserve">Provided inputs on encumbrance-free </w:t>
            </w:r>
            <w:r w:rsidRPr="0052628E">
              <w:rPr>
                <w:rFonts w:asciiTheme="minorHAnsi" w:hAnsiTheme="minorHAnsi" w:cs="Arial"/>
                <w:b/>
                <w:bCs/>
                <w:color w:val="000000" w:themeColor="text1"/>
                <w:lang w:val="en-IN"/>
              </w:rPr>
              <w:t>land status and monetization potential</w:t>
            </w:r>
            <w:r w:rsidRPr="00166D1A">
              <w:rPr>
                <w:rFonts w:asciiTheme="minorHAnsi" w:hAnsiTheme="minorHAnsi" w:cs="Arial"/>
                <w:color w:val="000000" w:themeColor="text1"/>
                <w:lang w:val="en-IN"/>
              </w:rPr>
              <w:t xml:space="preserve"> of adjoining land parcels.</w:t>
            </w:r>
          </w:p>
        </w:tc>
        <w:tc>
          <w:tcPr>
            <w:tcW w:w="518" w:type="pct"/>
          </w:tcPr>
          <w:p w14:paraId="1CF10024" w14:textId="114737F3" w:rsidR="00983C0F" w:rsidRPr="00241138" w:rsidRDefault="00857301" w:rsidP="00983C0F">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t>1 Year</w:t>
            </w:r>
          </w:p>
        </w:tc>
      </w:tr>
      <w:tr w:rsidR="0099068E" w:rsidRPr="00241138" w14:paraId="2B040E02" w14:textId="77777777" w:rsidTr="00AB2ABC">
        <w:tc>
          <w:tcPr>
            <w:cnfStyle w:val="001000000000" w:firstRow="0" w:lastRow="0" w:firstColumn="1" w:lastColumn="0" w:oddVBand="0" w:evenVBand="0" w:oddHBand="0" w:evenHBand="0" w:firstRowFirstColumn="0" w:firstRowLastColumn="0" w:lastRowFirstColumn="0" w:lastRowLastColumn="0"/>
            <w:tcW w:w="854" w:type="pct"/>
          </w:tcPr>
          <w:p w14:paraId="7CB67331" w14:textId="4AC19C93" w:rsidR="00AF7152" w:rsidRPr="00241138" w:rsidRDefault="00AF7152" w:rsidP="00AF7152">
            <w:pPr>
              <w:pStyle w:val="TableParagraph"/>
              <w:ind w:left="0"/>
              <w:jc w:val="both"/>
              <w:rPr>
                <w:rFonts w:asciiTheme="minorHAnsi" w:hAnsiTheme="minorHAnsi" w:cstheme="minorHAnsi"/>
                <w:b w:val="0"/>
                <w:bCs w:val="0"/>
              </w:rPr>
            </w:pPr>
            <w:r w:rsidRPr="00241138">
              <w:rPr>
                <w:rFonts w:asciiTheme="minorHAnsi" w:hAnsiTheme="minorHAnsi" w:cs="Arial"/>
                <w:b w:val="0"/>
                <w:bCs w:val="0"/>
              </w:rPr>
              <w:t xml:space="preserve">Transaction advisory services (scope includes assistance in financial closure) for 4-laning of NH-73 </w:t>
            </w:r>
            <w:proofErr w:type="spellStart"/>
            <w:r w:rsidRPr="00241138">
              <w:rPr>
                <w:rFonts w:asciiTheme="minorHAnsi" w:hAnsiTheme="minorHAnsi" w:cs="Arial"/>
                <w:b w:val="0"/>
                <w:bCs w:val="0"/>
              </w:rPr>
              <w:t>Gagalheri</w:t>
            </w:r>
            <w:proofErr w:type="spellEnd"/>
            <w:r w:rsidRPr="00241138">
              <w:rPr>
                <w:rFonts w:asciiTheme="minorHAnsi" w:hAnsiTheme="minorHAnsi" w:cs="Arial"/>
                <w:b w:val="0"/>
                <w:bCs w:val="0"/>
              </w:rPr>
              <w:t>-Saharanpur-</w:t>
            </w:r>
            <w:proofErr w:type="spellStart"/>
            <w:r w:rsidRPr="00241138">
              <w:rPr>
                <w:rFonts w:asciiTheme="minorHAnsi" w:hAnsiTheme="minorHAnsi" w:cs="Arial"/>
                <w:b w:val="0"/>
                <w:bCs w:val="0"/>
              </w:rPr>
              <w:t>Yamunanagar</w:t>
            </w:r>
            <w:proofErr w:type="spellEnd"/>
            <w:r w:rsidRPr="00241138">
              <w:rPr>
                <w:rFonts w:asciiTheme="minorHAnsi" w:hAnsiTheme="minorHAnsi" w:cs="Arial"/>
                <w:b w:val="0"/>
                <w:bCs w:val="0"/>
              </w:rPr>
              <w:t xml:space="preserve"> (UP-Haryana Border) from km. 35.4 (km. 33.000 of NH-73) to km. 86.855 (km. 70.890 of NH-73) </w:t>
            </w:r>
            <w:proofErr w:type="spellStart"/>
            <w:r w:rsidRPr="00241138">
              <w:rPr>
                <w:rFonts w:asciiTheme="minorHAnsi" w:hAnsiTheme="minorHAnsi" w:cs="Arial"/>
                <w:b w:val="0"/>
                <w:bCs w:val="0"/>
              </w:rPr>
              <w:t>Pkg.II</w:t>
            </w:r>
            <w:proofErr w:type="spellEnd"/>
            <w:r w:rsidRPr="00241138">
              <w:rPr>
                <w:rFonts w:asciiTheme="minorHAnsi" w:hAnsiTheme="minorHAnsi" w:cs="Arial"/>
                <w:b w:val="0"/>
                <w:bCs w:val="0"/>
              </w:rPr>
              <w:t xml:space="preserve"> in the State of Uttar Pradesh under NHDP-IV on Hybrid Annuity mode.</w:t>
            </w:r>
          </w:p>
        </w:tc>
        <w:tc>
          <w:tcPr>
            <w:tcW w:w="584" w:type="pct"/>
          </w:tcPr>
          <w:p w14:paraId="7E6E28E4" w14:textId="40DDD413" w:rsidR="00AF7152" w:rsidRPr="00241138" w:rsidRDefault="00AF7152" w:rsidP="00AF7152">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241138">
              <w:rPr>
                <w:rFonts w:asciiTheme="minorHAnsi" w:hAnsiTheme="minorHAnsi" w:cs="Arial"/>
              </w:rPr>
              <w:t>2018 to 2020</w:t>
            </w:r>
          </w:p>
        </w:tc>
        <w:tc>
          <w:tcPr>
            <w:tcW w:w="500" w:type="pct"/>
          </w:tcPr>
          <w:p w14:paraId="6323AA0A" w14:textId="5A704D58" w:rsidR="00AF7152" w:rsidRPr="00241138" w:rsidRDefault="00597D7C" w:rsidP="00AF7152">
            <w:pPr>
              <w:pStyle w:val="TableParagraph"/>
              <w:tabs>
                <w:tab w:val="left" w:pos="428"/>
                <w:tab w:val="left" w:pos="429"/>
              </w:tabs>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41138">
              <w:rPr>
                <w:rFonts w:asciiTheme="minorHAnsi" w:hAnsiTheme="minorHAnsi" w:cs="Arial"/>
              </w:rPr>
              <w:t>Uttar Pradesh</w:t>
            </w:r>
          </w:p>
        </w:tc>
        <w:tc>
          <w:tcPr>
            <w:tcW w:w="642" w:type="pct"/>
          </w:tcPr>
          <w:p w14:paraId="6A3F1B2B" w14:textId="4080D033" w:rsidR="00AF7152" w:rsidRPr="00241138" w:rsidRDefault="00857301" w:rsidP="00AF7152">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Almondz</w:t>
            </w:r>
            <w:proofErr w:type="spellEnd"/>
          </w:p>
        </w:tc>
        <w:tc>
          <w:tcPr>
            <w:tcW w:w="982" w:type="pct"/>
          </w:tcPr>
          <w:p w14:paraId="39F66032" w14:textId="7C4235E9" w:rsidR="004929E6" w:rsidRPr="004929E6" w:rsidRDefault="004929E6" w:rsidP="004929E6">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4929E6">
              <w:rPr>
                <w:rFonts w:asciiTheme="minorHAnsi" w:hAnsiTheme="minorHAnsi" w:cs="Arial"/>
                <w:lang w:val="en-IN"/>
              </w:rPr>
              <w:t>Structuring of a 51.455 km highway stretch under Hybrid Annuity Mode.</w:t>
            </w:r>
          </w:p>
          <w:p w14:paraId="3BD52A84" w14:textId="0A05C582" w:rsidR="004929E6" w:rsidRPr="004929E6" w:rsidRDefault="004929E6" w:rsidP="004929E6">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4929E6">
              <w:rPr>
                <w:rFonts w:asciiTheme="minorHAnsi" w:hAnsiTheme="minorHAnsi" w:cs="Arial"/>
                <w:lang w:val="en-IN"/>
              </w:rPr>
              <w:t>Preparation of bid documents (RFQ, RFP, Concession Agreement).</w:t>
            </w:r>
          </w:p>
          <w:p w14:paraId="7BCCE74F" w14:textId="15D3B8B8" w:rsidR="004929E6" w:rsidRPr="004929E6" w:rsidRDefault="004929E6" w:rsidP="004929E6">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4929E6">
              <w:rPr>
                <w:rFonts w:asciiTheme="minorHAnsi" w:hAnsiTheme="minorHAnsi" w:cs="Arial"/>
                <w:lang w:val="en-IN"/>
              </w:rPr>
              <w:t>Traffic and financial analysis for project viability and VGF estimation.</w:t>
            </w:r>
          </w:p>
          <w:p w14:paraId="7ED2CE56" w14:textId="792EB566" w:rsidR="004929E6" w:rsidRPr="004929E6" w:rsidRDefault="004929E6" w:rsidP="004929E6">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4929E6">
              <w:rPr>
                <w:rFonts w:asciiTheme="minorHAnsi" w:hAnsiTheme="minorHAnsi" w:cs="Arial"/>
                <w:lang w:val="en-IN"/>
              </w:rPr>
              <w:t>End-to-end transaction support including assistance in financial closure.</w:t>
            </w:r>
          </w:p>
          <w:p w14:paraId="12024326" w14:textId="04D351D1" w:rsidR="00AF7152" w:rsidRPr="00241138" w:rsidRDefault="00AF7152" w:rsidP="0087253E">
            <w:pPr>
              <w:pStyle w:val="ListParagraph"/>
              <w:widowControl/>
              <w:autoSpaceDE/>
              <w:autoSpaceDN/>
              <w:adjustRightInd w:val="0"/>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rPr>
            </w:pPr>
          </w:p>
        </w:tc>
        <w:tc>
          <w:tcPr>
            <w:tcW w:w="920" w:type="pct"/>
          </w:tcPr>
          <w:p w14:paraId="3D665326" w14:textId="664B3E90" w:rsidR="00A45689" w:rsidRPr="00A45689" w:rsidRDefault="00A45689" w:rsidP="00A45689">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A45689">
              <w:rPr>
                <w:rFonts w:asciiTheme="minorHAnsi" w:hAnsiTheme="minorHAnsi" w:cs="Arial"/>
                <w:color w:val="000000" w:themeColor="text1"/>
                <w:lang w:val="en-IN"/>
              </w:rPr>
              <w:t xml:space="preserve">Reviewed land acquisition status and </w:t>
            </w:r>
            <w:proofErr w:type="spellStart"/>
            <w:r w:rsidRPr="00A45689">
              <w:rPr>
                <w:rFonts w:asciiTheme="minorHAnsi" w:hAnsiTheme="minorHAnsi" w:cs="Arial"/>
                <w:color w:val="000000" w:themeColor="text1"/>
                <w:lang w:val="en-IN"/>
              </w:rPr>
              <w:t>RoW</w:t>
            </w:r>
            <w:proofErr w:type="spellEnd"/>
            <w:r w:rsidRPr="00A45689">
              <w:rPr>
                <w:rFonts w:asciiTheme="minorHAnsi" w:hAnsiTheme="minorHAnsi" w:cs="Arial"/>
                <w:color w:val="000000" w:themeColor="text1"/>
                <w:lang w:val="en-IN"/>
              </w:rPr>
              <w:t xml:space="preserve"> availability along the alignment.</w:t>
            </w:r>
          </w:p>
          <w:p w14:paraId="1990A81E" w14:textId="1BA013D5" w:rsidR="00A45689" w:rsidRPr="00A45689" w:rsidRDefault="00A45689" w:rsidP="00A45689">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A45689">
              <w:rPr>
                <w:rFonts w:asciiTheme="minorHAnsi" w:hAnsiTheme="minorHAnsi" w:cs="Arial"/>
                <w:color w:val="000000" w:themeColor="text1"/>
                <w:lang w:val="en-IN"/>
              </w:rPr>
              <w:t xml:space="preserve">Assessed regional development trends and </w:t>
            </w:r>
            <w:r w:rsidRPr="00A45689">
              <w:rPr>
                <w:rFonts w:asciiTheme="minorHAnsi" w:hAnsiTheme="minorHAnsi" w:cs="Arial"/>
                <w:b/>
                <w:bCs/>
                <w:color w:val="000000" w:themeColor="text1"/>
                <w:lang w:val="en-IN"/>
              </w:rPr>
              <w:t xml:space="preserve">real estate growth </w:t>
            </w:r>
            <w:r w:rsidRPr="00A45689">
              <w:rPr>
                <w:rFonts w:asciiTheme="minorHAnsi" w:hAnsiTheme="minorHAnsi" w:cs="Arial"/>
                <w:color w:val="000000" w:themeColor="text1"/>
                <w:lang w:val="en-IN"/>
              </w:rPr>
              <w:t>potential.</w:t>
            </w:r>
          </w:p>
          <w:p w14:paraId="5D8E57D2" w14:textId="75C0FA0C" w:rsidR="00A45689" w:rsidRPr="00A45689" w:rsidRDefault="00A45689" w:rsidP="00A45689">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A45689">
              <w:rPr>
                <w:rFonts w:asciiTheme="minorHAnsi" w:hAnsiTheme="minorHAnsi" w:cs="Arial"/>
                <w:color w:val="000000" w:themeColor="text1"/>
                <w:lang w:val="en-IN"/>
              </w:rPr>
              <w:t xml:space="preserve">Identified land value appreciation zones and opportunities for </w:t>
            </w:r>
            <w:r w:rsidRPr="00A45689">
              <w:rPr>
                <w:rFonts w:asciiTheme="minorHAnsi" w:hAnsiTheme="minorHAnsi" w:cs="Arial"/>
                <w:b/>
                <w:bCs/>
                <w:color w:val="000000" w:themeColor="text1"/>
                <w:lang w:val="en-IN"/>
              </w:rPr>
              <w:t>roadside commercial</w:t>
            </w:r>
            <w:r w:rsidRPr="00A45689">
              <w:rPr>
                <w:rFonts w:asciiTheme="minorHAnsi" w:hAnsiTheme="minorHAnsi" w:cs="Arial"/>
                <w:color w:val="000000" w:themeColor="text1"/>
                <w:lang w:val="en-IN"/>
              </w:rPr>
              <w:t xml:space="preserve"> use.</w:t>
            </w:r>
          </w:p>
          <w:p w14:paraId="38CBF3B9" w14:textId="4825AD41" w:rsidR="00A45689" w:rsidRPr="00A45689" w:rsidRDefault="00A45689" w:rsidP="00A45689">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A45689">
              <w:rPr>
                <w:rFonts w:asciiTheme="minorHAnsi" w:hAnsiTheme="minorHAnsi" w:cs="Arial"/>
                <w:color w:val="000000" w:themeColor="text1"/>
                <w:lang w:val="en-IN"/>
              </w:rPr>
              <w:t xml:space="preserve">Evaluated regulatory norms and provided inputs on potential </w:t>
            </w:r>
            <w:r w:rsidRPr="00A45689">
              <w:rPr>
                <w:rFonts w:asciiTheme="minorHAnsi" w:hAnsiTheme="minorHAnsi" w:cs="Arial"/>
                <w:b/>
                <w:bCs/>
                <w:color w:val="000000" w:themeColor="text1"/>
                <w:lang w:val="en-IN"/>
              </w:rPr>
              <w:t>land monetization for ancillary developments.</w:t>
            </w:r>
          </w:p>
          <w:p w14:paraId="7BD6CC50" w14:textId="05202634" w:rsidR="00AF7152" w:rsidRPr="00241138" w:rsidRDefault="00AF7152" w:rsidP="0087253E">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518" w:type="pct"/>
          </w:tcPr>
          <w:p w14:paraId="7A690C26" w14:textId="069E1797" w:rsidR="00AF7152" w:rsidRPr="00241138" w:rsidRDefault="00857301" w:rsidP="00AF7152">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t>2 Years</w:t>
            </w:r>
          </w:p>
        </w:tc>
      </w:tr>
      <w:tr w:rsidR="0099068E" w:rsidRPr="00241138" w14:paraId="3CE8912D" w14:textId="77777777" w:rsidTr="00AB2ABC">
        <w:tc>
          <w:tcPr>
            <w:cnfStyle w:val="001000000000" w:firstRow="0" w:lastRow="0" w:firstColumn="1" w:lastColumn="0" w:oddVBand="0" w:evenVBand="0" w:oddHBand="0" w:evenHBand="0" w:firstRowFirstColumn="0" w:firstRowLastColumn="0" w:lastRowFirstColumn="0" w:lastRowLastColumn="0"/>
            <w:tcW w:w="854" w:type="pct"/>
          </w:tcPr>
          <w:p w14:paraId="206DFD23" w14:textId="39FD1640" w:rsidR="00AF7152" w:rsidRPr="00241138" w:rsidRDefault="00A52B03" w:rsidP="00AF7152">
            <w:pPr>
              <w:pStyle w:val="TableParagraph"/>
              <w:ind w:left="0"/>
              <w:jc w:val="both"/>
              <w:rPr>
                <w:rFonts w:asciiTheme="minorHAnsi" w:hAnsiTheme="minorHAnsi" w:cstheme="minorHAnsi"/>
                <w:b w:val="0"/>
                <w:bCs w:val="0"/>
              </w:rPr>
            </w:pPr>
            <w:r w:rsidRPr="00241138">
              <w:rPr>
                <w:rFonts w:asciiTheme="minorHAnsi" w:hAnsiTheme="minorHAnsi" w:cs="Arial"/>
                <w:b w:val="0"/>
                <w:bCs w:val="0"/>
              </w:rPr>
              <w:t>Selection of Developer for Development, Design, Construction, Financing, Procurement, Engineering, Operation and Maintenance of Silo Complexes with Container Depot (Hub Silo Complex) and without Container Depot (Spoke Silo Complex) at various locations under Design, Build, Finance, Own and Operate (DBFOO) model for Phase-</w:t>
            </w:r>
            <w:r w:rsidR="00A45689">
              <w:rPr>
                <w:rFonts w:asciiTheme="minorHAnsi" w:hAnsiTheme="minorHAnsi" w:cs="Arial"/>
                <w:b w:val="0"/>
                <w:bCs w:val="0"/>
              </w:rPr>
              <w:t>2</w:t>
            </w:r>
          </w:p>
        </w:tc>
        <w:tc>
          <w:tcPr>
            <w:tcW w:w="584" w:type="pct"/>
          </w:tcPr>
          <w:p w14:paraId="3694E382" w14:textId="6A02918F" w:rsidR="00AF7152" w:rsidRPr="00241138" w:rsidRDefault="00B13469" w:rsidP="00AF7152">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241138">
              <w:rPr>
                <w:rFonts w:asciiTheme="minorHAnsi" w:hAnsiTheme="minorHAnsi" w:cs="Arial"/>
                <w:lang w:val="en-IN"/>
              </w:rPr>
              <w:t>2023 to 2025</w:t>
            </w:r>
          </w:p>
        </w:tc>
        <w:tc>
          <w:tcPr>
            <w:tcW w:w="500" w:type="pct"/>
          </w:tcPr>
          <w:p w14:paraId="08E8CA1F" w14:textId="38E701B6" w:rsidR="00AF7152" w:rsidRPr="00241138" w:rsidRDefault="00C42E47" w:rsidP="00AF7152">
            <w:pPr>
              <w:pStyle w:val="TableParagraph"/>
              <w:tabs>
                <w:tab w:val="left" w:pos="464"/>
                <w:tab w:val="left" w:pos="465"/>
              </w:tabs>
              <w:ind w:left="0" w:right="10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PAN </w:t>
            </w:r>
            <w:proofErr w:type="spellStart"/>
            <w:r>
              <w:rPr>
                <w:rFonts w:asciiTheme="minorHAnsi" w:hAnsiTheme="minorHAnsi" w:cstheme="minorHAnsi"/>
              </w:rPr>
              <w:t>Inida</w:t>
            </w:r>
            <w:proofErr w:type="spellEnd"/>
          </w:p>
        </w:tc>
        <w:tc>
          <w:tcPr>
            <w:tcW w:w="642" w:type="pct"/>
          </w:tcPr>
          <w:p w14:paraId="659EBD35" w14:textId="18386C05" w:rsidR="00AF7152" w:rsidRPr="00241138" w:rsidRDefault="00857301" w:rsidP="00AF7152">
            <w:pPr>
              <w:pStyle w:val="TableParagraph"/>
              <w:ind w:right="94"/>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Forvis</w:t>
            </w:r>
            <w:proofErr w:type="spellEnd"/>
            <w:r>
              <w:rPr>
                <w:rFonts w:asciiTheme="minorHAnsi" w:hAnsiTheme="minorHAnsi" w:cstheme="minorHAnsi"/>
              </w:rPr>
              <w:t xml:space="preserve"> Mazars LLP</w:t>
            </w:r>
          </w:p>
        </w:tc>
        <w:tc>
          <w:tcPr>
            <w:tcW w:w="982" w:type="pct"/>
          </w:tcPr>
          <w:p w14:paraId="2D3C7D8E" w14:textId="44BCC3FD" w:rsidR="00527A88" w:rsidRPr="00527A88" w:rsidRDefault="00527A88" w:rsidP="00527A88">
            <w:pPr>
              <w:widowControl/>
              <w:autoSpaceDE/>
              <w:autoSpaceDN/>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527A88">
              <w:rPr>
                <w:rFonts w:asciiTheme="minorHAnsi" w:hAnsiTheme="minorHAnsi" w:cs="Arial"/>
                <w:lang w:val="en-IN"/>
              </w:rPr>
              <w:t xml:space="preserve">Development of modern </w:t>
            </w:r>
            <w:r w:rsidRPr="00527A88">
              <w:rPr>
                <w:rFonts w:asciiTheme="minorHAnsi" w:hAnsiTheme="minorHAnsi" w:cs="Arial"/>
                <w:b/>
                <w:bCs/>
                <w:lang w:val="en-IN"/>
              </w:rPr>
              <w:t>silo complexes</w:t>
            </w:r>
            <w:r w:rsidRPr="00527A88">
              <w:rPr>
                <w:rFonts w:asciiTheme="minorHAnsi" w:hAnsiTheme="minorHAnsi" w:cs="Arial"/>
                <w:lang w:val="en-IN"/>
              </w:rPr>
              <w:t xml:space="preserve"> (Hub and Spoke model) for bulk grain storage and movement.</w:t>
            </w:r>
          </w:p>
          <w:p w14:paraId="04A978E5" w14:textId="7477E3B4" w:rsidR="00527A88" w:rsidRPr="00527A88" w:rsidRDefault="00527A88" w:rsidP="00527A88">
            <w:pPr>
              <w:widowControl/>
              <w:autoSpaceDE/>
              <w:autoSpaceDN/>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527A88">
              <w:rPr>
                <w:rFonts w:asciiTheme="minorHAnsi" w:hAnsiTheme="minorHAnsi" w:cs="Arial"/>
                <w:lang w:val="en-IN"/>
              </w:rPr>
              <w:t xml:space="preserve">Includes </w:t>
            </w:r>
            <w:r w:rsidRPr="00527A88">
              <w:rPr>
                <w:rFonts w:asciiTheme="minorHAnsi" w:hAnsiTheme="minorHAnsi" w:cs="Arial"/>
                <w:b/>
                <w:bCs/>
                <w:lang w:val="en-IN"/>
              </w:rPr>
              <w:t>hub silos with container depot</w:t>
            </w:r>
            <w:r w:rsidRPr="00527A88">
              <w:rPr>
                <w:rFonts w:asciiTheme="minorHAnsi" w:hAnsiTheme="minorHAnsi" w:cs="Arial"/>
                <w:lang w:val="en-IN"/>
              </w:rPr>
              <w:t xml:space="preserve"> and </w:t>
            </w:r>
            <w:r w:rsidRPr="00527A88">
              <w:rPr>
                <w:rFonts w:asciiTheme="minorHAnsi" w:hAnsiTheme="minorHAnsi" w:cs="Arial"/>
                <w:b/>
                <w:bCs/>
                <w:lang w:val="en-IN"/>
              </w:rPr>
              <w:t>spoke silos without container depot</w:t>
            </w:r>
            <w:r w:rsidRPr="00527A88">
              <w:rPr>
                <w:rFonts w:asciiTheme="minorHAnsi" w:hAnsiTheme="minorHAnsi" w:cs="Arial"/>
                <w:lang w:val="en-IN"/>
              </w:rPr>
              <w:t xml:space="preserve"> across various locations in Bihar.</w:t>
            </w:r>
          </w:p>
          <w:p w14:paraId="748FA787" w14:textId="4A7EC65D" w:rsidR="00527A88" w:rsidRPr="00527A88" w:rsidRDefault="00527A88" w:rsidP="00527A88">
            <w:pPr>
              <w:widowControl/>
              <w:autoSpaceDE/>
              <w:autoSpaceDN/>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527A88">
              <w:rPr>
                <w:rFonts w:asciiTheme="minorHAnsi" w:hAnsiTheme="minorHAnsi" w:cs="Arial"/>
                <w:lang w:val="en-IN"/>
              </w:rPr>
              <w:t xml:space="preserve">Implementation under </w:t>
            </w:r>
            <w:r w:rsidRPr="00527A88">
              <w:rPr>
                <w:rFonts w:asciiTheme="minorHAnsi" w:hAnsiTheme="minorHAnsi" w:cs="Arial"/>
                <w:b/>
                <w:bCs/>
                <w:lang w:val="en-IN"/>
              </w:rPr>
              <w:t>Design, Build, Finance, Own and Operate (DBFOO)</w:t>
            </w:r>
            <w:r w:rsidRPr="00527A88">
              <w:rPr>
                <w:rFonts w:asciiTheme="minorHAnsi" w:hAnsiTheme="minorHAnsi" w:cs="Arial"/>
                <w:lang w:val="en-IN"/>
              </w:rPr>
              <w:t xml:space="preserve"> model for 30-year concession period.</w:t>
            </w:r>
          </w:p>
          <w:p w14:paraId="461AEB0A" w14:textId="284DDBD8" w:rsidR="00527A88" w:rsidRPr="00527A88" w:rsidRDefault="00527A88" w:rsidP="00527A88">
            <w:pPr>
              <w:widowControl/>
              <w:autoSpaceDE/>
              <w:autoSpaceDN/>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527A88">
              <w:rPr>
                <w:rFonts w:asciiTheme="minorHAnsi" w:hAnsiTheme="minorHAnsi" w:cs="Arial"/>
                <w:lang w:val="en-IN"/>
              </w:rPr>
              <w:t xml:space="preserve">Preparation of bidding documents, concession agreements, and financial </w:t>
            </w:r>
            <w:proofErr w:type="spellStart"/>
            <w:r w:rsidRPr="00527A88">
              <w:rPr>
                <w:rFonts w:asciiTheme="minorHAnsi" w:hAnsiTheme="minorHAnsi" w:cs="Arial"/>
                <w:lang w:val="en-IN"/>
              </w:rPr>
              <w:t>modeling</w:t>
            </w:r>
            <w:proofErr w:type="spellEnd"/>
            <w:r w:rsidRPr="00527A88">
              <w:rPr>
                <w:rFonts w:asciiTheme="minorHAnsi" w:hAnsiTheme="minorHAnsi" w:cs="Arial"/>
                <w:lang w:val="en-IN"/>
              </w:rPr>
              <w:t>.</w:t>
            </w:r>
          </w:p>
          <w:p w14:paraId="11B7C85C" w14:textId="0A104B8F" w:rsidR="00527A88" w:rsidRPr="00527A88" w:rsidRDefault="00527A88" w:rsidP="00527A88">
            <w:pPr>
              <w:widowControl/>
              <w:autoSpaceDE/>
              <w:autoSpaceDN/>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527A88">
              <w:rPr>
                <w:rFonts w:asciiTheme="minorHAnsi" w:hAnsiTheme="minorHAnsi" w:cs="Arial"/>
                <w:lang w:val="en-IN"/>
              </w:rPr>
              <w:t>Assistance in bid process management and financial closure.</w:t>
            </w:r>
          </w:p>
          <w:p w14:paraId="15CD9211" w14:textId="2F6ED45A" w:rsidR="001E3E48" w:rsidRPr="00241138" w:rsidRDefault="001E3E48" w:rsidP="001E3E48">
            <w:pP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c>
          <w:tcPr>
            <w:tcW w:w="920" w:type="pct"/>
          </w:tcPr>
          <w:p w14:paraId="48B74958" w14:textId="5945A247" w:rsidR="003A580A" w:rsidRPr="003A580A" w:rsidRDefault="003A580A" w:rsidP="003A580A">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3A580A">
              <w:rPr>
                <w:rFonts w:asciiTheme="minorHAnsi" w:hAnsiTheme="minorHAnsi" w:cs="Arial"/>
                <w:color w:val="000000" w:themeColor="text1"/>
                <w:lang w:val="en-IN"/>
              </w:rPr>
              <w:t xml:space="preserve">Reviewed </w:t>
            </w:r>
            <w:r w:rsidRPr="003A580A">
              <w:rPr>
                <w:rFonts w:asciiTheme="minorHAnsi" w:hAnsiTheme="minorHAnsi" w:cs="Arial"/>
                <w:b/>
                <w:bCs/>
                <w:color w:val="000000" w:themeColor="text1"/>
                <w:lang w:val="en-IN"/>
              </w:rPr>
              <w:t>land availability, suitability, and encumbrance status</w:t>
            </w:r>
            <w:r w:rsidRPr="003A580A">
              <w:rPr>
                <w:rFonts w:asciiTheme="minorHAnsi" w:hAnsiTheme="minorHAnsi" w:cs="Arial"/>
                <w:color w:val="000000" w:themeColor="text1"/>
                <w:lang w:val="en-IN"/>
              </w:rPr>
              <w:t xml:space="preserve"> for proposed silo sites.</w:t>
            </w:r>
          </w:p>
          <w:p w14:paraId="3A8592A1" w14:textId="645AB010" w:rsidR="003A580A" w:rsidRPr="003A580A" w:rsidRDefault="003A580A" w:rsidP="003A580A">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3A580A">
              <w:rPr>
                <w:rFonts w:asciiTheme="minorHAnsi" w:hAnsiTheme="minorHAnsi" w:cs="Arial"/>
                <w:color w:val="000000" w:themeColor="text1"/>
                <w:lang w:val="en-IN"/>
              </w:rPr>
              <w:t xml:space="preserve">Assessed </w:t>
            </w:r>
            <w:r w:rsidRPr="003A580A">
              <w:rPr>
                <w:rFonts w:asciiTheme="minorHAnsi" w:hAnsiTheme="minorHAnsi" w:cs="Arial"/>
                <w:b/>
                <w:bCs/>
                <w:color w:val="000000" w:themeColor="text1"/>
                <w:lang w:val="en-IN"/>
              </w:rPr>
              <w:t>land use classifications</w:t>
            </w:r>
            <w:r w:rsidRPr="003A580A">
              <w:rPr>
                <w:rFonts w:asciiTheme="minorHAnsi" w:hAnsiTheme="minorHAnsi" w:cs="Arial"/>
                <w:color w:val="000000" w:themeColor="text1"/>
                <w:lang w:val="en-IN"/>
              </w:rPr>
              <w:t xml:space="preserve"> and zoning regulations for </w:t>
            </w:r>
            <w:proofErr w:type="spellStart"/>
            <w:r w:rsidRPr="003A580A">
              <w:rPr>
                <w:rFonts w:asciiTheme="minorHAnsi" w:hAnsiTheme="minorHAnsi" w:cs="Arial"/>
                <w:color w:val="000000" w:themeColor="text1"/>
                <w:lang w:val="en-IN"/>
              </w:rPr>
              <w:t>agro</w:t>
            </w:r>
            <w:proofErr w:type="spellEnd"/>
            <w:r w:rsidRPr="003A580A">
              <w:rPr>
                <w:rFonts w:asciiTheme="minorHAnsi" w:hAnsiTheme="minorHAnsi" w:cs="Arial"/>
                <w:color w:val="000000" w:themeColor="text1"/>
                <w:lang w:val="en-IN"/>
              </w:rPr>
              <w:t>-logistics infrastructure.</w:t>
            </w:r>
          </w:p>
          <w:p w14:paraId="31570647" w14:textId="77791869" w:rsidR="003A580A" w:rsidRPr="003A580A" w:rsidRDefault="003A580A" w:rsidP="003A580A">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3A580A">
              <w:rPr>
                <w:rFonts w:asciiTheme="minorHAnsi" w:hAnsiTheme="minorHAnsi" w:cs="Arial"/>
                <w:color w:val="000000" w:themeColor="text1"/>
                <w:lang w:val="en-IN"/>
              </w:rPr>
              <w:t xml:space="preserve">Evaluated </w:t>
            </w:r>
            <w:r w:rsidRPr="003A580A">
              <w:rPr>
                <w:rFonts w:asciiTheme="minorHAnsi" w:hAnsiTheme="minorHAnsi" w:cs="Arial"/>
                <w:b/>
                <w:bCs/>
                <w:color w:val="000000" w:themeColor="text1"/>
                <w:lang w:val="en-IN"/>
              </w:rPr>
              <w:t>connectivity</w:t>
            </w:r>
            <w:r w:rsidRPr="003A580A">
              <w:rPr>
                <w:rFonts w:asciiTheme="minorHAnsi" w:hAnsiTheme="minorHAnsi" w:cs="Arial"/>
                <w:color w:val="000000" w:themeColor="text1"/>
                <w:lang w:val="en-IN"/>
              </w:rPr>
              <w:t xml:space="preserve"> with rail, road, and freight corridors for viability of container depots.</w:t>
            </w:r>
          </w:p>
          <w:p w14:paraId="729898D2" w14:textId="03C60D54" w:rsidR="003A580A" w:rsidRPr="003A580A" w:rsidRDefault="003A580A" w:rsidP="003A580A">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3A580A">
              <w:rPr>
                <w:rFonts w:asciiTheme="minorHAnsi" w:hAnsiTheme="minorHAnsi" w:cs="Arial"/>
                <w:color w:val="000000" w:themeColor="text1"/>
                <w:lang w:val="en-IN"/>
              </w:rPr>
              <w:t xml:space="preserve">Identified </w:t>
            </w:r>
            <w:r w:rsidRPr="003A580A">
              <w:rPr>
                <w:rFonts w:asciiTheme="minorHAnsi" w:hAnsiTheme="minorHAnsi" w:cs="Arial"/>
                <w:b/>
                <w:bCs/>
                <w:color w:val="000000" w:themeColor="text1"/>
                <w:lang w:val="en-IN"/>
              </w:rPr>
              <w:t>real estate monetization potential</w:t>
            </w:r>
            <w:r w:rsidRPr="003A580A">
              <w:rPr>
                <w:rFonts w:asciiTheme="minorHAnsi" w:hAnsiTheme="minorHAnsi" w:cs="Arial"/>
                <w:color w:val="000000" w:themeColor="text1"/>
                <w:lang w:val="en-IN"/>
              </w:rPr>
              <w:t xml:space="preserve"> (if any) within hub locations to improve financial feasibility.</w:t>
            </w:r>
          </w:p>
          <w:p w14:paraId="0A695AAA" w14:textId="7DC19F72" w:rsidR="00AF7152" w:rsidRPr="003A580A" w:rsidRDefault="003A580A" w:rsidP="003A580A">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3A580A">
              <w:rPr>
                <w:rFonts w:asciiTheme="minorHAnsi" w:hAnsiTheme="minorHAnsi" w:cs="Arial"/>
                <w:color w:val="000000" w:themeColor="text1"/>
                <w:lang w:val="en-IN"/>
              </w:rPr>
              <w:t xml:space="preserve">Provided </w:t>
            </w:r>
            <w:r w:rsidRPr="003A580A">
              <w:rPr>
                <w:rFonts w:asciiTheme="minorHAnsi" w:hAnsiTheme="minorHAnsi" w:cs="Arial"/>
                <w:b/>
                <w:bCs/>
                <w:color w:val="000000" w:themeColor="text1"/>
                <w:lang w:val="en-IN"/>
              </w:rPr>
              <w:t>support in due diligence</w:t>
            </w:r>
            <w:r w:rsidRPr="003A580A">
              <w:rPr>
                <w:rFonts w:asciiTheme="minorHAnsi" w:hAnsiTheme="minorHAnsi" w:cs="Arial"/>
                <w:color w:val="000000" w:themeColor="text1"/>
                <w:lang w:val="en-IN"/>
              </w:rPr>
              <w:t xml:space="preserve"> and risk analysis related to site development and operational constraints.</w:t>
            </w:r>
          </w:p>
        </w:tc>
        <w:tc>
          <w:tcPr>
            <w:tcW w:w="518" w:type="pct"/>
          </w:tcPr>
          <w:p w14:paraId="06C7DFFD" w14:textId="414B37AC" w:rsidR="00AF7152" w:rsidRPr="00241138" w:rsidRDefault="00C42E47" w:rsidP="00AF7152">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2 Years</w:t>
            </w:r>
          </w:p>
        </w:tc>
      </w:tr>
      <w:tr w:rsidR="0099068E" w:rsidRPr="00241138" w14:paraId="21D010E6" w14:textId="77777777" w:rsidTr="00AB2ABC">
        <w:tc>
          <w:tcPr>
            <w:cnfStyle w:val="001000000000" w:firstRow="0" w:lastRow="0" w:firstColumn="1" w:lastColumn="0" w:oddVBand="0" w:evenVBand="0" w:oddHBand="0" w:evenHBand="0" w:firstRowFirstColumn="0" w:firstRowLastColumn="0" w:lastRowFirstColumn="0" w:lastRowLastColumn="0"/>
            <w:tcW w:w="854" w:type="pct"/>
          </w:tcPr>
          <w:p w14:paraId="46827019" w14:textId="748BD440" w:rsidR="00AF7152" w:rsidRPr="00241138" w:rsidRDefault="00516340" w:rsidP="00AF7152">
            <w:pPr>
              <w:pStyle w:val="TableParagraph"/>
              <w:ind w:left="0"/>
              <w:jc w:val="both"/>
              <w:rPr>
                <w:rFonts w:asciiTheme="minorHAnsi" w:hAnsiTheme="minorHAnsi" w:cstheme="minorHAnsi"/>
                <w:b w:val="0"/>
                <w:bCs w:val="0"/>
              </w:rPr>
            </w:pPr>
            <w:r w:rsidRPr="00241138">
              <w:rPr>
                <w:rFonts w:asciiTheme="minorHAnsi" w:hAnsiTheme="minorHAnsi" w:cs="Arial"/>
                <w:b w:val="0"/>
                <w:bCs w:val="0"/>
              </w:rPr>
              <w:t>Engagement of Transaction Advisor in NAFED for advising on matters related to revenue maximization from properties/units/lands under the possession of NAFED and, suggest, prescribe, provide and develop strategies and modalities for redevelopment, maintenance and leasing out such properties/units/ lands to appropriate agencies in BOT model.</w:t>
            </w:r>
          </w:p>
        </w:tc>
        <w:tc>
          <w:tcPr>
            <w:tcW w:w="584" w:type="pct"/>
          </w:tcPr>
          <w:p w14:paraId="15133E0F" w14:textId="041F16A9" w:rsidR="00AF7152" w:rsidRPr="00241138" w:rsidRDefault="008341DC" w:rsidP="00AF7152">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241138">
              <w:rPr>
                <w:rFonts w:asciiTheme="minorHAnsi" w:hAnsiTheme="minorHAnsi" w:cs="Arial"/>
                <w:lang w:val="en-IN"/>
              </w:rPr>
              <w:t xml:space="preserve">2024 </w:t>
            </w:r>
            <w:r w:rsidR="002767AB" w:rsidRPr="00241138">
              <w:rPr>
                <w:rFonts w:asciiTheme="minorHAnsi" w:hAnsiTheme="minorHAnsi" w:cs="Arial"/>
                <w:lang w:val="en-IN"/>
              </w:rPr>
              <w:t>to On Going</w:t>
            </w:r>
          </w:p>
        </w:tc>
        <w:tc>
          <w:tcPr>
            <w:tcW w:w="500" w:type="pct"/>
          </w:tcPr>
          <w:p w14:paraId="1E408A29" w14:textId="4A33021B" w:rsidR="00AF7152" w:rsidRPr="00241138" w:rsidRDefault="00C42E47" w:rsidP="00AF7152">
            <w:pPr>
              <w:pStyle w:val="TableParagraph"/>
              <w:tabs>
                <w:tab w:val="left" w:pos="468"/>
              </w:tabs>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PAN India</w:t>
            </w:r>
          </w:p>
        </w:tc>
        <w:tc>
          <w:tcPr>
            <w:tcW w:w="642" w:type="pct"/>
          </w:tcPr>
          <w:p w14:paraId="2D011007" w14:textId="3B8906F3" w:rsidR="00AF7152" w:rsidRPr="00241138" w:rsidRDefault="00C42E47" w:rsidP="00C42E47">
            <w:pPr>
              <w:pStyle w:val="TableParagraph"/>
              <w:ind w:left="0" w:right="94"/>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Forvis</w:t>
            </w:r>
            <w:proofErr w:type="spellEnd"/>
            <w:r>
              <w:rPr>
                <w:rFonts w:asciiTheme="minorHAnsi" w:hAnsiTheme="minorHAnsi" w:cstheme="minorHAnsi"/>
              </w:rPr>
              <w:t xml:space="preserve"> Mazars LLP</w:t>
            </w:r>
          </w:p>
        </w:tc>
        <w:tc>
          <w:tcPr>
            <w:tcW w:w="982" w:type="pct"/>
          </w:tcPr>
          <w:p w14:paraId="44B554BB" w14:textId="77777777" w:rsidR="002C4EF7" w:rsidRDefault="002C4EF7" w:rsidP="002C4EF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2C4EF7">
              <w:rPr>
                <w:rFonts w:asciiTheme="minorHAnsi" w:hAnsiTheme="minorHAnsi" w:cs="Arial"/>
                <w:lang w:val="en-IN"/>
              </w:rPr>
              <w:t>Advisory on monetization and revenue maximization of NAFED’s immovable assets (properties, units, and lands).</w:t>
            </w:r>
          </w:p>
          <w:p w14:paraId="052A8F81" w14:textId="77777777" w:rsidR="002C4EF7" w:rsidRDefault="002C4EF7" w:rsidP="002C4EF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p>
          <w:p w14:paraId="1D08CFC1" w14:textId="77777777" w:rsidR="002C4EF7" w:rsidRDefault="002C4EF7" w:rsidP="002C4EF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2C4EF7">
              <w:rPr>
                <w:rFonts w:asciiTheme="minorHAnsi" w:hAnsiTheme="minorHAnsi" w:cs="Arial"/>
                <w:lang w:val="en-IN"/>
              </w:rPr>
              <w:t xml:space="preserve">Development of strategies for </w:t>
            </w:r>
            <w:r w:rsidRPr="002C4EF7">
              <w:rPr>
                <w:rFonts w:asciiTheme="minorHAnsi" w:hAnsiTheme="minorHAnsi" w:cs="Arial"/>
                <w:b/>
                <w:bCs/>
                <w:lang w:val="en-IN"/>
              </w:rPr>
              <w:t>redevelopment, maintenance, and leasing</w:t>
            </w:r>
            <w:r w:rsidRPr="002C4EF7">
              <w:rPr>
                <w:rFonts w:asciiTheme="minorHAnsi" w:hAnsiTheme="minorHAnsi" w:cs="Arial"/>
                <w:lang w:val="en-IN"/>
              </w:rPr>
              <w:t xml:space="preserve"> of assets under the </w:t>
            </w:r>
            <w:r w:rsidRPr="002C4EF7">
              <w:rPr>
                <w:rFonts w:asciiTheme="minorHAnsi" w:hAnsiTheme="minorHAnsi" w:cs="Arial"/>
                <w:b/>
                <w:bCs/>
                <w:lang w:val="en-IN"/>
              </w:rPr>
              <w:t>Build-Operate-Transfer (BOT)</w:t>
            </w:r>
            <w:r w:rsidRPr="002C4EF7">
              <w:rPr>
                <w:rFonts w:asciiTheme="minorHAnsi" w:hAnsiTheme="minorHAnsi" w:cs="Arial"/>
                <w:lang w:val="en-IN"/>
              </w:rPr>
              <w:t xml:space="preserve"> model.</w:t>
            </w:r>
          </w:p>
          <w:p w14:paraId="74BD1DC8" w14:textId="77777777" w:rsidR="002C4EF7" w:rsidRDefault="002C4EF7" w:rsidP="002C4EF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p>
          <w:p w14:paraId="52B9CC5D" w14:textId="5F4EFFED" w:rsidR="002C4EF7" w:rsidRPr="002C4EF7" w:rsidRDefault="002C4EF7" w:rsidP="002C4EF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2C4EF7">
              <w:rPr>
                <w:rFonts w:asciiTheme="minorHAnsi" w:hAnsiTheme="minorHAnsi" w:cs="Arial"/>
                <w:lang w:val="en-IN"/>
              </w:rPr>
              <w:t>Preparation of frameworks for selection of private developers/agencies through transparent bidding processes.</w:t>
            </w:r>
          </w:p>
          <w:p w14:paraId="117FA206" w14:textId="77777777" w:rsidR="00446B2D" w:rsidRDefault="00446B2D" w:rsidP="002C4EF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p>
          <w:p w14:paraId="3CE1F2F6" w14:textId="77083900" w:rsidR="002C4EF7" w:rsidRPr="002C4EF7" w:rsidRDefault="002C4EF7" w:rsidP="002C4EF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2C4EF7">
              <w:rPr>
                <w:rFonts w:asciiTheme="minorHAnsi" w:hAnsiTheme="minorHAnsi" w:cs="Arial"/>
                <w:lang w:val="en-IN"/>
              </w:rPr>
              <w:t>Structuring leasing and redevelopment modalities to optimize asset utilization and cash flow.</w:t>
            </w:r>
          </w:p>
          <w:p w14:paraId="1CD09AD0" w14:textId="3B5B3BD5" w:rsidR="002E5137" w:rsidRPr="00241138" w:rsidRDefault="002E5137" w:rsidP="002C4EF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c>
          <w:tcPr>
            <w:tcW w:w="920" w:type="pct"/>
          </w:tcPr>
          <w:p w14:paraId="27309FA4" w14:textId="73E77014" w:rsidR="00446B2D" w:rsidRPr="00446B2D" w:rsidRDefault="00446B2D" w:rsidP="00446B2D">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446B2D">
              <w:rPr>
                <w:rFonts w:asciiTheme="minorHAnsi" w:hAnsiTheme="minorHAnsi" w:cs="Arial"/>
                <w:color w:val="000000" w:themeColor="text1"/>
                <w:lang w:val="en-IN"/>
              </w:rPr>
              <w:t>Conducted asset due diligence including land titles, encumbrances, and usage restrictions.</w:t>
            </w:r>
          </w:p>
          <w:p w14:paraId="5B349225" w14:textId="77777777" w:rsidR="00446B2D" w:rsidRDefault="00446B2D" w:rsidP="00446B2D">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p>
          <w:p w14:paraId="0F69197E" w14:textId="720F9784" w:rsidR="00446B2D" w:rsidRPr="00446B2D" w:rsidRDefault="00446B2D" w:rsidP="00446B2D">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446B2D">
              <w:rPr>
                <w:rFonts w:asciiTheme="minorHAnsi" w:hAnsiTheme="minorHAnsi" w:cs="Arial"/>
                <w:color w:val="000000" w:themeColor="text1"/>
                <w:lang w:val="en-IN"/>
              </w:rPr>
              <w:t>Assessed redevelopment potential and highest &amp; best use of properties/land parcels.</w:t>
            </w:r>
          </w:p>
          <w:p w14:paraId="4E03B21E" w14:textId="2AF88D5B" w:rsidR="00446B2D" w:rsidRPr="00446B2D" w:rsidRDefault="00446B2D" w:rsidP="00446B2D">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446B2D">
              <w:rPr>
                <w:rFonts w:asciiTheme="minorHAnsi" w:hAnsiTheme="minorHAnsi" w:cs="Arial"/>
                <w:color w:val="000000" w:themeColor="text1"/>
                <w:lang w:val="en-IN"/>
              </w:rPr>
              <w:t>Advised on market trends and benchmarked lease and redevelopment models suitable for BOT.</w:t>
            </w:r>
          </w:p>
          <w:p w14:paraId="6E2CA99C" w14:textId="77777777" w:rsidR="0099068E" w:rsidRDefault="0099068E" w:rsidP="00446B2D">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p>
          <w:p w14:paraId="7ED4FD57" w14:textId="25D16C18" w:rsidR="00446B2D" w:rsidRPr="00446B2D" w:rsidRDefault="00446B2D" w:rsidP="00446B2D">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446B2D">
              <w:rPr>
                <w:rFonts w:asciiTheme="minorHAnsi" w:hAnsiTheme="minorHAnsi" w:cs="Arial"/>
                <w:color w:val="000000" w:themeColor="text1"/>
                <w:lang w:val="en-IN"/>
              </w:rPr>
              <w:t>Developed detailed leasing and redevelopment strategy documents including transaction structure, risk allocation, and revenue sharing mechanisms.</w:t>
            </w:r>
          </w:p>
          <w:p w14:paraId="09CFCEDE" w14:textId="790901F5" w:rsidR="00AF7152" w:rsidRPr="0099068E" w:rsidRDefault="00446B2D" w:rsidP="0099068E">
            <w:pPr>
              <w:adjustRightInd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IN"/>
              </w:rPr>
            </w:pPr>
            <w:r w:rsidRPr="0099068E">
              <w:rPr>
                <w:rFonts w:asciiTheme="minorHAnsi" w:hAnsiTheme="minorHAnsi" w:cs="Arial"/>
                <w:color w:val="000000" w:themeColor="text1"/>
                <w:lang w:val="en-IN"/>
              </w:rPr>
              <w:t>Supported preparation of RFQ/RFP documents and bid evaluation criteria for selecting private partners.</w:t>
            </w:r>
          </w:p>
        </w:tc>
        <w:tc>
          <w:tcPr>
            <w:tcW w:w="518" w:type="pct"/>
          </w:tcPr>
          <w:p w14:paraId="043FE20F" w14:textId="64CBF87A" w:rsidR="00AF7152" w:rsidRPr="00241138" w:rsidRDefault="00C42E47" w:rsidP="00AF7152">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Ongoing</w:t>
            </w:r>
          </w:p>
        </w:tc>
      </w:tr>
    </w:tbl>
    <w:p w14:paraId="10DE30CD" w14:textId="77777777" w:rsidR="00E52D14" w:rsidRPr="00241138" w:rsidRDefault="00E52D14" w:rsidP="00496573">
      <w:pPr>
        <w:jc w:val="both"/>
        <w:rPr>
          <w:rFonts w:asciiTheme="minorHAnsi" w:hAnsiTheme="minorHAnsi"/>
          <w:b/>
          <w:bCs/>
        </w:rPr>
      </w:pPr>
    </w:p>
    <w:p w14:paraId="026C7A16" w14:textId="77777777" w:rsidR="00E52D14" w:rsidRPr="00241138" w:rsidRDefault="00E52D14" w:rsidP="00496573">
      <w:pPr>
        <w:jc w:val="both"/>
        <w:rPr>
          <w:rFonts w:asciiTheme="minorHAnsi" w:hAnsiTheme="minorHAnsi"/>
          <w:b/>
          <w:bCs/>
        </w:rPr>
      </w:pPr>
    </w:p>
    <w:p w14:paraId="79A14C13" w14:textId="77777777" w:rsidR="0099068E" w:rsidRDefault="0099068E" w:rsidP="0099068E">
      <w:pPr>
        <w:jc w:val="both"/>
        <w:rPr>
          <w:rFonts w:asciiTheme="minorHAnsi" w:hAnsiTheme="minorHAnsi"/>
          <w:b/>
          <w:bCs/>
        </w:rPr>
      </w:pPr>
    </w:p>
    <w:p w14:paraId="24C9C544" w14:textId="77777777" w:rsidR="0099068E" w:rsidRDefault="0099068E" w:rsidP="0099068E">
      <w:pPr>
        <w:jc w:val="both"/>
        <w:rPr>
          <w:rFonts w:asciiTheme="minorHAnsi" w:hAnsiTheme="minorHAnsi"/>
          <w:b/>
          <w:bCs/>
        </w:rPr>
        <w:sectPr w:rsidR="0099068E" w:rsidSect="00910F1B">
          <w:pgSz w:w="16838" w:h="11906" w:orient="landscape" w:code="9"/>
          <w:pgMar w:top="1440" w:right="1440" w:bottom="1440" w:left="1440" w:header="709" w:footer="709" w:gutter="0"/>
          <w:cols w:space="708"/>
          <w:docGrid w:linePitch="360"/>
        </w:sectPr>
      </w:pPr>
    </w:p>
    <w:p w14:paraId="377F2C0D" w14:textId="77777777" w:rsidR="0099068E" w:rsidRPr="0099068E" w:rsidRDefault="0099068E" w:rsidP="0099068E">
      <w:pPr>
        <w:jc w:val="both"/>
        <w:rPr>
          <w:rFonts w:asciiTheme="minorHAnsi" w:hAnsiTheme="minorHAnsi"/>
          <w:b/>
          <w:bCs/>
        </w:rPr>
      </w:pPr>
    </w:p>
    <w:p w14:paraId="19A7C448" w14:textId="1E2E8497" w:rsidR="00496573" w:rsidRPr="00241138" w:rsidRDefault="00496573" w:rsidP="00516321">
      <w:pPr>
        <w:pStyle w:val="ListParagraph"/>
        <w:numPr>
          <w:ilvl w:val="0"/>
          <w:numId w:val="2"/>
        </w:numPr>
        <w:jc w:val="both"/>
        <w:rPr>
          <w:rFonts w:asciiTheme="minorHAnsi" w:hAnsiTheme="minorHAnsi"/>
          <w:b/>
          <w:bCs/>
        </w:rPr>
      </w:pPr>
      <w:r w:rsidRPr="00241138">
        <w:rPr>
          <w:rFonts w:asciiTheme="minorHAnsi" w:hAnsiTheme="minorHAnsi"/>
          <w:b/>
          <w:bCs/>
        </w:rPr>
        <w:t>Certification:</w:t>
      </w:r>
    </w:p>
    <w:p w14:paraId="28167219" w14:textId="77777777" w:rsidR="00496573" w:rsidRPr="00241138" w:rsidRDefault="00496573" w:rsidP="00496573">
      <w:pPr>
        <w:jc w:val="both"/>
        <w:rPr>
          <w:rFonts w:asciiTheme="minorHAnsi" w:hAnsiTheme="minorHAnsi"/>
        </w:rPr>
      </w:pPr>
    </w:p>
    <w:p w14:paraId="7F3E7A3C" w14:textId="77777777" w:rsidR="00516321" w:rsidRPr="00241138" w:rsidRDefault="00516321" w:rsidP="00496573">
      <w:pPr>
        <w:jc w:val="both"/>
        <w:rPr>
          <w:rFonts w:asciiTheme="minorHAnsi" w:hAnsiTheme="minorHAnsi"/>
        </w:rPr>
      </w:pPr>
      <w:r w:rsidRPr="00241138">
        <w:rPr>
          <w:rFonts w:asciiTheme="minorHAnsi" w:hAnsiTheme="minorHAnsi"/>
        </w:rPr>
        <w:t xml:space="preserve">I, the undersigned, certify that to the best of my knowledge and belief, this CV correctly describes me, my qualifications, and my experience. I understand that any willful misstatement described herein may lead to my disqualification or dismissal, if engaged. I also confirm my availability for the project. </w:t>
      </w:r>
    </w:p>
    <w:p w14:paraId="43C9C294" w14:textId="77777777" w:rsidR="00516321" w:rsidRPr="00241138" w:rsidRDefault="00516321" w:rsidP="00496573">
      <w:pPr>
        <w:jc w:val="both"/>
        <w:rPr>
          <w:rFonts w:asciiTheme="minorHAnsi" w:hAnsiTheme="minorHAnsi"/>
        </w:rPr>
      </w:pPr>
    </w:p>
    <w:p w14:paraId="570B3C57" w14:textId="701C5A1B" w:rsidR="00FD0E93" w:rsidRPr="00241138" w:rsidRDefault="00516321" w:rsidP="00496573">
      <w:pPr>
        <w:jc w:val="both"/>
        <w:rPr>
          <w:rFonts w:asciiTheme="minorHAnsi" w:hAnsiTheme="minorHAnsi"/>
        </w:rPr>
      </w:pPr>
      <w:r w:rsidRPr="00241138">
        <w:rPr>
          <w:rFonts w:asciiTheme="minorHAnsi" w:hAnsiTheme="minorHAnsi"/>
        </w:rPr>
        <w:t xml:space="preserve">I hereby declare that I have not given my consent to any other Consultant besides </w:t>
      </w:r>
      <w:proofErr w:type="spellStart"/>
      <w:r w:rsidRPr="00241138">
        <w:rPr>
          <w:rFonts w:asciiTheme="minorHAnsi" w:hAnsiTheme="minorHAnsi"/>
          <w:b/>
          <w:bCs/>
        </w:rPr>
        <w:t>Forvis</w:t>
      </w:r>
      <w:proofErr w:type="spellEnd"/>
      <w:r w:rsidRPr="00241138">
        <w:rPr>
          <w:rFonts w:asciiTheme="minorHAnsi" w:hAnsiTheme="minorHAnsi"/>
          <w:b/>
          <w:bCs/>
        </w:rPr>
        <w:t xml:space="preserve"> Mazars LLP</w:t>
      </w:r>
      <w:r w:rsidRPr="00241138">
        <w:rPr>
          <w:rFonts w:asciiTheme="minorHAnsi" w:hAnsiTheme="minorHAnsi"/>
        </w:rPr>
        <w:t xml:space="preserve"> to use my CV for the purpose of bid submission for this project.</w:t>
      </w:r>
    </w:p>
    <w:p w14:paraId="33554E94" w14:textId="77777777" w:rsidR="00FD0E93" w:rsidRPr="00241138" w:rsidRDefault="00FD0E93" w:rsidP="00496573">
      <w:pPr>
        <w:jc w:val="both"/>
        <w:rPr>
          <w:rFonts w:asciiTheme="minorHAnsi" w:hAnsiTheme="minorHAnsi"/>
        </w:rPr>
      </w:pPr>
    </w:p>
    <w:p w14:paraId="14C0578D" w14:textId="77777777" w:rsidR="00FD0E93" w:rsidRPr="00241138" w:rsidRDefault="00FD0E93" w:rsidP="00496573">
      <w:pPr>
        <w:jc w:val="both"/>
        <w:rPr>
          <w:rFonts w:asciiTheme="minorHAnsi" w:hAnsiTheme="minorHAnsi"/>
        </w:rPr>
      </w:pPr>
    </w:p>
    <w:p w14:paraId="2F6E201B" w14:textId="1DD48BD5" w:rsidR="00FD0E93" w:rsidRPr="00241138" w:rsidRDefault="00461FA7" w:rsidP="00496573">
      <w:pPr>
        <w:jc w:val="both"/>
        <w:rPr>
          <w:rFonts w:asciiTheme="minorHAnsi" w:hAnsiTheme="minorHAnsi"/>
        </w:rPr>
      </w:pPr>
      <w:r>
        <w:rPr>
          <w:noProof/>
        </w:rPr>
        <w:drawing>
          <wp:anchor distT="0" distB="0" distL="114300" distR="114300" simplePos="0" relativeHeight="251658240" behindDoc="1" locked="0" layoutInCell="1" allowOverlap="1" wp14:anchorId="7E052EDC" wp14:editId="44909E6F">
            <wp:simplePos x="0" y="0"/>
            <wp:positionH relativeFrom="column">
              <wp:posOffset>0</wp:posOffset>
            </wp:positionH>
            <wp:positionV relativeFrom="paragraph">
              <wp:posOffset>-635</wp:posOffset>
            </wp:positionV>
            <wp:extent cx="1019175" cy="704850"/>
            <wp:effectExtent l="0" t="0" r="9525" b="0"/>
            <wp:wrapNone/>
            <wp:docPr id="1171601903" name="Picture 1" descr="A signature on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01903" name="Picture 1" descr="A signature on a piece of paper&#10;&#10;Description automatically generated"/>
                    <pic:cNvPicPr/>
                  </pic:nvPicPr>
                  <pic:blipFill rotWithShape="1">
                    <a:blip r:embed="rId9">
                      <a:biLevel thresh="50000"/>
                      <a:extLst>
                        <a:ext uri="{28A0092B-C50C-407E-A947-70E740481C1C}">
                          <a14:useLocalDpi xmlns:a14="http://schemas.microsoft.com/office/drawing/2010/main" val="0"/>
                        </a:ext>
                      </a:extLst>
                    </a:blip>
                    <a:srcRect l="25878"/>
                    <a:stretch/>
                  </pic:blipFill>
                  <pic:spPr bwMode="auto">
                    <a:xfrm>
                      <a:off x="0" y="0"/>
                      <a:ext cx="1019175" cy="704850"/>
                    </a:xfrm>
                    <a:prstGeom prst="rect">
                      <a:avLst/>
                    </a:prstGeom>
                    <a:ln>
                      <a:noFill/>
                    </a:ln>
                    <a:extLst>
                      <a:ext uri="{53640926-AAD7-44D8-BBD7-CCE9431645EC}">
                        <a14:shadowObscured xmlns:a14="http://schemas.microsoft.com/office/drawing/2010/main"/>
                      </a:ext>
                    </a:extLst>
                  </pic:spPr>
                </pic:pic>
              </a:graphicData>
            </a:graphic>
          </wp:anchor>
        </w:drawing>
      </w:r>
    </w:p>
    <w:p w14:paraId="5D32E4EA" w14:textId="77777777" w:rsidR="00FD0E93" w:rsidRPr="00241138" w:rsidRDefault="00FD0E93" w:rsidP="00496573">
      <w:pPr>
        <w:jc w:val="both"/>
        <w:rPr>
          <w:rFonts w:asciiTheme="minorHAnsi" w:hAnsiTheme="minorHAnsi"/>
        </w:rPr>
      </w:pPr>
    </w:p>
    <w:p w14:paraId="212D9AE0" w14:textId="77777777" w:rsidR="00FD0E93" w:rsidRPr="00241138" w:rsidRDefault="00FD0E93" w:rsidP="00496573">
      <w:pPr>
        <w:jc w:val="both"/>
        <w:rPr>
          <w:rFonts w:asciiTheme="minorHAnsi" w:hAnsiTheme="minorHAnsi"/>
        </w:rPr>
      </w:pPr>
    </w:p>
    <w:p w14:paraId="226EF710" w14:textId="77777777" w:rsidR="0045379D" w:rsidRPr="00241138" w:rsidRDefault="0010405F" w:rsidP="0045379D">
      <w:pPr>
        <w:jc w:val="both"/>
        <w:rPr>
          <w:rFonts w:asciiTheme="minorHAnsi" w:hAnsiTheme="minorHAnsi"/>
        </w:rPr>
      </w:pPr>
      <w:r>
        <w:rPr>
          <w:rFonts w:asciiTheme="minorHAnsi" w:hAnsiTheme="minorHAnsi"/>
        </w:rPr>
        <w:t>Ankit Bhatnagar</w:t>
      </w:r>
      <w:r w:rsidR="00FD0E93" w:rsidRPr="00241138">
        <w:rPr>
          <w:rFonts w:asciiTheme="minorHAnsi" w:hAnsiTheme="minorHAnsi"/>
        </w:rPr>
        <w:tab/>
      </w:r>
      <w:r w:rsidR="00FD0E93" w:rsidRPr="00241138">
        <w:rPr>
          <w:rFonts w:asciiTheme="minorHAnsi" w:hAnsiTheme="minorHAnsi"/>
        </w:rPr>
        <w:tab/>
      </w:r>
      <w:r w:rsidR="00FD0E93" w:rsidRPr="00241138">
        <w:rPr>
          <w:rFonts w:asciiTheme="minorHAnsi" w:hAnsiTheme="minorHAnsi"/>
        </w:rPr>
        <w:tab/>
      </w:r>
    </w:p>
    <w:tbl>
      <w:tblPr>
        <w:tblStyle w:val="TableGrid"/>
        <w:tblpPr w:leftFromText="180" w:rightFromText="180" w:vertAnchor="text" w:horzAnchor="margin" w:tblpXSpec="right" w:tblpY="5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tblGrid>
      <w:tr w:rsidR="0045379D" w14:paraId="6892B696" w14:textId="77777777" w:rsidTr="00232E38">
        <w:tc>
          <w:tcPr>
            <w:tcW w:w="6374" w:type="dxa"/>
          </w:tcPr>
          <w:p w14:paraId="1608EA9F" w14:textId="77777777" w:rsidR="0045379D" w:rsidRDefault="0045379D" w:rsidP="00232E38">
            <w:pPr>
              <w:tabs>
                <w:tab w:val="left" w:pos="1206"/>
              </w:tabs>
            </w:pPr>
          </w:p>
          <w:p w14:paraId="6F1D9D04" w14:textId="77777777" w:rsidR="0045379D" w:rsidRPr="005A2052" w:rsidRDefault="0045379D" w:rsidP="00232E38">
            <w:pPr>
              <w:spacing w:line="276" w:lineRule="auto"/>
              <w:ind w:right="117"/>
              <w:jc w:val="right"/>
              <w:rPr>
                <w:rFonts w:ascii="Arial" w:hAnsi="Arial" w:cs="Arial"/>
                <w:b/>
                <w:bCs/>
                <w:w w:val="99"/>
              </w:rPr>
            </w:pPr>
            <w:r>
              <w:rPr>
                <w:noProof/>
              </w:rPr>
              <w:drawing>
                <wp:inline distT="0" distB="0" distL="0" distR="0" wp14:anchorId="5F7385D0" wp14:editId="6DE156EC">
                  <wp:extent cx="2848373" cy="1095528"/>
                  <wp:effectExtent l="0" t="0" r="9525" b="9525"/>
                  <wp:docPr id="1281818989" name="Picture 4" descr="A close-up of a se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18989" name="Picture 4" descr="A close-up of a seal&#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848373" cy="1095528"/>
                          </a:xfrm>
                          <a:prstGeom prst="rect">
                            <a:avLst/>
                          </a:prstGeom>
                        </pic:spPr>
                      </pic:pic>
                    </a:graphicData>
                  </a:graphic>
                </wp:inline>
              </w:drawing>
            </w:r>
            <w:r w:rsidRPr="005A2052">
              <w:rPr>
                <w:rFonts w:ascii="Arial" w:hAnsi="Arial" w:cs="Arial"/>
                <w:b/>
                <w:bCs/>
                <w:w w:val="99"/>
              </w:rPr>
              <w:t xml:space="preserve">Gul Basantani, </w:t>
            </w:r>
          </w:p>
          <w:p w14:paraId="5E1D98B0" w14:textId="77777777" w:rsidR="0045379D" w:rsidRPr="005A2052" w:rsidRDefault="0045379D" w:rsidP="00232E38">
            <w:pPr>
              <w:spacing w:line="276" w:lineRule="auto"/>
              <w:ind w:right="117"/>
              <w:jc w:val="right"/>
              <w:rPr>
                <w:rFonts w:ascii="Arial" w:hAnsi="Arial" w:cs="Arial"/>
                <w:b/>
                <w:bCs/>
              </w:rPr>
            </w:pPr>
            <w:r w:rsidRPr="005A2052">
              <w:rPr>
                <w:rFonts w:ascii="Arial" w:hAnsi="Arial" w:cs="Arial"/>
                <w:b/>
                <w:bCs/>
                <w:w w:val="99"/>
              </w:rPr>
              <w:t>Partner</w:t>
            </w:r>
          </w:p>
          <w:p w14:paraId="30778A0E" w14:textId="77777777" w:rsidR="0045379D" w:rsidRPr="005A2052" w:rsidRDefault="0045379D" w:rsidP="00232E38">
            <w:pPr>
              <w:tabs>
                <w:tab w:val="left" w:pos="720"/>
              </w:tabs>
              <w:spacing w:before="1" w:line="276" w:lineRule="auto"/>
              <w:ind w:right="116"/>
              <w:jc w:val="right"/>
              <w:rPr>
                <w:rFonts w:ascii="Arial" w:hAnsi="Arial" w:cs="Arial"/>
              </w:rPr>
            </w:pPr>
            <w:r w:rsidRPr="005A2052">
              <w:rPr>
                <w:rFonts w:ascii="Arial" w:hAnsi="Arial" w:cs="Arial"/>
                <w:spacing w:val="3"/>
                <w:w w:val="99"/>
              </w:rPr>
              <w:t>T</w:t>
            </w:r>
            <w:r w:rsidRPr="005A2052">
              <w:rPr>
                <w:rFonts w:ascii="Arial" w:hAnsi="Arial" w:cs="Arial"/>
              </w:rPr>
              <w:t>E</w:t>
            </w:r>
            <w:r w:rsidRPr="005A2052">
              <w:rPr>
                <w:rFonts w:ascii="Arial" w:hAnsi="Arial" w:cs="Arial"/>
                <w:spacing w:val="-5"/>
              </w:rPr>
              <w:t>L</w:t>
            </w:r>
            <w:r w:rsidRPr="005A2052">
              <w:rPr>
                <w:rFonts w:ascii="Arial" w:hAnsi="Arial" w:cs="Arial"/>
                <w:w w:val="99"/>
              </w:rPr>
              <w:t>:</w:t>
            </w:r>
            <w:r w:rsidRPr="005A2052">
              <w:rPr>
                <w:rFonts w:ascii="Arial" w:hAnsi="Arial" w:cs="Arial"/>
              </w:rPr>
              <w:t xml:space="preserve"> </w:t>
            </w:r>
            <w:r w:rsidRPr="005A2052">
              <w:rPr>
                <w:rFonts w:ascii="Arial" w:hAnsi="Arial" w:cs="Arial"/>
                <w:spacing w:val="1"/>
                <w:w w:val="99"/>
              </w:rPr>
              <w:t>0124</w:t>
            </w:r>
            <w:r w:rsidRPr="005A2052">
              <w:rPr>
                <w:rFonts w:ascii="Arial" w:hAnsi="Arial" w:cs="Arial"/>
                <w:spacing w:val="-2"/>
                <w:w w:val="99"/>
              </w:rPr>
              <w:t>-</w:t>
            </w:r>
            <w:r w:rsidRPr="005A2052">
              <w:rPr>
                <w:rFonts w:ascii="Arial" w:hAnsi="Arial" w:cs="Arial"/>
                <w:spacing w:val="1"/>
                <w:w w:val="99"/>
              </w:rPr>
              <w:t>4</w:t>
            </w:r>
            <w:r w:rsidRPr="005A2052">
              <w:rPr>
                <w:rFonts w:ascii="Arial" w:hAnsi="Arial" w:cs="Arial"/>
                <w:spacing w:val="-1"/>
                <w:w w:val="99"/>
              </w:rPr>
              <w:t>8</w:t>
            </w:r>
            <w:r w:rsidRPr="005A2052">
              <w:rPr>
                <w:rFonts w:ascii="Arial" w:hAnsi="Arial" w:cs="Arial"/>
                <w:spacing w:val="1"/>
                <w:w w:val="99"/>
              </w:rPr>
              <w:t>14</w:t>
            </w:r>
            <w:r w:rsidRPr="005A2052">
              <w:rPr>
                <w:rFonts w:ascii="Arial" w:hAnsi="Arial" w:cs="Arial"/>
                <w:spacing w:val="-1"/>
                <w:w w:val="99"/>
              </w:rPr>
              <w:t>4</w:t>
            </w:r>
            <w:r w:rsidRPr="005A2052">
              <w:rPr>
                <w:rFonts w:ascii="Arial" w:hAnsi="Arial" w:cs="Arial"/>
                <w:spacing w:val="1"/>
                <w:w w:val="99"/>
              </w:rPr>
              <w:t>44</w:t>
            </w:r>
          </w:p>
          <w:p w14:paraId="74F8070F" w14:textId="77777777" w:rsidR="0045379D" w:rsidRPr="005A2052" w:rsidRDefault="0045379D" w:rsidP="00232E38">
            <w:pPr>
              <w:spacing w:line="276" w:lineRule="auto"/>
              <w:ind w:right="118"/>
              <w:jc w:val="right"/>
              <w:rPr>
                <w:rFonts w:ascii="Arial" w:hAnsi="Arial" w:cs="Arial"/>
              </w:rPr>
            </w:pPr>
            <w:r w:rsidRPr="005A2052">
              <w:rPr>
                <w:rFonts w:ascii="Arial" w:hAnsi="Arial" w:cs="Arial"/>
                <w:spacing w:val="1"/>
              </w:rPr>
              <w:t>M</w:t>
            </w:r>
            <w:r w:rsidRPr="005A2052">
              <w:rPr>
                <w:rFonts w:ascii="Arial" w:hAnsi="Arial" w:cs="Arial"/>
                <w:spacing w:val="-1"/>
              </w:rPr>
              <w:t>O</w:t>
            </w:r>
            <w:r w:rsidRPr="005A2052">
              <w:rPr>
                <w:rFonts w:ascii="Arial" w:hAnsi="Arial" w:cs="Arial"/>
                <w:spacing w:val="3"/>
              </w:rPr>
              <w:t>B</w:t>
            </w:r>
            <w:r w:rsidRPr="005A2052">
              <w:rPr>
                <w:rFonts w:ascii="Arial" w:hAnsi="Arial" w:cs="Arial"/>
                <w:spacing w:val="-3"/>
              </w:rPr>
              <w:t>I</w:t>
            </w:r>
            <w:r w:rsidRPr="005A2052">
              <w:rPr>
                <w:rFonts w:ascii="Arial" w:hAnsi="Arial" w:cs="Arial"/>
                <w:spacing w:val="-5"/>
              </w:rPr>
              <w:t>L</w:t>
            </w:r>
            <w:r w:rsidRPr="005A2052">
              <w:rPr>
                <w:rFonts w:ascii="Arial" w:hAnsi="Arial" w:cs="Arial"/>
                <w:spacing w:val="3"/>
              </w:rPr>
              <w:t>E</w:t>
            </w:r>
            <w:r w:rsidRPr="005A2052">
              <w:rPr>
                <w:rFonts w:ascii="Arial" w:hAnsi="Arial" w:cs="Arial"/>
              </w:rPr>
              <w:t>: 9810666478</w:t>
            </w:r>
          </w:p>
          <w:p w14:paraId="6A33D1B1" w14:textId="77777777" w:rsidR="0045379D" w:rsidRDefault="0045379D" w:rsidP="00232E38">
            <w:pPr>
              <w:tabs>
                <w:tab w:val="left" w:pos="1206"/>
              </w:tabs>
              <w:jc w:val="right"/>
            </w:pPr>
            <w:hyperlink r:id="rId11" w:history="1">
              <w:r w:rsidRPr="005A2052">
                <w:rPr>
                  <w:rFonts w:ascii="Arial" w:eastAsiaTheme="majorEastAsia" w:hAnsi="Arial" w:cs="Arial"/>
                  <w:color w:val="0000FF"/>
                  <w:spacing w:val="-1"/>
                  <w:u w:val="single"/>
                </w:rPr>
                <w:t>gul.basantani</w:t>
              </w:r>
              <w:r w:rsidRPr="005A2052">
                <w:rPr>
                  <w:rFonts w:ascii="Arial" w:eastAsiaTheme="majorEastAsia" w:hAnsi="Arial" w:cs="Arial"/>
                  <w:color w:val="0000FF"/>
                  <w:u w:val="single"/>
                </w:rPr>
                <w:t>@</w:t>
              </w:r>
              <w:r w:rsidRPr="005A2052">
                <w:rPr>
                  <w:rFonts w:ascii="Arial" w:eastAsiaTheme="majorEastAsia" w:hAnsi="Arial" w:cs="Arial"/>
                  <w:color w:val="0000FF"/>
                  <w:spacing w:val="-1"/>
                  <w:u w:val="single"/>
                </w:rPr>
                <w:t>m</w:t>
              </w:r>
              <w:r w:rsidRPr="005A2052">
                <w:rPr>
                  <w:rFonts w:ascii="Arial" w:eastAsiaTheme="majorEastAsia" w:hAnsi="Arial" w:cs="Arial"/>
                  <w:color w:val="0000FF"/>
                  <w:u w:val="single"/>
                </w:rPr>
                <w:t>a</w:t>
              </w:r>
              <w:r w:rsidRPr="005A2052">
                <w:rPr>
                  <w:rFonts w:ascii="Arial" w:eastAsiaTheme="majorEastAsia" w:hAnsi="Arial" w:cs="Arial"/>
                  <w:color w:val="0000FF"/>
                  <w:spacing w:val="-1"/>
                  <w:u w:val="single"/>
                </w:rPr>
                <w:t>zars.c</w:t>
              </w:r>
              <w:r w:rsidRPr="005A2052">
                <w:rPr>
                  <w:rFonts w:ascii="Arial" w:eastAsiaTheme="majorEastAsia" w:hAnsi="Arial" w:cs="Arial"/>
                  <w:color w:val="0000FF"/>
                  <w:u w:val="single"/>
                </w:rPr>
                <w:t>o</w:t>
              </w:r>
              <w:r w:rsidRPr="005A2052">
                <w:rPr>
                  <w:rFonts w:ascii="Arial" w:eastAsiaTheme="majorEastAsia" w:hAnsi="Arial" w:cs="Arial"/>
                  <w:color w:val="0000FF"/>
                  <w:spacing w:val="-1"/>
                  <w:u w:val="single"/>
                </w:rPr>
                <w:t>.in</w:t>
              </w:r>
            </w:hyperlink>
          </w:p>
          <w:p w14:paraId="61006E42" w14:textId="77777777" w:rsidR="0045379D" w:rsidRDefault="0045379D" w:rsidP="00232E38">
            <w:pPr>
              <w:tabs>
                <w:tab w:val="left" w:pos="1206"/>
              </w:tabs>
            </w:pPr>
          </w:p>
        </w:tc>
      </w:tr>
    </w:tbl>
    <w:p w14:paraId="793D5C37" w14:textId="02055A89" w:rsidR="0045379D" w:rsidRPr="00241138" w:rsidRDefault="00FD0E93" w:rsidP="0045379D">
      <w:pPr>
        <w:jc w:val="both"/>
        <w:rPr>
          <w:rFonts w:asciiTheme="minorHAnsi" w:hAnsiTheme="minorHAnsi"/>
        </w:rPr>
      </w:pPr>
      <w:r w:rsidRPr="00241138">
        <w:rPr>
          <w:rFonts w:asciiTheme="minorHAnsi" w:hAnsiTheme="minorHAnsi"/>
        </w:rPr>
        <w:tab/>
      </w:r>
      <w:r w:rsidRPr="00241138">
        <w:rPr>
          <w:rFonts w:asciiTheme="minorHAnsi" w:hAnsiTheme="minorHAnsi"/>
        </w:rPr>
        <w:tab/>
      </w:r>
      <w:r w:rsidRPr="00241138">
        <w:rPr>
          <w:rFonts w:asciiTheme="minorHAnsi" w:hAnsiTheme="minorHAnsi"/>
        </w:rPr>
        <w:tab/>
      </w:r>
      <w:r w:rsidRPr="00241138">
        <w:rPr>
          <w:rFonts w:asciiTheme="minorHAnsi" w:hAnsiTheme="minorHAnsi"/>
        </w:rPr>
        <w:tab/>
      </w:r>
      <w:r w:rsidR="00C42E47">
        <w:rPr>
          <w:rFonts w:asciiTheme="minorHAnsi" w:hAnsiTheme="minorHAnsi"/>
        </w:rPr>
        <w:tab/>
      </w:r>
    </w:p>
    <w:p w14:paraId="00C1BDB5" w14:textId="20D293FF" w:rsidR="00FD0E93" w:rsidRPr="00241138" w:rsidRDefault="00FD0E93" w:rsidP="00496573">
      <w:pPr>
        <w:jc w:val="both"/>
        <w:rPr>
          <w:rFonts w:asciiTheme="minorHAnsi" w:hAnsiTheme="minorHAnsi"/>
        </w:rPr>
      </w:pPr>
    </w:p>
    <w:sectPr w:rsidR="00FD0E93" w:rsidRPr="00241138" w:rsidSect="0099068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MT">
    <w:altName w:val="Arial"/>
    <w:charset w:val="01"/>
    <w:family w:val="swiss"/>
    <w:pitch w:val="variable"/>
    <w:sig w:usb0="00000001" w:usb1="00000000" w:usb2="00000000" w:usb3="00000000" w:csb0="00000001"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05D2"/>
    <w:multiLevelType w:val="hybridMultilevel"/>
    <w:tmpl w:val="D54ED234"/>
    <w:lvl w:ilvl="0" w:tplc="90A20028">
      <w:numFmt w:val="bullet"/>
      <w:lvlText w:val=""/>
      <w:lvlJc w:val="left"/>
      <w:pPr>
        <w:ind w:left="467" w:hanging="360"/>
      </w:pPr>
      <w:rPr>
        <w:rFonts w:ascii="Symbol" w:eastAsia="Symbol" w:hAnsi="Symbol" w:cs="Symbol" w:hint="default"/>
        <w:w w:val="100"/>
        <w:sz w:val="22"/>
        <w:szCs w:val="22"/>
        <w:lang w:val="en-US" w:eastAsia="en-US" w:bidi="ar-SA"/>
      </w:rPr>
    </w:lvl>
    <w:lvl w:ilvl="1" w:tplc="4CB4EA06">
      <w:numFmt w:val="bullet"/>
      <w:lvlText w:val="•"/>
      <w:lvlJc w:val="left"/>
      <w:pPr>
        <w:ind w:left="1278" w:hanging="360"/>
      </w:pPr>
      <w:rPr>
        <w:rFonts w:hint="default"/>
        <w:lang w:val="en-US" w:eastAsia="en-US" w:bidi="ar-SA"/>
      </w:rPr>
    </w:lvl>
    <w:lvl w:ilvl="2" w:tplc="7EE69E12">
      <w:numFmt w:val="bullet"/>
      <w:lvlText w:val="•"/>
      <w:lvlJc w:val="left"/>
      <w:pPr>
        <w:ind w:left="2096" w:hanging="360"/>
      </w:pPr>
      <w:rPr>
        <w:rFonts w:hint="default"/>
        <w:lang w:val="en-US" w:eastAsia="en-US" w:bidi="ar-SA"/>
      </w:rPr>
    </w:lvl>
    <w:lvl w:ilvl="3" w:tplc="BA0E1C1A">
      <w:numFmt w:val="bullet"/>
      <w:lvlText w:val="•"/>
      <w:lvlJc w:val="left"/>
      <w:pPr>
        <w:ind w:left="2914" w:hanging="360"/>
      </w:pPr>
      <w:rPr>
        <w:rFonts w:hint="default"/>
        <w:lang w:val="en-US" w:eastAsia="en-US" w:bidi="ar-SA"/>
      </w:rPr>
    </w:lvl>
    <w:lvl w:ilvl="4" w:tplc="571C65A0">
      <w:numFmt w:val="bullet"/>
      <w:lvlText w:val="•"/>
      <w:lvlJc w:val="left"/>
      <w:pPr>
        <w:ind w:left="3732" w:hanging="360"/>
      </w:pPr>
      <w:rPr>
        <w:rFonts w:hint="default"/>
        <w:lang w:val="en-US" w:eastAsia="en-US" w:bidi="ar-SA"/>
      </w:rPr>
    </w:lvl>
    <w:lvl w:ilvl="5" w:tplc="0EB221CE">
      <w:numFmt w:val="bullet"/>
      <w:lvlText w:val="•"/>
      <w:lvlJc w:val="left"/>
      <w:pPr>
        <w:ind w:left="4550" w:hanging="360"/>
      </w:pPr>
      <w:rPr>
        <w:rFonts w:hint="default"/>
        <w:lang w:val="en-US" w:eastAsia="en-US" w:bidi="ar-SA"/>
      </w:rPr>
    </w:lvl>
    <w:lvl w:ilvl="6" w:tplc="39FA799A">
      <w:numFmt w:val="bullet"/>
      <w:lvlText w:val="•"/>
      <w:lvlJc w:val="left"/>
      <w:pPr>
        <w:ind w:left="5368" w:hanging="360"/>
      </w:pPr>
      <w:rPr>
        <w:rFonts w:hint="default"/>
        <w:lang w:val="en-US" w:eastAsia="en-US" w:bidi="ar-SA"/>
      </w:rPr>
    </w:lvl>
    <w:lvl w:ilvl="7" w:tplc="9D566F0E">
      <w:numFmt w:val="bullet"/>
      <w:lvlText w:val="•"/>
      <w:lvlJc w:val="left"/>
      <w:pPr>
        <w:ind w:left="6186" w:hanging="360"/>
      </w:pPr>
      <w:rPr>
        <w:rFonts w:hint="default"/>
        <w:lang w:val="en-US" w:eastAsia="en-US" w:bidi="ar-SA"/>
      </w:rPr>
    </w:lvl>
    <w:lvl w:ilvl="8" w:tplc="C69A846C">
      <w:numFmt w:val="bullet"/>
      <w:lvlText w:val="•"/>
      <w:lvlJc w:val="left"/>
      <w:pPr>
        <w:ind w:left="7004" w:hanging="360"/>
      </w:pPr>
      <w:rPr>
        <w:rFonts w:hint="default"/>
        <w:lang w:val="en-US" w:eastAsia="en-US" w:bidi="ar-SA"/>
      </w:rPr>
    </w:lvl>
  </w:abstractNum>
  <w:abstractNum w:abstractNumId="1" w15:restartNumberingAfterBreak="0">
    <w:nsid w:val="0CCB6FE5"/>
    <w:multiLevelType w:val="hybridMultilevel"/>
    <w:tmpl w:val="04E08488"/>
    <w:lvl w:ilvl="0" w:tplc="3B2A3C58">
      <w:start w:val="6"/>
      <w:numFmt w:val="decimal"/>
      <w:lvlText w:val="%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FB0937"/>
    <w:multiLevelType w:val="hybridMultilevel"/>
    <w:tmpl w:val="87A6669E"/>
    <w:lvl w:ilvl="0" w:tplc="4224D4F2">
      <w:numFmt w:val="bullet"/>
      <w:lvlText w:val=""/>
      <w:lvlJc w:val="left"/>
      <w:pPr>
        <w:ind w:left="467" w:hanging="360"/>
      </w:pPr>
      <w:rPr>
        <w:rFonts w:ascii="Symbol" w:eastAsia="Symbol" w:hAnsi="Symbol" w:cs="Symbol" w:hint="default"/>
        <w:w w:val="100"/>
        <w:sz w:val="22"/>
        <w:szCs w:val="22"/>
        <w:lang w:val="en-US" w:eastAsia="en-US" w:bidi="ar-SA"/>
      </w:rPr>
    </w:lvl>
    <w:lvl w:ilvl="1" w:tplc="DA6E4A7C">
      <w:numFmt w:val="bullet"/>
      <w:lvlText w:val="•"/>
      <w:lvlJc w:val="left"/>
      <w:pPr>
        <w:ind w:left="1278" w:hanging="360"/>
      </w:pPr>
      <w:rPr>
        <w:rFonts w:hint="default"/>
        <w:lang w:val="en-US" w:eastAsia="en-US" w:bidi="ar-SA"/>
      </w:rPr>
    </w:lvl>
    <w:lvl w:ilvl="2" w:tplc="FAA4F778">
      <w:numFmt w:val="bullet"/>
      <w:lvlText w:val="•"/>
      <w:lvlJc w:val="left"/>
      <w:pPr>
        <w:ind w:left="2096" w:hanging="360"/>
      </w:pPr>
      <w:rPr>
        <w:rFonts w:hint="default"/>
        <w:lang w:val="en-US" w:eastAsia="en-US" w:bidi="ar-SA"/>
      </w:rPr>
    </w:lvl>
    <w:lvl w:ilvl="3" w:tplc="58204E52">
      <w:numFmt w:val="bullet"/>
      <w:lvlText w:val="•"/>
      <w:lvlJc w:val="left"/>
      <w:pPr>
        <w:ind w:left="2914" w:hanging="360"/>
      </w:pPr>
      <w:rPr>
        <w:rFonts w:hint="default"/>
        <w:lang w:val="en-US" w:eastAsia="en-US" w:bidi="ar-SA"/>
      </w:rPr>
    </w:lvl>
    <w:lvl w:ilvl="4" w:tplc="2654D250">
      <w:numFmt w:val="bullet"/>
      <w:lvlText w:val="•"/>
      <w:lvlJc w:val="left"/>
      <w:pPr>
        <w:ind w:left="3732" w:hanging="360"/>
      </w:pPr>
      <w:rPr>
        <w:rFonts w:hint="default"/>
        <w:lang w:val="en-US" w:eastAsia="en-US" w:bidi="ar-SA"/>
      </w:rPr>
    </w:lvl>
    <w:lvl w:ilvl="5" w:tplc="D464BEFA">
      <w:numFmt w:val="bullet"/>
      <w:lvlText w:val="•"/>
      <w:lvlJc w:val="left"/>
      <w:pPr>
        <w:ind w:left="4550" w:hanging="360"/>
      </w:pPr>
      <w:rPr>
        <w:rFonts w:hint="default"/>
        <w:lang w:val="en-US" w:eastAsia="en-US" w:bidi="ar-SA"/>
      </w:rPr>
    </w:lvl>
    <w:lvl w:ilvl="6" w:tplc="0D548FD0">
      <w:numFmt w:val="bullet"/>
      <w:lvlText w:val="•"/>
      <w:lvlJc w:val="left"/>
      <w:pPr>
        <w:ind w:left="5368" w:hanging="360"/>
      </w:pPr>
      <w:rPr>
        <w:rFonts w:hint="default"/>
        <w:lang w:val="en-US" w:eastAsia="en-US" w:bidi="ar-SA"/>
      </w:rPr>
    </w:lvl>
    <w:lvl w:ilvl="7" w:tplc="B7ACD48A">
      <w:numFmt w:val="bullet"/>
      <w:lvlText w:val="•"/>
      <w:lvlJc w:val="left"/>
      <w:pPr>
        <w:ind w:left="6186" w:hanging="360"/>
      </w:pPr>
      <w:rPr>
        <w:rFonts w:hint="default"/>
        <w:lang w:val="en-US" w:eastAsia="en-US" w:bidi="ar-SA"/>
      </w:rPr>
    </w:lvl>
    <w:lvl w:ilvl="8" w:tplc="2A123D04">
      <w:numFmt w:val="bullet"/>
      <w:lvlText w:val="•"/>
      <w:lvlJc w:val="left"/>
      <w:pPr>
        <w:ind w:left="7004" w:hanging="360"/>
      </w:pPr>
      <w:rPr>
        <w:rFonts w:hint="default"/>
        <w:lang w:val="en-US" w:eastAsia="en-US" w:bidi="ar-SA"/>
      </w:rPr>
    </w:lvl>
  </w:abstractNum>
  <w:abstractNum w:abstractNumId="3" w15:restartNumberingAfterBreak="0">
    <w:nsid w:val="10ED792A"/>
    <w:multiLevelType w:val="hybridMultilevel"/>
    <w:tmpl w:val="463009CC"/>
    <w:lvl w:ilvl="0" w:tplc="1C460CE4">
      <w:numFmt w:val="bullet"/>
      <w:lvlText w:val=""/>
      <w:lvlJc w:val="left"/>
      <w:pPr>
        <w:ind w:left="464" w:hanging="358"/>
      </w:pPr>
      <w:rPr>
        <w:rFonts w:ascii="Symbol" w:eastAsia="Symbol" w:hAnsi="Symbol" w:cs="Symbol" w:hint="default"/>
        <w:w w:val="100"/>
        <w:sz w:val="22"/>
        <w:szCs w:val="22"/>
        <w:lang w:val="en-US" w:eastAsia="en-US" w:bidi="ar-SA"/>
      </w:rPr>
    </w:lvl>
    <w:lvl w:ilvl="1" w:tplc="0986DD56">
      <w:numFmt w:val="bullet"/>
      <w:lvlText w:val="•"/>
      <w:lvlJc w:val="left"/>
      <w:pPr>
        <w:ind w:left="1278" w:hanging="358"/>
      </w:pPr>
      <w:rPr>
        <w:rFonts w:hint="default"/>
        <w:lang w:val="en-US" w:eastAsia="en-US" w:bidi="ar-SA"/>
      </w:rPr>
    </w:lvl>
    <w:lvl w:ilvl="2" w:tplc="B596ADCA">
      <w:numFmt w:val="bullet"/>
      <w:lvlText w:val="•"/>
      <w:lvlJc w:val="left"/>
      <w:pPr>
        <w:ind w:left="2096" w:hanging="358"/>
      </w:pPr>
      <w:rPr>
        <w:rFonts w:hint="default"/>
        <w:lang w:val="en-US" w:eastAsia="en-US" w:bidi="ar-SA"/>
      </w:rPr>
    </w:lvl>
    <w:lvl w:ilvl="3" w:tplc="C03405B6">
      <w:numFmt w:val="bullet"/>
      <w:lvlText w:val="•"/>
      <w:lvlJc w:val="left"/>
      <w:pPr>
        <w:ind w:left="2914" w:hanging="358"/>
      </w:pPr>
      <w:rPr>
        <w:rFonts w:hint="default"/>
        <w:lang w:val="en-US" w:eastAsia="en-US" w:bidi="ar-SA"/>
      </w:rPr>
    </w:lvl>
    <w:lvl w:ilvl="4" w:tplc="5A26D0EA">
      <w:numFmt w:val="bullet"/>
      <w:lvlText w:val="•"/>
      <w:lvlJc w:val="left"/>
      <w:pPr>
        <w:ind w:left="3732" w:hanging="358"/>
      </w:pPr>
      <w:rPr>
        <w:rFonts w:hint="default"/>
        <w:lang w:val="en-US" w:eastAsia="en-US" w:bidi="ar-SA"/>
      </w:rPr>
    </w:lvl>
    <w:lvl w:ilvl="5" w:tplc="5BAEA410">
      <w:numFmt w:val="bullet"/>
      <w:lvlText w:val="•"/>
      <w:lvlJc w:val="left"/>
      <w:pPr>
        <w:ind w:left="4550" w:hanging="358"/>
      </w:pPr>
      <w:rPr>
        <w:rFonts w:hint="default"/>
        <w:lang w:val="en-US" w:eastAsia="en-US" w:bidi="ar-SA"/>
      </w:rPr>
    </w:lvl>
    <w:lvl w:ilvl="6" w:tplc="6902F0EC">
      <w:numFmt w:val="bullet"/>
      <w:lvlText w:val="•"/>
      <w:lvlJc w:val="left"/>
      <w:pPr>
        <w:ind w:left="5368" w:hanging="358"/>
      </w:pPr>
      <w:rPr>
        <w:rFonts w:hint="default"/>
        <w:lang w:val="en-US" w:eastAsia="en-US" w:bidi="ar-SA"/>
      </w:rPr>
    </w:lvl>
    <w:lvl w:ilvl="7" w:tplc="2ED61DF6">
      <w:numFmt w:val="bullet"/>
      <w:lvlText w:val="•"/>
      <w:lvlJc w:val="left"/>
      <w:pPr>
        <w:ind w:left="6186" w:hanging="358"/>
      </w:pPr>
      <w:rPr>
        <w:rFonts w:hint="default"/>
        <w:lang w:val="en-US" w:eastAsia="en-US" w:bidi="ar-SA"/>
      </w:rPr>
    </w:lvl>
    <w:lvl w:ilvl="8" w:tplc="BBD2176E">
      <w:numFmt w:val="bullet"/>
      <w:lvlText w:val="•"/>
      <w:lvlJc w:val="left"/>
      <w:pPr>
        <w:ind w:left="7004" w:hanging="358"/>
      </w:pPr>
      <w:rPr>
        <w:rFonts w:hint="default"/>
        <w:lang w:val="en-US" w:eastAsia="en-US" w:bidi="ar-SA"/>
      </w:rPr>
    </w:lvl>
  </w:abstractNum>
  <w:abstractNum w:abstractNumId="4" w15:restartNumberingAfterBreak="0">
    <w:nsid w:val="10FB11B2"/>
    <w:multiLevelType w:val="hybridMultilevel"/>
    <w:tmpl w:val="0DE8FAD8"/>
    <w:lvl w:ilvl="0" w:tplc="D66CA340">
      <w:numFmt w:val="bullet"/>
      <w:lvlText w:val="•"/>
      <w:lvlJc w:val="left"/>
      <w:pPr>
        <w:ind w:left="467" w:hanging="360"/>
      </w:pPr>
      <w:rPr>
        <w:rFonts w:ascii="Calibri" w:eastAsia="Calibri" w:hAnsi="Calibri" w:cs="Calibri" w:hint="default"/>
        <w:w w:val="100"/>
        <w:sz w:val="22"/>
        <w:szCs w:val="22"/>
        <w:lang w:val="en-US" w:eastAsia="en-US" w:bidi="ar-SA"/>
      </w:rPr>
    </w:lvl>
    <w:lvl w:ilvl="1" w:tplc="7A22FFBE">
      <w:numFmt w:val="bullet"/>
      <w:lvlText w:val="•"/>
      <w:lvlJc w:val="left"/>
      <w:pPr>
        <w:ind w:left="1278" w:hanging="360"/>
      </w:pPr>
      <w:rPr>
        <w:rFonts w:hint="default"/>
        <w:lang w:val="en-US" w:eastAsia="en-US" w:bidi="ar-SA"/>
      </w:rPr>
    </w:lvl>
    <w:lvl w:ilvl="2" w:tplc="E11A4FF6">
      <w:numFmt w:val="bullet"/>
      <w:lvlText w:val="•"/>
      <w:lvlJc w:val="left"/>
      <w:pPr>
        <w:ind w:left="2096" w:hanging="360"/>
      </w:pPr>
      <w:rPr>
        <w:rFonts w:hint="default"/>
        <w:lang w:val="en-US" w:eastAsia="en-US" w:bidi="ar-SA"/>
      </w:rPr>
    </w:lvl>
    <w:lvl w:ilvl="3" w:tplc="FEF80660">
      <w:numFmt w:val="bullet"/>
      <w:lvlText w:val="•"/>
      <w:lvlJc w:val="left"/>
      <w:pPr>
        <w:ind w:left="2914" w:hanging="360"/>
      </w:pPr>
      <w:rPr>
        <w:rFonts w:hint="default"/>
        <w:lang w:val="en-US" w:eastAsia="en-US" w:bidi="ar-SA"/>
      </w:rPr>
    </w:lvl>
    <w:lvl w:ilvl="4" w:tplc="DE12EDC2">
      <w:numFmt w:val="bullet"/>
      <w:lvlText w:val="•"/>
      <w:lvlJc w:val="left"/>
      <w:pPr>
        <w:ind w:left="3732" w:hanging="360"/>
      </w:pPr>
      <w:rPr>
        <w:rFonts w:hint="default"/>
        <w:lang w:val="en-US" w:eastAsia="en-US" w:bidi="ar-SA"/>
      </w:rPr>
    </w:lvl>
    <w:lvl w:ilvl="5" w:tplc="CF5A2834">
      <w:numFmt w:val="bullet"/>
      <w:lvlText w:val="•"/>
      <w:lvlJc w:val="left"/>
      <w:pPr>
        <w:ind w:left="4550" w:hanging="360"/>
      </w:pPr>
      <w:rPr>
        <w:rFonts w:hint="default"/>
        <w:lang w:val="en-US" w:eastAsia="en-US" w:bidi="ar-SA"/>
      </w:rPr>
    </w:lvl>
    <w:lvl w:ilvl="6" w:tplc="A860D66A">
      <w:numFmt w:val="bullet"/>
      <w:lvlText w:val="•"/>
      <w:lvlJc w:val="left"/>
      <w:pPr>
        <w:ind w:left="5368" w:hanging="360"/>
      </w:pPr>
      <w:rPr>
        <w:rFonts w:hint="default"/>
        <w:lang w:val="en-US" w:eastAsia="en-US" w:bidi="ar-SA"/>
      </w:rPr>
    </w:lvl>
    <w:lvl w:ilvl="7" w:tplc="46CEBED8">
      <w:numFmt w:val="bullet"/>
      <w:lvlText w:val="•"/>
      <w:lvlJc w:val="left"/>
      <w:pPr>
        <w:ind w:left="6186" w:hanging="360"/>
      </w:pPr>
      <w:rPr>
        <w:rFonts w:hint="default"/>
        <w:lang w:val="en-US" w:eastAsia="en-US" w:bidi="ar-SA"/>
      </w:rPr>
    </w:lvl>
    <w:lvl w:ilvl="8" w:tplc="03D42A20">
      <w:numFmt w:val="bullet"/>
      <w:lvlText w:val="•"/>
      <w:lvlJc w:val="left"/>
      <w:pPr>
        <w:ind w:left="7004" w:hanging="360"/>
      </w:pPr>
      <w:rPr>
        <w:rFonts w:hint="default"/>
        <w:lang w:val="en-US" w:eastAsia="en-US" w:bidi="ar-SA"/>
      </w:rPr>
    </w:lvl>
  </w:abstractNum>
  <w:abstractNum w:abstractNumId="5" w15:restartNumberingAfterBreak="0">
    <w:nsid w:val="1BCD4CAB"/>
    <w:multiLevelType w:val="hybridMultilevel"/>
    <w:tmpl w:val="FBE4E4B0"/>
    <w:lvl w:ilvl="0" w:tplc="BE8C8E54">
      <w:numFmt w:val="bullet"/>
      <w:lvlText w:val=""/>
      <w:lvlJc w:val="left"/>
      <w:pPr>
        <w:ind w:left="467" w:hanging="360"/>
      </w:pPr>
      <w:rPr>
        <w:rFonts w:ascii="Symbol" w:eastAsia="Symbol" w:hAnsi="Symbol" w:cs="Symbol" w:hint="default"/>
        <w:w w:val="100"/>
        <w:sz w:val="22"/>
        <w:szCs w:val="22"/>
        <w:lang w:val="en-US" w:eastAsia="en-US" w:bidi="ar-SA"/>
      </w:rPr>
    </w:lvl>
    <w:lvl w:ilvl="1" w:tplc="A07AF7D6">
      <w:numFmt w:val="bullet"/>
      <w:lvlText w:val="•"/>
      <w:lvlJc w:val="left"/>
      <w:pPr>
        <w:ind w:left="1278" w:hanging="360"/>
      </w:pPr>
      <w:rPr>
        <w:rFonts w:hint="default"/>
        <w:lang w:val="en-US" w:eastAsia="en-US" w:bidi="ar-SA"/>
      </w:rPr>
    </w:lvl>
    <w:lvl w:ilvl="2" w:tplc="7966E1D0">
      <w:numFmt w:val="bullet"/>
      <w:lvlText w:val="•"/>
      <w:lvlJc w:val="left"/>
      <w:pPr>
        <w:ind w:left="2096" w:hanging="360"/>
      </w:pPr>
      <w:rPr>
        <w:rFonts w:hint="default"/>
        <w:lang w:val="en-US" w:eastAsia="en-US" w:bidi="ar-SA"/>
      </w:rPr>
    </w:lvl>
    <w:lvl w:ilvl="3" w:tplc="81D43CC0">
      <w:numFmt w:val="bullet"/>
      <w:lvlText w:val="•"/>
      <w:lvlJc w:val="left"/>
      <w:pPr>
        <w:ind w:left="2914" w:hanging="360"/>
      </w:pPr>
      <w:rPr>
        <w:rFonts w:hint="default"/>
        <w:lang w:val="en-US" w:eastAsia="en-US" w:bidi="ar-SA"/>
      </w:rPr>
    </w:lvl>
    <w:lvl w:ilvl="4" w:tplc="0E206364">
      <w:numFmt w:val="bullet"/>
      <w:lvlText w:val="•"/>
      <w:lvlJc w:val="left"/>
      <w:pPr>
        <w:ind w:left="3732" w:hanging="360"/>
      </w:pPr>
      <w:rPr>
        <w:rFonts w:hint="default"/>
        <w:lang w:val="en-US" w:eastAsia="en-US" w:bidi="ar-SA"/>
      </w:rPr>
    </w:lvl>
    <w:lvl w:ilvl="5" w:tplc="5FBC024A">
      <w:numFmt w:val="bullet"/>
      <w:lvlText w:val="•"/>
      <w:lvlJc w:val="left"/>
      <w:pPr>
        <w:ind w:left="4550" w:hanging="360"/>
      </w:pPr>
      <w:rPr>
        <w:rFonts w:hint="default"/>
        <w:lang w:val="en-US" w:eastAsia="en-US" w:bidi="ar-SA"/>
      </w:rPr>
    </w:lvl>
    <w:lvl w:ilvl="6" w:tplc="29146FEA">
      <w:numFmt w:val="bullet"/>
      <w:lvlText w:val="•"/>
      <w:lvlJc w:val="left"/>
      <w:pPr>
        <w:ind w:left="5368" w:hanging="360"/>
      </w:pPr>
      <w:rPr>
        <w:rFonts w:hint="default"/>
        <w:lang w:val="en-US" w:eastAsia="en-US" w:bidi="ar-SA"/>
      </w:rPr>
    </w:lvl>
    <w:lvl w:ilvl="7" w:tplc="EC2C1CD8">
      <w:numFmt w:val="bullet"/>
      <w:lvlText w:val="•"/>
      <w:lvlJc w:val="left"/>
      <w:pPr>
        <w:ind w:left="6186" w:hanging="360"/>
      </w:pPr>
      <w:rPr>
        <w:rFonts w:hint="default"/>
        <w:lang w:val="en-US" w:eastAsia="en-US" w:bidi="ar-SA"/>
      </w:rPr>
    </w:lvl>
    <w:lvl w:ilvl="8" w:tplc="CB9CD5BC">
      <w:numFmt w:val="bullet"/>
      <w:lvlText w:val="•"/>
      <w:lvlJc w:val="left"/>
      <w:pPr>
        <w:ind w:left="7004" w:hanging="360"/>
      </w:pPr>
      <w:rPr>
        <w:rFonts w:hint="default"/>
        <w:lang w:val="en-US" w:eastAsia="en-US" w:bidi="ar-SA"/>
      </w:rPr>
    </w:lvl>
  </w:abstractNum>
  <w:abstractNum w:abstractNumId="6" w15:restartNumberingAfterBreak="0">
    <w:nsid w:val="27E822C0"/>
    <w:multiLevelType w:val="hybridMultilevel"/>
    <w:tmpl w:val="A7F03AC6"/>
    <w:lvl w:ilvl="0" w:tplc="155E242C">
      <w:numFmt w:val="bullet"/>
      <w:lvlText w:val=""/>
      <w:lvlJc w:val="left"/>
      <w:pPr>
        <w:ind w:left="467" w:hanging="360"/>
      </w:pPr>
      <w:rPr>
        <w:rFonts w:ascii="Symbol" w:eastAsia="Symbol" w:hAnsi="Symbol" w:cs="Symbol" w:hint="default"/>
        <w:w w:val="100"/>
        <w:sz w:val="22"/>
        <w:szCs w:val="22"/>
        <w:lang w:val="en-US" w:eastAsia="en-US" w:bidi="ar-SA"/>
      </w:rPr>
    </w:lvl>
    <w:lvl w:ilvl="1" w:tplc="2974B790">
      <w:numFmt w:val="bullet"/>
      <w:lvlText w:val="•"/>
      <w:lvlJc w:val="left"/>
      <w:pPr>
        <w:ind w:left="1278" w:hanging="360"/>
      </w:pPr>
      <w:rPr>
        <w:rFonts w:hint="default"/>
        <w:lang w:val="en-US" w:eastAsia="en-US" w:bidi="ar-SA"/>
      </w:rPr>
    </w:lvl>
    <w:lvl w:ilvl="2" w:tplc="B55030D0">
      <w:numFmt w:val="bullet"/>
      <w:lvlText w:val="•"/>
      <w:lvlJc w:val="left"/>
      <w:pPr>
        <w:ind w:left="2096" w:hanging="360"/>
      </w:pPr>
      <w:rPr>
        <w:rFonts w:hint="default"/>
        <w:lang w:val="en-US" w:eastAsia="en-US" w:bidi="ar-SA"/>
      </w:rPr>
    </w:lvl>
    <w:lvl w:ilvl="3" w:tplc="06CC1DCA">
      <w:numFmt w:val="bullet"/>
      <w:lvlText w:val="•"/>
      <w:lvlJc w:val="left"/>
      <w:pPr>
        <w:ind w:left="2914" w:hanging="360"/>
      </w:pPr>
      <w:rPr>
        <w:rFonts w:hint="default"/>
        <w:lang w:val="en-US" w:eastAsia="en-US" w:bidi="ar-SA"/>
      </w:rPr>
    </w:lvl>
    <w:lvl w:ilvl="4" w:tplc="45F2D792">
      <w:numFmt w:val="bullet"/>
      <w:lvlText w:val="•"/>
      <w:lvlJc w:val="left"/>
      <w:pPr>
        <w:ind w:left="3732" w:hanging="360"/>
      </w:pPr>
      <w:rPr>
        <w:rFonts w:hint="default"/>
        <w:lang w:val="en-US" w:eastAsia="en-US" w:bidi="ar-SA"/>
      </w:rPr>
    </w:lvl>
    <w:lvl w:ilvl="5" w:tplc="8A6E2858">
      <w:numFmt w:val="bullet"/>
      <w:lvlText w:val="•"/>
      <w:lvlJc w:val="left"/>
      <w:pPr>
        <w:ind w:left="4550" w:hanging="360"/>
      </w:pPr>
      <w:rPr>
        <w:rFonts w:hint="default"/>
        <w:lang w:val="en-US" w:eastAsia="en-US" w:bidi="ar-SA"/>
      </w:rPr>
    </w:lvl>
    <w:lvl w:ilvl="6" w:tplc="0A68B5D4">
      <w:numFmt w:val="bullet"/>
      <w:lvlText w:val="•"/>
      <w:lvlJc w:val="left"/>
      <w:pPr>
        <w:ind w:left="5368" w:hanging="360"/>
      </w:pPr>
      <w:rPr>
        <w:rFonts w:hint="default"/>
        <w:lang w:val="en-US" w:eastAsia="en-US" w:bidi="ar-SA"/>
      </w:rPr>
    </w:lvl>
    <w:lvl w:ilvl="7" w:tplc="2A2885B6">
      <w:numFmt w:val="bullet"/>
      <w:lvlText w:val="•"/>
      <w:lvlJc w:val="left"/>
      <w:pPr>
        <w:ind w:left="6186" w:hanging="360"/>
      </w:pPr>
      <w:rPr>
        <w:rFonts w:hint="default"/>
        <w:lang w:val="en-US" w:eastAsia="en-US" w:bidi="ar-SA"/>
      </w:rPr>
    </w:lvl>
    <w:lvl w:ilvl="8" w:tplc="1A4ACEF2">
      <w:numFmt w:val="bullet"/>
      <w:lvlText w:val="•"/>
      <w:lvlJc w:val="left"/>
      <w:pPr>
        <w:ind w:left="7004" w:hanging="360"/>
      </w:pPr>
      <w:rPr>
        <w:rFonts w:hint="default"/>
        <w:lang w:val="en-US" w:eastAsia="en-US" w:bidi="ar-SA"/>
      </w:rPr>
    </w:lvl>
  </w:abstractNum>
  <w:abstractNum w:abstractNumId="7" w15:restartNumberingAfterBreak="0">
    <w:nsid w:val="323B35BA"/>
    <w:multiLevelType w:val="hybridMultilevel"/>
    <w:tmpl w:val="A4E4647C"/>
    <w:lvl w:ilvl="0" w:tplc="6AEC3624">
      <w:numFmt w:val="bullet"/>
      <w:lvlText w:val=""/>
      <w:lvlJc w:val="left"/>
      <w:pPr>
        <w:ind w:left="467" w:hanging="360"/>
      </w:pPr>
      <w:rPr>
        <w:rFonts w:ascii="Symbol" w:eastAsia="Symbol" w:hAnsi="Symbol" w:cs="Symbol" w:hint="default"/>
        <w:w w:val="100"/>
        <w:sz w:val="22"/>
        <w:szCs w:val="22"/>
        <w:lang w:val="en-US" w:eastAsia="en-US" w:bidi="ar-SA"/>
      </w:rPr>
    </w:lvl>
    <w:lvl w:ilvl="1" w:tplc="8C38E9D4">
      <w:numFmt w:val="bullet"/>
      <w:lvlText w:val="•"/>
      <w:lvlJc w:val="left"/>
      <w:pPr>
        <w:ind w:left="1278" w:hanging="360"/>
      </w:pPr>
      <w:rPr>
        <w:rFonts w:hint="default"/>
        <w:lang w:val="en-US" w:eastAsia="en-US" w:bidi="ar-SA"/>
      </w:rPr>
    </w:lvl>
    <w:lvl w:ilvl="2" w:tplc="294822D0">
      <w:numFmt w:val="bullet"/>
      <w:lvlText w:val="•"/>
      <w:lvlJc w:val="left"/>
      <w:pPr>
        <w:ind w:left="2096" w:hanging="360"/>
      </w:pPr>
      <w:rPr>
        <w:rFonts w:hint="default"/>
        <w:lang w:val="en-US" w:eastAsia="en-US" w:bidi="ar-SA"/>
      </w:rPr>
    </w:lvl>
    <w:lvl w:ilvl="3" w:tplc="0C848DFC">
      <w:numFmt w:val="bullet"/>
      <w:lvlText w:val="•"/>
      <w:lvlJc w:val="left"/>
      <w:pPr>
        <w:ind w:left="2914" w:hanging="360"/>
      </w:pPr>
      <w:rPr>
        <w:rFonts w:hint="default"/>
        <w:lang w:val="en-US" w:eastAsia="en-US" w:bidi="ar-SA"/>
      </w:rPr>
    </w:lvl>
    <w:lvl w:ilvl="4" w:tplc="6BBA5F26">
      <w:numFmt w:val="bullet"/>
      <w:lvlText w:val="•"/>
      <w:lvlJc w:val="left"/>
      <w:pPr>
        <w:ind w:left="3732" w:hanging="360"/>
      </w:pPr>
      <w:rPr>
        <w:rFonts w:hint="default"/>
        <w:lang w:val="en-US" w:eastAsia="en-US" w:bidi="ar-SA"/>
      </w:rPr>
    </w:lvl>
    <w:lvl w:ilvl="5" w:tplc="8F0645C2">
      <w:numFmt w:val="bullet"/>
      <w:lvlText w:val="•"/>
      <w:lvlJc w:val="left"/>
      <w:pPr>
        <w:ind w:left="4550" w:hanging="360"/>
      </w:pPr>
      <w:rPr>
        <w:rFonts w:hint="default"/>
        <w:lang w:val="en-US" w:eastAsia="en-US" w:bidi="ar-SA"/>
      </w:rPr>
    </w:lvl>
    <w:lvl w:ilvl="6" w:tplc="B864731E">
      <w:numFmt w:val="bullet"/>
      <w:lvlText w:val="•"/>
      <w:lvlJc w:val="left"/>
      <w:pPr>
        <w:ind w:left="5368" w:hanging="360"/>
      </w:pPr>
      <w:rPr>
        <w:rFonts w:hint="default"/>
        <w:lang w:val="en-US" w:eastAsia="en-US" w:bidi="ar-SA"/>
      </w:rPr>
    </w:lvl>
    <w:lvl w:ilvl="7" w:tplc="9ECCA0BA">
      <w:numFmt w:val="bullet"/>
      <w:lvlText w:val="•"/>
      <w:lvlJc w:val="left"/>
      <w:pPr>
        <w:ind w:left="6186" w:hanging="360"/>
      </w:pPr>
      <w:rPr>
        <w:rFonts w:hint="default"/>
        <w:lang w:val="en-US" w:eastAsia="en-US" w:bidi="ar-SA"/>
      </w:rPr>
    </w:lvl>
    <w:lvl w:ilvl="8" w:tplc="886AC2BE">
      <w:numFmt w:val="bullet"/>
      <w:lvlText w:val="•"/>
      <w:lvlJc w:val="left"/>
      <w:pPr>
        <w:ind w:left="7004" w:hanging="360"/>
      </w:pPr>
      <w:rPr>
        <w:rFonts w:hint="default"/>
        <w:lang w:val="en-US" w:eastAsia="en-US" w:bidi="ar-SA"/>
      </w:rPr>
    </w:lvl>
  </w:abstractNum>
  <w:abstractNum w:abstractNumId="8" w15:restartNumberingAfterBreak="0">
    <w:nsid w:val="3B724229"/>
    <w:multiLevelType w:val="hybridMultilevel"/>
    <w:tmpl w:val="BAA62396"/>
    <w:lvl w:ilvl="0" w:tplc="8E20C5F8">
      <w:numFmt w:val="bullet"/>
      <w:lvlText w:val="•"/>
      <w:lvlJc w:val="left"/>
      <w:pPr>
        <w:ind w:left="467" w:hanging="360"/>
      </w:pPr>
      <w:rPr>
        <w:rFonts w:ascii="Calibri" w:eastAsia="Calibri" w:hAnsi="Calibri" w:cs="Calibri" w:hint="default"/>
        <w:w w:val="100"/>
        <w:sz w:val="22"/>
        <w:szCs w:val="22"/>
        <w:lang w:val="en-US" w:eastAsia="en-US" w:bidi="ar-SA"/>
      </w:rPr>
    </w:lvl>
    <w:lvl w:ilvl="1" w:tplc="74A8C96E">
      <w:numFmt w:val="bullet"/>
      <w:lvlText w:val="•"/>
      <w:lvlJc w:val="left"/>
      <w:pPr>
        <w:ind w:left="1278" w:hanging="360"/>
      </w:pPr>
      <w:rPr>
        <w:rFonts w:hint="default"/>
        <w:lang w:val="en-US" w:eastAsia="en-US" w:bidi="ar-SA"/>
      </w:rPr>
    </w:lvl>
    <w:lvl w:ilvl="2" w:tplc="1AA80AEC">
      <w:numFmt w:val="bullet"/>
      <w:lvlText w:val="•"/>
      <w:lvlJc w:val="left"/>
      <w:pPr>
        <w:ind w:left="2096" w:hanging="360"/>
      </w:pPr>
      <w:rPr>
        <w:rFonts w:hint="default"/>
        <w:lang w:val="en-US" w:eastAsia="en-US" w:bidi="ar-SA"/>
      </w:rPr>
    </w:lvl>
    <w:lvl w:ilvl="3" w:tplc="68D06BE4">
      <w:numFmt w:val="bullet"/>
      <w:lvlText w:val="•"/>
      <w:lvlJc w:val="left"/>
      <w:pPr>
        <w:ind w:left="2914" w:hanging="360"/>
      </w:pPr>
      <w:rPr>
        <w:rFonts w:hint="default"/>
        <w:lang w:val="en-US" w:eastAsia="en-US" w:bidi="ar-SA"/>
      </w:rPr>
    </w:lvl>
    <w:lvl w:ilvl="4" w:tplc="8CEA8284">
      <w:numFmt w:val="bullet"/>
      <w:lvlText w:val="•"/>
      <w:lvlJc w:val="left"/>
      <w:pPr>
        <w:ind w:left="3732" w:hanging="360"/>
      </w:pPr>
      <w:rPr>
        <w:rFonts w:hint="default"/>
        <w:lang w:val="en-US" w:eastAsia="en-US" w:bidi="ar-SA"/>
      </w:rPr>
    </w:lvl>
    <w:lvl w:ilvl="5" w:tplc="989E6534">
      <w:numFmt w:val="bullet"/>
      <w:lvlText w:val="•"/>
      <w:lvlJc w:val="left"/>
      <w:pPr>
        <w:ind w:left="4550" w:hanging="360"/>
      </w:pPr>
      <w:rPr>
        <w:rFonts w:hint="default"/>
        <w:lang w:val="en-US" w:eastAsia="en-US" w:bidi="ar-SA"/>
      </w:rPr>
    </w:lvl>
    <w:lvl w:ilvl="6" w:tplc="0A6C3DB4">
      <w:numFmt w:val="bullet"/>
      <w:lvlText w:val="•"/>
      <w:lvlJc w:val="left"/>
      <w:pPr>
        <w:ind w:left="5368" w:hanging="360"/>
      </w:pPr>
      <w:rPr>
        <w:rFonts w:hint="default"/>
        <w:lang w:val="en-US" w:eastAsia="en-US" w:bidi="ar-SA"/>
      </w:rPr>
    </w:lvl>
    <w:lvl w:ilvl="7" w:tplc="ACC8156A">
      <w:numFmt w:val="bullet"/>
      <w:lvlText w:val="•"/>
      <w:lvlJc w:val="left"/>
      <w:pPr>
        <w:ind w:left="6186" w:hanging="360"/>
      </w:pPr>
      <w:rPr>
        <w:rFonts w:hint="default"/>
        <w:lang w:val="en-US" w:eastAsia="en-US" w:bidi="ar-SA"/>
      </w:rPr>
    </w:lvl>
    <w:lvl w:ilvl="8" w:tplc="DC229472">
      <w:numFmt w:val="bullet"/>
      <w:lvlText w:val="•"/>
      <w:lvlJc w:val="left"/>
      <w:pPr>
        <w:ind w:left="7004" w:hanging="360"/>
      </w:pPr>
      <w:rPr>
        <w:rFonts w:hint="default"/>
        <w:lang w:val="en-US" w:eastAsia="en-US" w:bidi="ar-SA"/>
      </w:rPr>
    </w:lvl>
  </w:abstractNum>
  <w:abstractNum w:abstractNumId="9" w15:restartNumberingAfterBreak="0">
    <w:nsid w:val="49DF2E1A"/>
    <w:multiLevelType w:val="hybridMultilevel"/>
    <w:tmpl w:val="B4F82920"/>
    <w:lvl w:ilvl="0" w:tplc="29AAA602">
      <w:numFmt w:val="bullet"/>
      <w:lvlText w:val="•"/>
      <w:lvlJc w:val="left"/>
      <w:pPr>
        <w:ind w:left="467" w:hanging="360"/>
      </w:pPr>
      <w:rPr>
        <w:rFonts w:ascii="Calibri" w:eastAsia="Calibri" w:hAnsi="Calibri" w:cs="Calibri" w:hint="default"/>
        <w:w w:val="100"/>
        <w:sz w:val="22"/>
        <w:szCs w:val="22"/>
        <w:lang w:val="en-US" w:eastAsia="en-US" w:bidi="ar-SA"/>
      </w:rPr>
    </w:lvl>
    <w:lvl w:ilvl="1" w:tplc="0C382D74">
      <w:numFmt w:val="bullet"/>
      <w:lvlText w:val="•"/>
      <w:lvlJc w:val="left"/>
      <w:pPr>
        <w:ind w:left="1278" w:hanging="360"/>
      </w:pPr>
      <w:rPr>
        <w:rFonts w:hint="default"/>
        <w:lang w:val="en-US" w:eastAsia="en-US" w:bidi="ar-SA"/>
      </w:rPr>
    </w:lvl>
    <w:lvl w:ilvl="2" w:tplc="3CBA2926">
      <w:numFmt w:val="bullet"/>
      <w:lvlText w:val="•"/>
      <w:lvlJc w:val="left"/>
      <w:pPr>
        <w:ind w:left="2096" w:hanging="360"/>
      </w:pPr>
      <w:rPr>
        <w:rFonts w:hint="default"/>
        <w:lang w:val="en-US" w:eastAsia="en-US" w:bidi="ar-SA"/>
      </w:rPr>
    </w:lvl>
    <w:lvl w:ilvl="3" w:tplc="0B4A785A">
      <w:numFmt w:val="bullet"/>
      <w:lvlText w:val="•"/>
      <w:lvlJc w:val="left"/>
      <w:pPr>
        <w:ind w:left="2914" w:hanging="360"/>
      </w:pPr>
      <w:rPr>
        <w:rFonts w:hint="default"/>
        <w:lang w:val="en-US" w:eastAsia="en-US" w:bidi="ar-SA"/>
      </w:rPr>
    </w:lvl>
    <w:lvl w:ilvl="4" w:tplc="7DFA5212">
      <w:numFmt w:val="bullet"/>
      <w:lvlText w:val="•"/>
      <w:lvlJc w:val="left"/>
      <w:pPr>
        <w:ind w:left="3732" w:hanging="360"/>
      </w:pPr>
      <w:rPr>
        <w:rFonts w:hint="default"/>
        <w:lang w:val="en-US" w:eastAsia="en-US" w:bidi="ar-SA"/>
      </w:rPr>
    </w:lvl>
    <w:lvl w:ilvl="5" w:tplc="0A0E012E">
      <w:numFmt w:val="bullet"/>
      <w:lvlText w:val="•"/>
      <w:lvlJc w:val="left"/>
      <w:pPr>
        <w:ind w:left="4550" w:hanging="360"/>
      </w:pPr>
      <w:rPr>
        <w:rFonts w:hint="default"/>
        <w:lang w:val="en-US" w:eastAsia="en-US" w:bidi="ar-SA"/>
      </w:rPr>
    </w:lvl>
    <w:lvl w:ilvl="6" w:tplc="AEC665D2">
      <w:numFmt w:val="bullet"/>
      <w:lvlText w:val="•"/>
      <w:lvlJc w:val="left"/>
      <w:pPr>
        <w:ind w:left="5368" w:hanging="360"/>
      </w:pPr>
      <w:rPr>
        <w:rFonts w:hint="default"/>
        <w:lang w:val="en-US" w:eastAsia="en-US" w:bidi="ar-SA"/>
      </w:rPr>
    </w:lvl>
    <w:lvl w:ilvl="7" w:tplc="A16E76EA">
      <w:numFmt w:val="bullet"/>
      <w:lvlText w:val="•"/>
      <w:lvlJc w:val="left"/>
      <w:pPr>
        <w:ind w:left="6186" w:hanging="360"/>
      </w:pPr>
      <w:rPr>
        <w:rFonts w:hint="default"/>
        <w:lang w:val="en-US" w:eastAsia="en-US" w:bidi="ar-SA"/>
      </w:rPr>
    </w:lvl>
    <w:lvl w:ilvl="8" w:tplc="7DF243B6">
      <w:numFmt w:val="bullet"/>
      <w:lvlText w:val="•"/>
      <w:lvlJc w:val="left"/>
      <w:pPr>
        <w:ind w:left="7004" w:hanging="360"/>
      </w:pPr>
      <w:rPr>
        <w:rFonts w:hint="default"/>
        <w:lang w:val="en-US" w:eastAsia="en-US" w:bidi="ar-SA"/>
      </w:rPr>
    </w:lvl>
  </w:abstractNum>
  <w:abstractNum w:abstractNumId="10" w15:restartNumberingAfterBreak="0">
    <w:nsid w:val="56107AA0"/>
    <w:multiLevelType w:val="hybridMultilevel"/>
    <w:tmpl w:val="683E96E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CB264D"/>
    <w:multiLevelType w:val="hybridMultilevel"/>
    <w:tmpl w:val="3410CC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96C54CA"/>
    <w:multiLevelType w:val="hybridMultilevel"/>
    <w:tmpl w:val="465207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734" w:hanging="360"/>
      </w:pPr>
      <w:rPr>
        <w:rFonts w:ascii="Courier New" w:hAnsi="Courier New" w:cs="Courier New" w:hint="default"/>
      </w:rPr>
    </w:lvl>
    <w:lvl w:ilvl="2" w:tplc="40090005" w:tentative="1">
      <w:start w:val="1"/>
      <w:numFmt w:val="bullet"/>
      <w:lvlText w:val=""/>
      <w:lvlJc w:val="left"/>
      <w:pPr>
        <w:ind w:left="2454" w:hanging="360"/>
      </w:pPr>
      <w:rPr>
        <w:rFonts w:ascii="Wingdings" w:hAnsi="Wingdings" w:hint="default"/>
      </w:rPr>
    </w:lvl>
    <w:lvl w:ilvl="3" w:tplc="40090001" w:tentative="1">
      <w:start w:val="1"/>
      <w:numFmt w:val="bullet"/>
      <w:lvlText w:val=""/>
      <w:lvlJc w:val="left"/>
      <w:pPr>
        <w:ind w:left="3174" w:hanging="360"/>
      </w:pPr>
      <w:rPr>
        <w:rFonts w:ascii="Symbol" w:hAnsi="Symbol" w:hint="default"/>
      </w:rPr>
    </w:lvl>
    <w:lvl w:ilvl="4" w:tplc="40090003" w:tentative="1">
      <w:start w:val="1"/>
      <w:numFmt w:val="bullet"/>
      <w:lvlText w:val="o"/>
      <w:lvlJc w:val="left"/>
      <w:pPr>
        <w:ind w:left="3894" w:hanging="360"/>
      </w:pPr>
      <w:rPr>
        <w:rFonts w:ascii="Courier New" w:hAnsi="Courier New" w:cs="Courier New" w:hint="default"/>
      </w:rPr>
    </w:lvl>
    <w:lvl w:ilvl="5" w:tplc="40090005" w:tentative="1">
      <w:start w:val="1"/>
      <w:numFmt w:val="bullet"/>
      <w:lvlText w:val=""/>
      <w:lvlJc w:val="left"/>
      <w:pPr>
        <w:ind w:left="4614" w:hanging="360"/>
      </w:pPr>
      <w:rPr>
        <w:rFonts w:ascii="Wingdings" w:hAnsi="Wingdings" w:hint="default"/>
      </w:rPr>
    </w:lvl>
    <w:lvl w:ilvl="6" w:tplc="40090001" w:tentative="1">
      <w:start w:val="1"/>
      <w:numFmt w:val="bullet"/>
      <w:lvlText w:val=""/>
      <w:lvlJc w:val="left"/>
      <w:pPr>
        <w:ind w:left="5334" w:hanging="360"/>
      </w:pPr>
      <w:rPr>
        <w:rFonts w:ascii="Symbol" w:hAnsi="Symbol" w:hint="default"/>
      </w:rPr>
    </w:lvl>
    <w:lvl w:ilvl="7" w:tplc="40090003" w:tentative="1">
      <w:start w:val="1"/>
      <w:numFmt w:val="bullet"/>
      <w:lvlText w:val="o"/>
      <w:lvlJc w:val="left"/>
      <w:pPr>
        <w:ind w:left="6054" w:hanging="360"/>
      </w:pPr>
      <w:rPr>
        <w:rFonts w:ascii="Courier New" w:hAnsi="Courier New" w:cs="Courier New" w:hint="default"/>
      </w:rPr>
    </w:lvl>
    <w:lvl w:ilvl="8" w:tplc="40090005" w:tentative="1">
      <w:start w:val="1"/>
      <w:numFmt w:val="bullet"/>
      <w:lvlText w:val=""/>
      <w:lvlJc w:val="left"/>
      <w:pPr>
        <w:ind w:left="6774" w:hanging="360"/>
      </w:pPr>
      <w:rPr>
        <w:rFonts w:ascii="Wingdings" w:hAnsi="Wingdings" w:hint="default"/>
      </w:rPr>
    </w:lvl>
  </w:abstractNum>
  <w:abstractNum w:abstractNumId="13" w15:restartNumberingAfterBreak="0">
    <w:nsid w:val="6676154F"/>
    <w:multiLevelType w:val="hybridMultilevel"/>
    <w:tmpl w:val="5B0C3AF4"/>
    <w:lvl w:ilvl="0" w:tplc="0F06A2E4">
      <w:numFmt w:val="bullet"/>
      <w:lvlText w:val="•"/>
      <w:lvlJc w:val="left"/>
      <w:pPr>
        <w:ind w:left="467" w:hanging="360"/>
      </w:pPr>
      <w:rPr>
        <w:rFonts w:ascii="Calibri" w:eastAsia="Calibri" w:hAnsi="Calibri" w:cs="Calibri" w:hint="default"/>
        <w:w w:val="100"/>
        <w:sz w:val="22"/>
        <w:szCs w:val="22"/>
        <w:lang w:val="en-US" w:eastAsia="en-US" w:bidi="ar-SA"/>
      </w:rPr>
    </w:lvl>
    <w:lvl w:ilvl="1" w:tplc="711C9D38">
      <w:numFmt w:val="bullet"/>
      <w:lvlText w:val="•"/>
      <w:lvlJc w:val="left"/>
      <w:pPr>
        <w:ind w:left="1278" w:hanging="360"/>
      </w:pPr>
      <w:rPr>
        <w:rFonts w:hint="default"/>
        <w:lang w:val="en-US" w:eastAsia="en-US" w:bidi="ar-SA"/>
      </w:rPr>
    </w:lvl>
    <w:lvl w:ilvl="2" w:tplc="11AAEF9A">
      <w:numFmt w:val="bullet"/>
      <w:lvlText w:val="•"/>
      <w:lvlJc w:val="left"/>
      <w:pPr>
        <w:ind w:left="2096" w:hanging="360"/>
      </w:pPr>
      <w:rPr>
        <w:rFonts w:hint="default"/>
        <w:lang w:val="en-US" w:eastAsia="en-US" w:bidi="ar-SA"/>
      </w:rPr>
    </w:lvl>
    <w:lvl w:ilvl="3" w:tplc="7160ED2A">
      <w:numFmt w:val="bullet"/>
      <w:lvlText w:val="•"/>
      <w:lvlJc w:val="left"/>
      <w:pPr>
        <w:ind w:left="2914" w:hanging="360"/>
      </w:pPr>
      <w:rPr>
        <w:rFonts w:hint="default"/>
        <w:lang w:val="en-US" w:eastAsia="en-US" w:bidi="ar-SA"/>
      </w:rPr>
    </w:lvl>
    <w:lvl w:ilvl="4" w:tplc="1680B338">
      <w:numFmt w:val="bullet"/>
      <w:lvlText w:val="•"/>
      <w:lvlJc w:val="left"/>
      <w:pPr>
        <w:ind w:left="3732" w:hanging="360"/>
      </w:pPr>
      <w:rPr>
        <w:rFonts w:hint="default"/>
        <w:lang w:val="en-US" w:eastAsia="en-US" w:bidi="ar-SA"/>
      </w:rPr>
    </w:lvl>
    <w:lvl w:ilvl="5" w:tplc="E35CF010">
      <w:numFmt w:val="bullet"/>
      <w:lvlText w:val="•"/>
      <w:lvlJc w:val="left"/>
      <w:pPr>
        <w:ind w:left="4550" w:hanging="360"/>
      </w:pPr>
      <w:rPr>
        <w:rFonts w:hint="default"/>
        <w:lang w:val="en-US" w:eastAsia="en-US" w:bidi="ar-SA"/>
      </w:rPr>
    </w:lvl>
    <w:lvl w:ilvl="6" w:tplc="2E34F7A6">
      <w:numFmt w:val="bullet"/>
      <w:lvlText w:val="•"/>
      <w:lvlJc w:val="left"/>
      <w:pPr>
        <w:ind w:left="5368" w:hanging="360"/>
      </w:pPr>
      <w:rPr>
        <w:rFonts w:hint="default"/>
        <w:lang w:val="en-US" w:eastAsia="en-US" w:bidi="ar-SA"/>
      </w:rPr>
    </w:lvl>
    <w:lvl w:ilvl="7" w:tplc="50DEE39A">
      <w:numFmt w:val="bullet"/>
      <w:lvlText w:val="•"/>
      <w:lvlJc w:val="left"/>
      <w:pPr>
        <w:ind w:left="6186" w:hanging="360"/>
      </w:pPr>
      <w:rPr>
        <w:rFonts w:hint="default"/>
        <w:lang w:val="en-US" w:eastAsia="en-US" w:bidi="ar-SA"/>
      </w:rPr>
    </w:lvl>
    <w:lvl w:ilvl="8" w:tplc="2A9058B4">
      <w:numFmt w:val="bullet"/>
      <w:lvlText w:val="•"/>
      <w:lvlJc w:val="left"/>
      <w:pPr>
        <w:ind w:left="7004" w:hanging="360"/>
      </w:pPr>
      <w:rPr>
        <w:rFonts w:hint="default"/>
        <w:lang w:val="en-US" w:eastAsia="en-US" w:bidi="ar-SA"/>
      </w:rPr>
    </w:lvl>
  </w:abstractNum>
  <w:abstractNum w:abstractNumId="14" w15:restartNumberingAfterBreak="0">
    <w:nsid w:val="796915F1"/>
    <w:multiLevelType w:val="hybridMultilevel"/>
    <w:tmpl w:val="F6607D54"/>
    <w:lvl w:ilvl="0" w:tplc="6DD4F672">
      <w:numFmt w:val="bullet"/>
      <w:lvlText w:val=""/>
      <w:lvlJc w:val="left"/>
      <w:pPr>
        <w:ind w:left="467" w:hanging="360"/>
      </w:pPr>
      <w:rPr>
        <w:rFonts w:ascii="Symbol" w:eastAsia="Symbol" w:hAnsi="Symbol" w:cs="Symbol" w:hint="default"/>
        <w:w w:val="100"/>
        <w:sz w:val="22"/>
        <w:szCs w:val="22"/>
        <w:lang w:val="en-US" w:eastAsia="en-US" w:bidi="ar-SA"/>
      </w:rPr>
    </w:lvl>
    <w:lvl w:ilvl="1" w:tplc="388E0704">
      <w:numFmt w:val="bullet"/>
      <w:lvlText w:val="•"/>
      <w:lvlJc w:val="left"/>
      <w:pPr>
        <w:ind w:left="1278" w:hanging="360"/>
      </w:pPr>
      <w:rPr>
        <w:rFonts w:hint="default"/>
        <w:lang w:val="en-US" w:eastAsia="en-US" w:bidi="ar-SA"/>
      </w:rPr>
    </w:lvl>
    <w:lvl w:ilvl="2" w:tplc="A7AAB670">
      <w:numFmt w:val="bullet"/>
      <w:lvlText w:val="•"/>
      <w:lvlJc w:val="left"/>
      <w:pPr>
        <w:ind w:left="2096" w:hanging="360"/>
      </w:pPr>
      <w:rPr>
        <w:rFonts w:hint="default"/>
        <w:lang w:val="en-US" w:eastAsia="en-US" w:bidi="ar-SA"/>
      </w:rPr>
    </w:lvl>
    <w:lvl w:ilvl="3" w:tplc="5E4C0E1E">
      <w:numFmt w:val="bullet"/>
      <w:lvlText w:val="•"/>
      <w:lvlJc w:val="left"/>
      <w:pPr>
        <w:ind w:left="2914" w:hanging="360"/>
      </w:pPr>
      <w:rPr>
        <w:rFonts w:hint="default"/>
        <w:lang w:val="en-US" w:eastAsia="en-US" w:bidi="ar-SA"/>
      </w:rPr>
    </w:lvl>
    <w:lvl w:ilvl="4" w:tplc="17F8E4CC">
      <w:numFmt w:val="bullet"/>
      <w:lvlText w:val="•"/>
      <w:lvlJc w:val="left"/>
      <w:pPr>
        <w:ind w:left="3732" w:hanging="360"/>
      </w:pPr>
      <w:rPr>
        <w:rFonts w:hint="default"/>
        <w:lang w:val="en-US" w:eastAsia="en-US" w:bidi="ar-SA"/>
      </w:rPr>
    </w:lvl>
    <w:lvl w:ilvl="5" w:tplc="12D26040">
      <w:numFmt w:val="bullet"/>
      <w:lvlText w:val="•"/>
      <w:lvlJc w:val="left"/>
      <w:pPr>
        <w:ind w:left="4550" w:hanging="360"/>
      </w:pPr>
      <w:rPr>
        <w:rFonts w:hint="default"/>
        <w:lang w:val="en-US" w:eastAsia="en-US" w:bidi="ar-SA"/>
      </w:rPr>
    </w:lvl>
    <w:lvl w:ilvl="6" w:tplc="E940D144">
      <w:numFmt w:val="bullet"/>
      <w:lvlText w:val="•"/>
      <w:lvlJc w:val="left"/>
      <w:pPr>
        <w:ind w:left="5368" w:hanging="360"/>
      </w:pPr>
      <w:rPr>
        <w:rFonts w:hint="default"/>
        <w:lang w:val="en-US" w:eastAsia="en-US" w:bidi="ar-SA"/>
      </w:rPr>
    </w:lvl>
    <w:lvl w:ilvl="7" w:tplc="98961E32">
      <w:numFmt w:val="bullet"/>
      <w:lvlText w:val="•"/>
      <w:lvlJc w:val="left"/>
      <w:pPr>
        <w:ind w:left="6186" w:hanging="360"/>
      </w:pPr>
      <w:rPr>
        <w:rFonts w:hint="default"/>
        <w:lang w:val="en-US" w:eastAsia="en-US" w:bidi="ar-SA"/>
      </w:rPr>
    </w:lvl>
    <w:lvl w:ilvl="8" w:tplc="E688A952">
      <w:numFmt w:val="bullet"/>
      <w:lvlText w:val="•"/>
      <w:lvlJc w:val="left"/>
      <w:pPr>
        <w:ind w:left="7004" w:hanging="360"/>
      </w:pPr>
      <w:rPr>
        <w:rFonts w:hint="default"/>
        <w:lang w:val="en-US" w:eastAsia="en-US" w:bidi="ar-SA"/>
      </w:rPr>
    </w:lvl>
  </w:abstractNum>
  <w:abstractNum w:abstractNumId="15" w15:restartNumberingAfterBreak="0">
    <w:nsid w:val="79C01C7A"/>
    <w:multiLevelType w:val="hybridMultilevel"/>
    <w:tmpl w:val="C7B04D94"/>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7D2B3B0E"/>
    <w:multiLevelType w:val="hybridMultilevel"/>
    <w:tmpl w:val="848C64E6"/>
    <w:lvl w:ilvl="0" w:tplc="293A1CE0">
      <w:numFmt w:val="bullet"/>
      <w:lvlText w:val="•"/>
      <w:lvlJc w:val="left"/>
      <w:pPr>
        <w:ind w:left="428" w:hanging="322"/>
      </w:pPr>
      <w:rPr>
        <w:rFonts w:ascii="Calibri" w:eastAsia="Calibri" w:hAnsi="Calibri" w:cs="Calibri" w:hint="default"/>
        <w:w w:val="100"/>
        <w:sz w:val="22"/>
        <w:szCs w:val="22"/>
        <w:lang w:val="en-US" w:eastAsia="en-US" w:bidi="ar-SA"/>
      </w:rPr>
    </w:lvl>
    <w:lvl w:ilvl="1" w:tplc="23E44746">
      <w:numFmt w:val="bullet"/>
      <w:lvlText w:val="•"/>
      <w:lvlJc w:val="left"/>
      <w:pPr>
        <w:ind w:left="1242" w:hanging="322"/>
      </w:pPr>
      <w:rPr>
        <w:rFonts w:hint="default"/>
        <w:lang w:val="en-US" w:eastAsia="en-US" w:bidi="ar-SA"/>
      </w:rPr>
    </w:lvl>
    <w:lvl w:ilvl="2" w:tplc="95EAAF76">
      <w:numFmt w:val="bullet"/>
      <w:lvlText w:val="•"/>
      <w:lvlJc w:val="left"/>
      <w:pPr>
        <w:ind w:left="2064" w:hanging="322"/>
      </w:pPr>
      <w:rPr>
        <w:rFonts w:hint="default"/>
        <w:lang w:val="en-US" w:eastAsia="en-US" w:bidi="ar-SA"/>
      </w:rPr>
    </w:lvl>
    <w:lvl w:ilvl="3" w:tplc="F2FEA000">
      <w:numFmt w:val="bullet"/>
      <w:lvlText w:val="•"/>
      <w:lvlJc w:val="left"/>
      <w:pPr>
        <w:ind w:left="2886" w:hanging="322"/>
      </w:pPr>
      <w:rPr>
        <w:rFonts w:hint="default"/>
        <w:lang w:val="en-US" w:eastAsia="en-US" w:bidi="ar-SA"/>
      </w:rPr>
    </w:lvl>
    <w:lvl w:ilvl="4" w:tplc="AAC035B8">
      <w:numFmt w:val="bullet"/>
      <w:lvlText w:val="•"/>
      <w:lvlJc w:val="left"/>
      <w:pPr>
        <w:ind w:left="3708" w:hanging="322"/>
      </w:pPr>
      <w:rPr>
        <w:rFonts w:hint="default"/>
        <w:lang w:val="en-US" w:eastAsia="en-US" w:bidi="ar-SA"/>
      </w:rPr>
    </w:lvl>
    <w:lvl w:ilvl="5" w:tplc="44061BDC">
      <w:numFmt w:val="bullet"/>
      <w:lvlText w:val="•"/>
      <w:lvlJc w:val="left"/>
      <w:pPr>
        <w:ind w:left="4530" w:hanging="322"/>
      </w:pPr>
      <w:rPr>
        <w:rFonts w:hint="default"/>
        <w:lang w:val="en-US" w:eastAsia="en-US" w:bidi="ar-SA"/>
      </w:rPr>
    </w:lvl>
    <w:lvl w:ilvl="6" w:tplc="2C16AFFC">
      <w:numFmt w:val="bullet"/>
      <w:lvlText w:val="•"/>
      <w:lvlJc w:val="left"/>
      <w:pPr>
        <w:ind w:left="5352" w:hanging="322"/>
      </w:pPr>
      <w:rPr>
        <w:rFonts w:hint="default"/>
        <w:lang w:val="en-US" w:eastAsia="en-US" w:bidi="ar-SA"/>
      </w:rPr>
    </w:lvl>
    <w:lvl w:ilvl="7" w:tplc="06FC6376">
      <w:numFmt w:val="bullet"/>
      <w:lvlText w:val="•"/>
      <w:lvlJc w:val="left"/>
      <w:pPr>
        <w:ind w:left="6174" w:hanging="322"/>
      </w:pPr>
      <w:rPr>
        <w:rFonts w:hint="default"/>
        <w:lang w:val="en-US" w:eastAsia="en-US" w:bidi="ar-SA"/>
      </w:rPr>
    </w:lvl>
    <w:lvl w:ilvl="8" w:tplc="34B42854">
      <w:numFmt w:val="bullet"/>
      <w:lvlText w:val="•"/>
      <w:lvlJc w:val="left"/>
      <w:pPr>
        <w:ind w:left="6996" w:hanging="322"/>
      </w:pPr>
      <w:rPr>
        <w:rFonts w:hint="default"/>
        <w:lang w:val="en-US" w:eastAsia="en-US" w:bidi="ar-SA"/>
      </w:rPr>
    </w:lvl>
  </w:abstractNum>
  <w:num w:numId="1" w16cid:durableId="1773432664">
    <w:abstractNumId w:val="15"/>
  </w:num>
  <w:num w:numId="2" w16cid:durableId="1473449030">
    <w:abstractNumId w:val="1"/>
  </w:num>
  <w:num w:numId="3" w16cid:durableId="1804152120">
    <w:abstractNumId w:val="9"/>
  </w:num>
  <w:num w:numId="4" w16cid:durableId="986008747">
    <w:abstractNumId w:val="13"/>
  </w:num>
  <w:num w:numId="5" w16cid:durableId="872115035">
    <w:abstractNumId w:val="8"/>
  </w:num>
  <w:num w:numId="6" w16cid:durableId="1873692156">
    <w:abstractNumId w:val="4"/>
  </w:num>
  <w:num w:numId="7" w16cid:durableId="2101759305">
    <w:abstractNumId w:val="16"/>
  </w:num>
  <w:num w:numId="8" w16cid:durableId="1148858898">
    <w:abstractNumId w:val="3"/>
  </w:num>
  <w:num w:numId="9" w16cid:durableId="1486705861">
    <w:abstractNumId w:val="6"/>
  </w:num>
  <w:num w:numId="10" w16cid:durableId="1238706427">
    <w:abstractNumId w:val="0"/>
  </w:num>
  <w:num w:numId="11" w16cid:durableId="768084102">
    <w:abstractNumId w:val="5"/>
  </w:num>
  <w:num w:numId="12" w16cid:durableId="508449797">
    <w:abstractNumId w:val="2"/>
  </w:num>
  <w:num w:numId="13" w16cid:durableId="77408663">
    <w:abstractNumId w:val="7"/>
  </w:num>
  <w:num w:numId="14" w16cid:durableId="51469446">
    <w:abstractNumId w:val="14"/>
  </w:num>
  <w:num w:numId="15" w16cid:durableId="950093689">
    <w:abstractNumId w:val="10"/>
  </w:num>
  <w:num w:numId="16" w16cid:durableId="63454999">
    <w:abstractNumId w:val="12"/>
  </w:num>
  <w:num w:numId="17" w16cid:durableId="21434968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3B4"/>
    <w:rsid w:val="00013D60"/>
    <w:rsid w:val="000143FF"/>
    <w:rsid w:val="00016E29"/>
    <w:rsid w:val="00017BBB"/>
    <w:rsid w:val="00020BD0"/>
    <w:rsid w:val="00027310"/>
    <w:rsid w:val="00051242"/>
    <w:rsid w:val="000543B4"/>
    <w:rsid w:val="000610B3"/>
    <w:rsid w:val="0009243D"/>
    <w:rsid w:val="00097DF7"/>
    <w:rsid w:val="000A3FF4"/>
    <w:rsid w:val="000D0F66"/>
    <w:rsid w:val="000D4930"/>
    <w:rsid w:val="000E1633"/>
    <w:rsid w:val="000E2DF0"/>
    <w:rsid w:val="000E2E93"/>
    <w:rsid w:val="0010405F"/>
    <w:rsid w:val="00117892"/>
    <w:rsid w:val="001224D0"/>
    <w:rsid w:val="00136220"/>
    <w:rsid w:val="00152887"/>
    <w:rsid w:val="00153785"/>
    <w:rsid w:val="001539AA"/>
    <w:rsid w:val="00163984"/>
    <w:rsid w:val="00166D1A"/>
    <w:rsid w:val="001908EB"/>
    <w:rsid w:val="00196E40"/>
    <w:rsid w:val="001C0480"/>
    <w:rsid w:val="001C478E"/>
    <w:rsid w:val="001D41BC"/>
    <w:rsid w:val="001E39FE"/>
    <w:rsid w:val="001E3E48"/>
    <w:rsid w:val="0021292F"/>
    <w:rsid w:val="00214D49"/>
    <w:rsid w:val="00221835"/>
    <w:rsid w:val="0023020C"/>
    <w:rsid w:val="00232E38"/>
    <w:rsid w:val="00241138"/>
    <w:rsid w:val="00252A3D"/>
    <w:rsid w:val="002537C5"/>
    <w:rsid w:val="002767AB"/>
    <w:rsid w:val="002A08AC"/>
    <w:rsid w:val="002A22A4"/>
    <w:rsid w:val="002B0086"/>
    <w:rsid w:val="002B1861"/>
    <w:rsid w:val="002B3B20"/>
    <w:rsid w:val="002B5786"/>
    <w:rsid w:val="002B7381"/>
    <w:rsid w:val="002C10C8"/>
    <w:rsid w:val="002C34D5"/>
    <w:rsid w:val="002C4EF7"/>
    <w:rsid w:val="002D7673"/>
    <w:rsid w:val="002E4F87"/>
    <w:rsid w:val="002E5137"/>
    <w:rsid w:val="002F2186"/>
    <w:rsid w:val="00303405"/>
    <w:rsid w:val="00305E6E"/>
    <w:rsid w:val="00324AC1"/>
    <w:rsid w:val="00337EDF"/>
    <w:rsid w:val="00376973"/>
    <w:rsid w:val="003837D6"/>
    <w:rsid w:val="00384B7D"/>
    <w:rsid w:val="00396920"/>
    <w:rsid w:val="003A580A"/>
    <w:rsid w:val="003B3407"/>
    <w:rsid w:val="003C0C60"/>
    <w:rsid w:val="003D4510"/>
    <w:rsid w:val="003E140A"/>
    <w:rsid w:val="003E4D3F"/>
    <w:rsid w:val="004010EA"/>
    <w:rsid w:val="00413BFA"/>
    <w:rsid w:val="00422C8A"/>
    <w:rsid w:val="0043291E"/>
    <w:rsid w:val="00432BBB"/>
    <w:rsid w:val="00446B2D"/>
    <w:rsid w:val="0045379D"/>
    <w:rsid w:val="004545DD"/>
    <w:rsid w:val="00461FA7"/>
    <w:rsid w:val="00462686"/>
    <w:rsid w:val="00466A37"/>
    <w:rsid w:val="00473E67"/>
    <w:rsid w:val="004808E4"/>
    <w:rsid w:val="004817F3"/>
    <w:rsid w:val="00487178"/>
    <w:rsid w:val="004929E6"/>
    <w:rsid w:val="00496573"/>
    <w:rsid w:val="004B529F"/>
    <w:rsid w:val="004D3FE4"/>
    <w:rsid w:val="004D798D"/>
    <w:rsid w:val="00504154"/>
    <w:rsid w:val="0050698C"/>
    <w:rsid w:val="00516321"/>
    <w:rsid w:val="00516340"/>
    <w:rsid w:val="00523006"/>
    <w:rsid w:val="005230F9"/>
    <w:rsid w:val="0052628E"/>
    <w:rsid w:val="00527A88"/>
    <w:rsid w:val="0053434F"/>
    <w:rsid w:val="005411CA"/>
    <w:rsid w:val="00542A1E"/>
    <w:rsid w:val="00561668"/>
    <w:rsid w:val="00582EE4"/>
    <w:rsid w:val="00587A7C"/>
    <w:rsid w:val="00590C18"/>
    <w:rsid w:val="00597D7C"/>
    <w:rsid w:val="005A2BE9"/>
    <w:rsid w:val="005C155D"/>
    <w:rsid w:val="005E3B23"/>
    <w:rsid w:val="005F16E6"/>
    <w:rsid w:val="005F6A33"/>
    <w:rsid w:val="00602888"/>
    <w:rsid w:val="00654A1F"/>
    <w:rsid w:val="00666CA8"/>
    <w:rsid w:val="00671497"/>
    <w:rsid w:val="0067593C"/>
    <w:rsid w:val="00686545"/>
    <w:rsid w:val="00690290"/>
    <w:rsid w:val="006B5AEF"/>
    <w:rsid w:val="006C04EA"/>
    <w:rsid w:val="006C0663"/>
    <w:rsid w:val="006E54DD"/>
    <w:rsid w:val="006F0A8B"/>
    <w:rsid w:val="006F2FFD"/>
    <w:rsid w:val="00703EF6"/>
    <w:rsid w:val="00711CCC"/>
    <w:rsid w:val="007165C6"/>
    <w:rsid w:val="00724CD0"/>
    <w:rsid w:val="0072566A"/>
    <w:rsid w:val="00727CF9"/>
    <w:rsid w:val="007442D6"/>
    <w:rsid w:val="00753404"/>
    <w:rsid w:val="00753B2F"/>
    <w:rsid w:val="0076280D"/>
    <w:rsid w:val="00772C69"/>
    <w:rsid w:val="00796BB0"/>
    <w:rsid w:val="007A3D23"/>
    <w:rsid w:val="007B1CE8"/>
    <w:rsid w:val="007B4567"/>
    <w:rsid w:val="007C2675"/>
    <w:rsid w:val="007E7958"/>
    <w:rsid w:val="007F77B0"/>
    <w:rsid w:val="00811161"/>
    <w:rsid w:val="00812F6A"/>
    <w:rsid w:val="00824CDB"/>
    <w:rsid w:val="008341DC"/>
    <w:rsid w:val="00840352"/>
    <w:rsid w:val="00857301"/>
    <w:rsid w:val="0087253E"/>
    <w:rsid w:val="00884238"/>
    <w:rsid w:val="00886312"/>
    <w:rsid w:val="008A73F6"/>
    <w:rsid w:val="008B682F"/>
    <w:rsid w:val="008C72C3"/>
    <w:rsid w:val="008D4369"/>
    <w:rsid w:val="008E1676"/>
    <w:rsid w:val="008F5A22"/>
    <w:rsid w:val="00902449"/>
    <w:rsid w:val="00910F1B"/>
    <w:rsid w:val="00927DCD"/>
    <w:rsid w:val="0095268C"/>
    <w:rsid w:val="00957EA5"/>
    <w:rsid w:val="00982ADE"/>
    <w:rsid w:val="00983C0F"/>
    <w:rsid w:val="0099068E"/>
    <w:rsid w:val="00991032"/>
    <w:rsid w:val="009A02ED"/>
    <w:rsid w:val="009A311D"/>
    <w:rsid w:val="009A7608"/>
    <w:rsid w:val="00A03A9B"/>
    <w:rsid w:val="00A07CF6"/>
    <w:rsid w:val="00A1269E"/>
    <w:rsid w:val="00A1621F"/>
    <w:rsid w:val="00A2044E"/>
    <w:rsid w:val="00A234B9"/>
    <w:rsid w:val="00A24046"/>
    <w:rsid w:val="00A41597"/>
    <w:rsid w:val="00A43096"/>
    <w:rsid w:val="00A45689"/>
    <w:rsid w:val="00A52B03"/>
    <w:rsid w:val="00A54741"/>
    <w:rsid w:val="00A5480A"/>
    <w:rsid w:val="00A55D25"/>
    <w:rsid w:val="00A63088"/>
    <w:rsid w:val="00A63E6C"/>
    <w:rsid w:val="00A67674"/>
    <w:rsid w:val="00A72B3E"/>
    <w:rsid w:val="00A80034"/>
    <w:rsid w:val="00A9579E"/>
    <w:rsid w:val="00AB2ABC"/>
    <w:rsid w:val="00AC4B4B"/>
    <w:rsid w:val="00AD4CF3"/>
    <w:rsid w:val="00AD5FDF"/>
    <w:rsid w:val="00AE052B"/>
    <w:rsid w:val="00AE5B2D"/>
    <w:rsid w:val="00AF7152"/>
    <w:rsid w:val="00AF75F3"/>
    <w:rsid w:val="00B13469"/>
    <w:rsid w:val="00B1697D"/>
    <w:rsid w:val="00B50580"/>
    <w:rsid w:val="00B51DA5"/>
    <w:rsid w:val="00B73979"/>
    <w:rsid w:val="00B77CC3"/>
    <w:rsid w:val="00B80F94"/>
    <w:rsid w:val="00B83BAF"/>
    <w:rsid w:val="00B84B9C"/>
    <w:rsid w:val="00BA0755"/>
    <w:rsid w:val="00BB2A19"/>
    <w:rsid w:val="00BC3AB8"/>
    <w:rsid w:val="00BC4309"/>
    <w:rsid w:val="00BD7DC4"/>
    <w:rsid w:val="00BE172A"/>
    <w:rsid w:val="00BE53B1"/>
    <w:rsid w:val="00BF0855"/>
    <w:rsid w:val="00BF36D8"/>
    <w:rsid w:val="00C108BF"/>
    <w:rsid w:val="00C37355"/>
    <w:rsid w:val="00C42DB6"/>
    <w:rsid w:val="00C42E47"/>
    <w:rsid w:val="00C51AE3"/>
    <w:rsid w:val="00C609E2"/>
    <w:rsid w:val="00C70D37"/>
    <w:rsid w:val="00C738A2"/>
    <w:rsid w:val="00C7762E"/>
    <w:rsid w:val="00C776BC"/>
    <w:rsid w:val="00C8164A"/>
    <w:rsid w:val="00C879AD"/>
    <w:rsid w:val="00CA624B"/>
    <w:rsid w:val="00CA6816"/>
    <w:rsid w:val="00CA7593"/>
    <w:rsid w:val="00CC594B"/>
    <w:rsid w:val="00CE603C"/>
    <w:rsid w:val="00D0792F"/>
    <w:rsid w:val="00D52401"/>
    <w:rsid w:val="00D61E5B"/>
    <w:rsid w:val="00DA44E4"/>
    <w:rsid w:val="00DC073A"/>
    <w:rsid w:val="00DC2F93"/>
    <w:rsid w:val="00DD2DC5"/>
    <w:rsid w:val="00DD5035"/>
    <w:rsid w:val="00DE78C5"/>
    <w:rsid w:val="00DF14F3"/>
    <w:rsid w:val="00E151E8"/>
    <w:rsid w:val="00E20045"/>
    <w:rsid w:val="00E46F63"/>
    <w:rsid w:val="00E52D14"/>
    <w:rsid w:val="00E634A6"/>
    <w:rsid w:val="00E86C47"/>
    <w:rsid w:val="00E95730"/>
    <w:rsid w:val="00EA16E6"/>
    <w:rsid w:val="00EA1952"/>
    <w:rsid w:val="00EA6CC9"/>
    <w:rsid w:val="00EA706B"/>
    <w:rsid w:val="00EF071A"/>
    <w:rsid w:val="00EF0896"/>
    <w:rsid w:val="00F44A94"/>
    <w:rsid w:val="00F475FC"/>
    <w:rsid w:val="00F70692"/>
    <w:rsid w:val="00FA6F3B"/>
    <w:rsid w:val="00FB6104"/>
    <w:rsid w:val="00FD0E93"/>
    <w:rsid w:val="00FD7B0F"/>
    <w:rsid w:val="00FF34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AA3C4"/>
  <w15:chartTrackingRefBased/>
  <w15:docId w15:val="{12BE885A-A7F0-43FF-9325-9EC930498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741"/>
    <w:pPr>
      <w:widowControl w:val="0"/>
      <w:autoSpaceDE w:val="0"/>
      <w:autoSpaceDN w:val="0"/>
      <w:spacing w:after="0" w:line="240" w:lineRule="auto"/>
    </w:pPr>
    <w:rPr>
      <w:rFonts w:ascii="Arial MT" w:eastAsia="Times New Roman" w:hAnsi="Arial MT" w:cs="Arial MT"/>
      <w:kern w:val="0"/>
      <w:sz w:val="22"/>
      <w:szCs w:val="22"/>
      <w:lang w:val="en-US"/>
      <w14:ligatures w14:val="none"/>
    </w:rPr>
  </w:style>
  <w:style w:type="paragraph" w:styleId="Heading1">
    <w:name w:val="heading 1"/>
    <w:basedOn w:val="Normal"/>
    <w:next w:val="Normal"/>
    <w:link w:val="Heading1Char"/>
    <w:uiPriority w:val="9"/>
    <w:qFormat/>
    <w:rsid w:val="00054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3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3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3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3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3B4"/>
    <w:rPr>
      <w:rFonts w:eastAsiaTheme="majorEastAsia" w:cstheme="majorBidi"/>
      <w:color w:val="272727" w:themeColor="text1" w:themeTint="D8"/>
    </w:rPr>
  </w:style>
  <w:style w:type="paragraph" w:styleId="Title">
    <w:name w:val="Title"/>
    <w:basedOn w:val="Normal"/>
    <w:next w:val="Normal"/>
    <w:link w:val="TitleChar"/>
    <w:uiPriority w:val="10"/>
    <w:qFormat/>
    <w:rsid w:val="000543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3B4"/>
    <w:pPr>
      <w:spacing w:before="160"/>
      <w:jc w:val="center"/>
    </w:pPr>
    <w:rPr>
      <w:i/>
      <w:iCs/>
      <w:color w:val="404040" w:themeColor="text1" w:themeTint="BF"/>
    </w:rPr>
  </w:style>
  <w:style w:type="character" w:customStyle="1" w:styleId="QuoteChar">
    <w:name w:val="Quote Char"/>
    <w:basedOn w:val="DefaultParagraphFont"/>
    <w:link w:val="Quote"/>
    <w:uiPriority w:val="29"/>
    <w:rsid w:val="000543B4"/>
    <w:rPr>
      <w:i/>
      <w:iCs/>
      <w:color w:val="404040" w:themeColor="text1" w:themeTint="BF"/>
    </w:rPr>
  </w:style>
  <w:style w:type="paragraph" w:styleId="ListParagraph">
    <w:name w:val="List Paragraph"/>
    <w:aliases w:val="Resume Title,Citation List,Graphic,List Paragraph1,Ha,Table of contents numbered,List Paragraph Char Char,Paragraph,Bullet Styles para,List Paragraph (numbered (a)),Lower Heading 4,1st level - Bullet List Paragraph,Lettre d'introduction,H"/>
    <w:basedOn w:val="Normal"/>
    <w:link w:val="ListParagraphChar"/>
    <w:uiPriority w:val="1"/>
    <w:qFormat/>
    <w:rsid w:val="000543B4"/>
    <w:pPr>
      <w:ind w:left="720"/>
      <w:contextualSpacing/>
    </w:pPr>
  </w:style>
  <w:style w:type="character" w:styleId="IntenseEmphasis">
    <w:name w:val="Intense Emphasis"/>
    <w:basedOn w:val="DefaultParagraphFont"/>
    <w:uiPriority w:val="21"/>
    <w:qFormat/>
    <w:rsid w:val="000543B4"/>
    <w:rPr>
      <w:i/>
      <w:iCs/>
      <w:color w:val="0F4761" w:themeColor="accent1" w:themeShade="BF"/>
    </w:rPr>
  </w:style>
  <w:style w:type="paragraph" w:styleId="IntenseQuote">
    <w:name w:val="Intense Quote"/>
    <w:basedOn w:val="Normal"/>
    <w:next w:val="Normal"/>
    <w:link w:val="IntenseQuoteChar"/>
    <w:uiPriority w:val="30"/>
    <w:qFormat/>
    <w:rsid w:val="00054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3B4"/>
    <w:rPr>
      <w:i/>
      <w:iCs/>
      <w:color w:val="0F4761" w:themeColor="accent1" w:themeShade="BF"/>
    </w:rPr>
  </w:style>
  <w:style w:type="character" w:styleId="IntenseReference">
    <w:name w:val="Intense Reference"/>
    <w:basedOn w:val="DefaultParagraphFont"/>
    <w:uiPriority w:val="32"/>
    <w:qFormat/>
    <w:rsid w:val="000543B4"/>
    <w:rPr>
      <w:b/>
      <w:bCs/>
      <w:smallCaps/>
      <w:color w:val="0F4761" w:themeColor="accent1" w:themeShade="BF"/>
      <w:spacing w:val="5"/>
    </w:rPr>
  </w:style>
  <w:style w:type="paragraph" w:styleId="Footer">
    <w:name w:val="footer"/>
    <w:aliases w:val="eersteregel,Footer2,eersteregel Char Char,RepFooter,RepFooter1 Char,EY Footer"/>
    <w:basedOn w:val="Normal"/>
    <w:link w:val="FooterChar"/>
    <w:uiPriority w:val="99"/>
    <w:unhideWhenUsed/>
    <w:rsid w:val="00A54741"/>
    <w:pPr>
      <w:tabs>
        <w:tab w:val="center" w:pos="4513"/>
        <w:tab w:val="right" w:pos="9026"/>
      </w:tabs>
    </w:pPr>
  </w:style>
  <w:style w:type="character" w:customStyle="1" w:styleId="FooterChar">
    <w:name w:val="Footer Char"/>
    <w:aliases w:val="eersteregel Char,Footer2 Char,eersteregel Char Char Char,RepFooter Char,RepFooter1 Char Char,EY Footer Char"/>
    <w:basedOn w:val="DefaultParagraphFont"/>
    <w:link w:val="Footer"/>
    <w:uiPriority w:val="99"/>
    <w:rsid w:val="00A54741"/>
    <w:rPr>
      <w:rFonts w:ascii="Arial MT" w:eastAsia="Times New Roman" w:hAnsi="Arial MT" w:cs="Arial MT"/>
      <w:kern w:val="0"/>
      <w:sz w:val="22"/>
      <w:szCs w:val="22"/>
      <w:lang w:val="en-US"/>
      <w14:ligatures w14:val="none"/>
    </w:rPr>
  </w:style>
  <w:style w:type="table" w:styleId="TableGrid">
    <w:name w:val="Table Grid"/>
    <w:aliases w:val="none,CV table,EY Table,CV1,IT Park_Citation,san defined,TM_Table Grid,new tab,Table Grid Deloitte.,Table Grid Deloitte,Gridding,EY Question Table,Capgemini Table Format,BKL Table Grid,EY GryHd,Mission Table Grid,Template Table Grid,Deloitte"/>
    <w:basedOn w:val="TableNormal"/>
    <w:uiPriority w:val="59"/>
    <w:qFormat/>
    <w:rsid w:val="00A54741"/>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Resume Title Char,Citation List Char,Graphic Char,List Paragraph1 Char,Ha Char,Table of contents numbered Char,List Paragraph Char Char Char,Paragraph Char,Bullet Styles para Char,List Paragraph (numbered (a)) Char,H Char"/>
    <w:link w:val="ListParagraph"/>
    <w:uiPriority w:val="1"/>
    <w:qFormat/>
    <w:locked/>
    <w:rsid w:val="00A54741"/>
  </w:style>
  <w:style w:type="table" w:customStyle="1" w:styleId="GridTable1Light-Accent5111">
    <w:name w:val="Grid Table 1 Light - Accent 5111"/>
    <w:basedOn w:val="TableNormal"/>
    <w:uiPriority w:val="46"/>
    <w:rsid w:val="00A54741"/>
    <w:pPr>
      <w:spacing w:after="0" w:line="240" w:lineRule="auto"/>
    </w:pPr>
    <w:rPr>
      <w:kern w:val="0"/>
      <w:sz w:val="22"/>
      <w:szCs w:val="22"/>
      <w:lang w:val="en-US"/>
      <w14:ligatures w14:val="none"/>
    </w:rPr>
    <w:tblPr>
      <w:tblStyleRowBandSize w:val="1"/>
      <w:tblStyleColBandSize w:val="1"/>
      <w:tblBorders>
        <w:top w:val="single" w:sz="4" w:space="0" w:color="CBB1C2"/>
        <w:left w:val="single" w:sz="4" w:space="0" w:color="CBB1C2"/>
        <w:bottom w:val="single" w:sz="4" w:space="0" w:color="CBB1C2"/>
        <w:right w:val="single" w:sz="4" w:space="0" w:color="CBB1C2"/>
        <w:insideH w:val="single" w:sz="4" w:space="0" w:color="CBB1C2"/>
        <w:insideV w:val="single" w:sz="4" w:space="0" w:color="CBB1C2"/>
      </w:tblBorders>
    </w:tblPr>
    <w:tblStylePr w:type="firstRow">
      <w:rPr>
        <w:b/>
        <w:bCs/>
      </w:rPr>
      <w:tblPr/>
      <w:tcPr>
        <w:tcBorders>
          <w:bottom w:val="single" w:sz="12" w:space="0" w:color="B18AA3"/>
        </w:tcBorders>
      </w:tcPr>
    </w:tblStylePr>
    <w:tblStylePr w:type="lastRow">
      <w:rPr>
        <w:b/>
        <w:bCs/>
      </w:rPr>
      <w:tblPr/>
      <w:tcPr>
        <w:tcBorders>
          <w:top w:val="double" w:sz="2" w:space="0" w:color="B18AA3"/>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4545DD"/>
    <w:pPr>
      <w:ind w:left="107"/>
    </w:pPr>
    <w:rPr>
      <w:rFonts w:ascii="Calibri" w:eastAsia="Calibri" w:hAnsi="Calibri" w:cs="Calibri"/>
    </w:rPr>
  </w:style>
  <w:style w:type="paragraph" w:customStyle="1" w:styleId="Default">
    <w:name w:val="Default"/>
    <w:rsid w:val="008E1676"/>
    <w:pPr>
      <w:autoSpaceDE w:val="0"/>
      <w:autoSpaceDN w:val="0"/>
      <w:adjustRightInd w:val="0"/>
      <w:spacing w:after="0" w:line="240" w:lineRule="auto"/>
    </w:pPr>
    <w:rPr>
      <w:rFonts w:ascii="Calibri" w:hAnsi="Calibri" w:cs="Calibri"/>
      <w:color w:val="000000"/>
      <w:kern w:val="0"/>
    </w:rPr>
  </w:style>
  <w:style w:type="table" w:styleId="GridTable1Light-Accent1">
    <w:name w:val="Grid Table 1 Light Accent 1"/>
    <w:basedOn w:val="TableNormal"/>
    <w:uiPriority w:val="46"/>
    <w:rsid w:val="00E52D1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56949">
      <w:bodyDiv w:val="1"/>
      <w:marLeft w:val="0"/>
      <w:marRight w:val="0"/>
      <w:marTop w:val="0"/>
      <w:marBottom w:val="0"/>
      <w:divBdr>
        <w:top w:val="none" w:sz="0" w:space="0" w:color="auto"/>
        <w:left w:val="none" w:sz="0" w:space="0" w:color="auto"/>
        <w:bottom w:val="none" w:sz="0" w:space="0" w:color="auto"/>
        <w:right w:val="none" w:sz="0" w:space="0" w:color="auto"/>
      </w:divBdr>
    </w:div>
    <w:div w:id="163671900">
      <w:bodyDiv w:val="1"/>
      <w:marLeft w:val="0"/>
      <w:marRight w:val="0"/>
      <w:marTop w:val="0"/>
      <w:marBottom w:val="0"/>
      <w:divBdr>
        <w:top w:val="none" w:sz="0" w:space="0" w:color="auto"/>
        <w:left w:val="none" w:sz="0" w:space="0" w:color="auto"/>
        <w:bottom w:val="none" w:sz="0" w:space="0" w:color="auto"/>
        <w:right w:val="none" w:sz="0" w:space="0" w:color="auto"/>
      </w:divBdr>
    </w:div>
    <w:div w:id="249698422">
      <w:bodyDiv w:val="1"/>
      <w:marLeft w:val="0"/>
      <w:marRight w:val="0"/>
      <w:marTop w:val="0"/>
      <w:marBottom w:val="0"/>
      <w:divBdr>
        <w:top w:val="none" w:sz="0" w:space="0" w:color="auto"/>
        <w:left w:val="none" w:sz="0" w:space="0" w:color="auto"/>
        <w:bottom w:val="none" w:sz="0" w:space="0" w:color="auto"/>
        <w:right w:val="none" w:sz="0" w:space="0" w:color="auto"/>
      </w:divBdr>
    </w:div>
    <w:div w:id="337272508">
      <w:bodyDiv w:val="1"/>
      <w:marLeft w:val="0"/>
      <w:marRight w:val="0"/>
      <w:marTop w:val="0"/>
      <w:marBottom w:val="0"/>
      <w:divBdr>
        <w:top w:val="none" w:sz="0" w:space="0" w:color="auto"/>
        <w:left w:val="none" w:sz="0" w:space="0" w:color="auto"/>
        <w:bottom w:val="none" w:sz="0" w:space="0" w:color="auto"/>
        <w:right w:val="none" w:sz="0" w:space="0" w:color="auto"/>
      </w:divBdr>
    </w:div>
    <w:div w:id="339087405">
      <w:bodyDiv w:val="1"/>
      <w:marLeft w:val="0"/>
      <w:marRight w:val="0"/>
      <w:marTop w:val="0"/>
      <w:marBottom w:val="0"/>
      <w:divBdr>
        <w:top w:val="none" w:sz="0" w:space="0" w:color="auto"/>
        <w:left w:val="none" w:sz="0" w:space="0" w:color="auto"/>
        <w:bottom w:val="none" w:sz="0" w:space="0" w:color="auto"/>
        <w:right w:val="none" w:sz="0" w:space="0" w:color="auto"/>
      </w:divBdr>
      <w:divsChild>
        <w:div w:id="321129413">
          <w:marLeft w:val="0"/>
          <w:marRight w:val="0"/>
          <w:marTop w:val="0"/>
          <w:marBottom w:val="0"/>
          <w:divBdr>
            <w:top w:val="none" w:sz="0" w:space="0" w:color="auto"/>
            <w:left w:val="none" w:sz="0" w:space="0" w:color="auto"/>
            <w:bottom w:val="none" w:sz="0" w:space="0" w:color="auto"/>
            <w:right w:val="none" w:sz="0" w:space="0" w:color="auto"/>
          </w:divBdr>
          <w:divsChild>
            <w:div w:id="1683312646">
              <w:marLeft w:val="0"/>
              <w:marRight w:val="0"/>
              <w:marTop w:val="0"/>
              <w:marBottom w:val="0"/>
              <w:divBdr>
                <w:top w:val="none" w:sz="0" w:space="0" w:color="auto"/>
                <w:left w:val="none" w:sz="0" w:space="0" w:color="auto"/>
                <w:bottom w:val="none" w:sz="0" w:space="0" w:color="auto"/>
                <w:right w:val="none" w:sz="0" w:space="0" w:color="auto"/>
              </w:divBdr>
              <w:divsChild>
                <w:div w:id="1952202792">
                  <w:marLeft w:val="0"/>
                  <w:marRight w:val="0"/>
                  <w:marTop w:val="0"/>
                  <w:marBottom w:val="0"/>
                  <w:divBdr>
                    <w:top w:val="none" w:sz="0" w:space="0" w:color="auto"/>
                    <w:left w:val="none" w:sz="0" w:space="0" w:color="auto"/>
                    <w:bottom w:val="none" w:sz="0" w:space="0" w:color="auto"/>
                    <w:right w:val="none" w:sz="0" w:space="0" w:color="auto"/>
                  </w:divBdr>
                  <w:divsChild>
                    <w:div w:id="1321273791">
                      <w:marLeft w:val="0"/>
                      <w:marRight w:val="0"/>
                      <w:marTop w:val="0"/>
                      <w:marBottom w:val="0"/>
                      <w:divBdr>
                        <w:top w:val="none" w:sz="0" w:space="0" w:color="auto"/>
                        <w:left w:val="none" w:sz="0" w:space="0" w:color="auto"/>
                        <w:bottom w:val="none" w:sz="0" w:space="0" w:color="auto"/>
                        <w:right w:val="none" w:sz="0" w:space="0" w:color="auto"/>
                      </w:divBdr>
                      <w:divsChild>
                        <w:div w:id="178130416">
                          <w:marLeft w:val="0"/>
                          <w:marRight w:val="0"/>
                          <w:marTop w:val="0"/>
                          <w:marBottom w:val="0"/>
                          <w:divBdr>
                            <w:top w:val="none" w:sz="0" w:space="0" w:color="auto"/>
                            <w:left w:val="none" w:sz="0" w:space="0" w:color="auto"/>
                            <w:bottom w:val="none" w:sz="0" w:space="0" w:color="auto"/>
                            <w:right w:val="none" w:sz="0" w:space="0" w:color="auto"/>
                          </w:divBdr>
                          <w:divsChild>
                            <w:div w:id="227611936">
                              <w:marLeft w:val="0"/>
                              <w:marRight w:val="0"/>
                              <w:marTop w:val="0"/>
                              <w:marBottom w:val="0"/>
                              <w:divBdr>
                                <w:top w:val="none" w:sz="0" w:space="0" w:color="auto"/>
                                <w:left w:val="none" w:sz="0" w:space="0" w:color="auto"/>
                                <w:bottom w:val="none" w:sz="0" w:space="0" w:color="auto"/>
                                <w:right w:val="none" w:sz="0" w:space="0" w:color="auto"/>
                              </w:divBdr>
                              <w:divsChild>
                                <w:div w:id="1363747352">
                                  <w:marLeft w:val="0"/>
                                  <w:marRight w:val="0"/>
                                  <w:marTop w:val="0"/>
                                  <w:marBottom w:val="0"/>
                                  <w:divBdr>
                                    <w:top w:val="none" w:sz="0" w:space="0" w:color="auto"/>
                                    <w:left w:val="none" w:sz="0" w:space="0" w:color="auto"/>
                                    <w:bottom w:val="none" w:sz="0" w:space="0" w:color="auto"/>
                                    <w:right w:val="none" w:sz="0" w:space="0" w:color="auto"/>
                                  </w:divBdr>
                                  <w:divsChild>
                                    <w:div w:id="110041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4256927">
      <w:bodyDiv w:val="1"/>
      <w:marLeft w:val="0"/>
      <w:marRight w:val="0"/>
      <w:marTop w:val="0"/>
      <w:marBottom w:val="0"/>
      <w:divBdr>
        <w:top w:val="none" w:sz="0" w:space="0" w:color="auto"/>
        <w:left w:val="none" w:sz="0" w:space="0" w:color="auto"/>
        <w:bottom w:val="none" w:sz="0" w:space="0" w:color="auto"/>
        <w:right w:val="none" w:sz="0" w:space="0" w:color="auto"/>
      </w:divBdr>
    </w:div>
    <w:div w:id="479924717">
      <w:bodyDiv w:val="1"/>
      <w:marLeft w:val="0"/>
      <w:marRight w:val="0"/>
      <w:marTop w:val="0"/>
      <w:marBottom w:val="0"/>
      <w:divBdr>
        <w:top w:val="none" w:sz="0" w:space="0" w:color="auto"/>
        <w:left w:val="none" w:sz="0" w:space="0" w:color="auto"/>
        <w:bottom w:val="none" w:sz="0" w:space="0" w:color="auto"/>
        <w:right w:val="none" w:sz="0" w:space="0" w:color="auto"/>
      </w:divBdr>
    </w:div>
    <w:div w:id="521625768">
      <w:bodyDiv w:val="1"/>
      <w:marLeft w:val="0"/>
      <w:marRight w:val="0"/>
      <w:marTop w:val="0"/>
      <w:marBottom w:val="0"/>
      <w:divBdr>
        <w:top w:val="none" w:sz="0" w:space="0" w:color="auto"/>
        <w:left w:val="none" w:sz="0" w:space="0" w:color="auto"/>
        <w:bottom w:val="none" w:sz="0" w:space="0" w:color="auto"/>
        <w:right w:val="none" w:sz="0" w:space="0" w:color="auto"/>
      </w:divBdr>
    </w:div>
    <w:div w:id="548953810">
      <w:bodyDiv w:val="1"/>
      <w:marLeft w:val="0"/>
      <w:marRight w:val="0"/>
      <w:marTop w:val="0"/>
      <w:marBottom w:val="0"/>
      <w:divBdr>
        <w:top w:val="none" w:sz="0" w:space="0" w:color="auto"/>
        <w:left w:val="none" w:sz="0" w:space="0" w:color="auto"/>
        <w:bottom w:val="none" w:sz="0" w:space="0" w:color="auto"/>
        <w:right w:val="none" w:sz="0" w:space="0" w:color="auto"/>
      </w:divBdr>
    </w:div>
    <w:div w:id="560872387">
      <w:bodyDiv w:val="1"/>
      <w:marLeft w:val="0"/>
      <w:marRight w:val="0"/>
      <w:marTop w:val="0"/>
      <w:marBottom w:val="0"/>
      <w:divBdr>
        <w:top w:val="none" w:sz="0" w:space="0" w:color="auto"/>
        <w:left w:val="none" w:sz="0" w:space="0" w:color="auto"/>
        <w:bottom w:val="none" w:sz="0" w:space="0" w:color="auto"/>
        <w:right w:val="none" w:sz="0" w:space="0" w:color="auto"/>
      </w:divBdr>
    </w:div>
    <w:div w:id="789325807">
      <w:bodyDiv w:val="1"/>
      <w:marLeft w:val="0"/>
      <w:marRight w:val="0"/>
      <w:marTop w:val="0"/>
      <w:marBottom w:val="0"/>
      <w:divBdr>
        <w:top w:val="none" w:sz="0" w:space="0" w:color="auto"/>
        <w:left w:val="none" w:sz="0" w:space="0" w:color="auto"/>
        <w:bottom w:val="none" w:sz="0" w:space="0" w:color="auto"/>
        <w:right w:val="none" w:sz="0" w:space="0" w:color="auto"/>
      </w:divBdr>
    </w:div>
    <w:div w:id="818693202">
      <w:bodyDiv w:val="1"/>
      <w:marLeft w:val="0"/>
      <w:marRight w:val="0"/>
      <w:marTop w:val="0"/>
      <w:marBottom w:val="0"/>
      <w:divBdr>
        <w:top w:val="none" w:sz="0" w:space="0" w:color="auto"/>
        <w:left w:val="none" w:sz="0" w:space="0" w:color="auto"/>
        <w:bottom w:val="none" w:sz="0" w:space="0" w:color="auto"/>
        <w:right w:val="none" w:sz="0" w:space="0" w:color="auto"/>
      </w:divBdr>
    </w:div>
    <w:div w:id="819350265">
      <w:bodyDiv w:val="1"/>
      <w:marLeft w:val="0"/>
      <w:marRight w:val="0"/>
      <w:marTop w:val="0"/>
      <w:marBottom w:val="0"/>
      <w:divBdr>
        <w:top w:val="none" w:sz="0" w:space="0" w:color="auto"/>
        <w:left w:val="none" w:sz="0" w:space="0" w:color="auto"/>
        <w:bottom w:val="none" w:sz="0" w:space="0" w:color="auto"/>
        <w:right w:val="none" w:sz="0" w:space="0" w:color="auto"/>
      </w:divBdr>
    </w:div>
    <w:div w:id="871695952">
      <w:bodyDiv w:val="1"/>
      <w:marLeft w:val="0"/>
      <w:marRight w:val="0"/>
      <w:marTop w:val="0"/>
      <w:marBottom w:val="0"/>
      <w:divBdr>
        <w:top w:val="none" w:sz="0" w:space="0" w:color="auto"/>
        <w:left w:val="none" w:sz="0" w:space="0" w:color="auto"/>
        <w:bottom w:val="none" w:sz="0" w:space="0" w:color="auto"/>
        <w:right w:val="none" w:sz="0" w:space="0" w:color="auto"/>
      </w:divBdr>
    </w:div>
    <w:div w:id="900406165">
      <w:bodyDiv w:val="1"/>
      <w:marLeft w:val="0"/>
      <w:marRight w:val="0"/>
      <w:marTop w:val="0"/>
      <w:marBottom w:val="0"/>
      <w:divBdr>
        <w:top w:val="none" w:sz="0" w:space="0" w:color="auto"/>
        <w:left w:val="none" w:sz="0" w:space="0" w:color="auto"/>
        <w:bottom w:val="none" w:sz="0" w:space="0" w:color="auto"/>
        <w:right w:val="none" w:sz="0" w:space="0" w:color="auto"/>
      </w:divBdr>
    </w:div>
    <w:div w:id="1012609614">
      <w:bodyDiv w:val="1"/>
      <w:marLeft w:val="0"/>
      <w:marRight w:val="0"/>
      <w:marTop w:val="0"/>
      <w:marBottom w:val="0"/>
      <w:divBdr>
        <w:top w:val="none" w:sz="0" w:space="0" w:color="auto"/>
        <w:left w:val="none" w:sz="0" w:space="0" w:color="auto"/>
        <w:bottom w:val="none" w:sz="0" w:space="0" w:color="auto"/>
        <w:right w:val="none" w:sz="0" w:space="0" w:color="auto"/>
      </w:divBdr>
    </w:div>
    <w:div w:id="1194343315">
      <w:bodyDiv w:val="1"/>
      <w:marLeft w:val="0"/>
      <w:marRight w:val="0"/>
      <w:marTop w:val="0"/>
      <w:marBottom w:val="0"/>
      <w:divBdr>
        <w:top w:val="none" w:sz="0" w:space="0" w:color="auto"/>
        <w:left w:val="none" w:sz="0" w:space="0" w:color="auto"/>
        <w:bottom w:val="none" w:sz="0" w:space="0" w:color="auto"/>
        <w:right w:val="none" w:sz="0" w:space="0" w:color="auto"/>
      </w:divBdr>
    </w:div>
    <w:div w:id="1335912203">
      <w:bodyDiv w:val="1"/>
      <w:marLeft w:val="0"/>
      <w:marRight w:val="0"/>
      <w:marTop w:val="0"/>
      <w:marBottom w:val="0"/>
      <w:divBdr>
        <w:top w:val="none" w:sz="0" w:space="0" w:color="auto"/>
        <w:left w:val="none" w:sz="0" w:space="0" w:color="auto"/>
        <w:bottom w:val="none" w:sz="0" w:space="0" w:color="auto"/>
        <w:right w:val="none" w:sz="0" w:space="0" w:color="auto"/>
      </w:divBdr>
    </w:div>
    <w:div w:id="1398550415">
      <w:bodyDiv w:val="1"/>
      <w:marLeft w:val="0"/>
      <w:marRight w:val="0"/>
      <w:marTop w:val="0"/>
      <w:marBottom w:val="0"/>
      <w:divBdr>
        <w:top w:val="none" w:sz="0" w:space="0" w:color="auto"/>
        <w:left w:val="none" w:sz="0" w:space="0" w:color="auto"/>
        <w:bottom w:val="none" w:sz="0" w:space="0" w:color="auto"/>
        <w:right w:val="none" w:sz="0" w:space="0" w:color="auto"/>
      </w:divBdr>
    </w:div>
    <w:div w:id="1425880591">
      <w:bodyDiv w:val="1"/>
      <w:marLeft w:val="0"/>
      <w:marRight w:val="0"/>
      <w:marTop w:val="0"/>
      <w:marBottom w:val="0"/>
      <w:divBdr>
        <w:top w:val="none" w:sz="0" w:space="0" w:color="auto"/>
        <w:left w:val="none" w:sz="0" w:space="0" w:color="auto"/>
        <w:bottom w:val="none" w:sz="0" w:space="0" w:color="auto"/>
        <w:right w:val="none" w:sz="0" w:space="0" w:color="auto"/>
      </w:divBdr>
    </w:div>
    <w:div w:id="1594707572">
      <w:bodyDiv w:val="1"/>
      <w:marLeft w:val="0"/>
      <w:marRight w:val="0"/>
      <w:marTop w:val="0"/>
      <w:marBottom w:val="0"/>
      <w:divBdr>
        <w:top w:val="none" w:sz="0" w:space="0" w:color="auto"/>
        <w:left w:val="none" w:sz="0" w:space="0" w:color="auto"/>
        <w:bottom w:val="none" w:sz="0" w:space="0" w:color="auto"/>
        <w:right w:val="none" w:sz="0" w:space="0" w:color="auto"/>
      </w:divBdr>
    </w:div>
    <w:div w:id="1595240396">
      <w:bodyDiv w:val="1"/>
      <w:marLeft w:val="0"/>
      <w:marRight w:val="0"/>
      <w:marTop w:val="0"/>
      <w:marBottom w:val="0"/>
      <w:divBdr>
        <w:top w:val="none" w:sz="0" w:space="0" w:color="auto"/>
        <w:left w:val="none" w:sz="0" w:space="0" w:color="auto"/>
        <w:bottom w:val="none" w:sz="0" w:space="0" w:color="auto"/>
        <w:right w:val="none" w:sz="0" w:space="0" w:color="auto"/>
      </w:divBdr>
    </w:div>
    <w:div w:id="1659992433">
      <w:bodyDiv w:val="1"/>
      <w:marLeft w:val="0"/>
      <w:marRight w:val="0"/>
      <w:marTop w:val="0"/>
      <w:marBottom w:val="0"/>
      <w:divBdr>
        <w:top w:val="none" w:sz="0" w:space="0" w:color="auto"/>
        <w:left w:val="none" w:sz="0" w:space="0" w:color="auto"/>
        <w:bottom w:val="none" w:sz="0" w:space="0" w:color="auto"/>
        <w:right w:val="none" w:sz="0" w:space="0" w:color="auto"/>
      </w:divBdr>
    </w:div>
    <w:div w:id="1701514990">
      <w:bodyDiv w:val="1"/>
      <w:marLeft w:val="0"/>
      <w:marRight w:val="0"/>
      <w:marTop w:val="0"/>
      <w:marBottom w:val="0"/>
      <w:divBdr>
        <w:top w:val="none" w:sz="0" w:space="0" w:color="auto"/>
        <w:left w:val="none" w:sz="0" w:space="0" w:color="auto"/>
        <w:bottom w:val="none" w:sz="0" w:space="0" w:color="auto"/>
        <w:right w:val="none" w:sz="0" w:space="0" w:color="auto"/>
      </w:divBdr>
    </w:div>
    <w:div w:id="1712999147">
      <w:bodyDiv w:val="1"/>
      <w:marLeft w:val="0"/>
      <w:marRight w:val="0"/>
      <w:marTop w:val="0"/>
      <w:marBottom w:val="0"/>
      <w:divBdr>
        <w:top w:val="none" w:sz="0" w:space="0" w:color="auto"/>
        <w:left w:val="none" w:sz="0" w:space="0" w:color="auto"/>
        <w:bottom w:val="none" w:sz="0" w:space="0" w:color="auto"/>
        <w:right w:val="none" w:sz="0" w:space="0" w:color="auto"/>
      </w:divBdr>
    </w:div>
    <w:div w:id="1852067308">
      <w:bodyDiv w:val="1"/>
      <w:marLeft w:val="0"/>
      <w:marRight w:val="0"/>
      <w:marTop w:val="0"/>
      <w:marBottom w:val="0"/>
      <w:divBdr>
        <w:top w:val="none" w:sz="0" w:space="0" w:color="auto"/>
        <w:left w:val="none" w:sz="0" w:space="0" w:color="auto"/>
        <w:bottom w:val="none" w:sz="0" w:space="0" w:color="auto"/>
        <w:right w:val="none" w:sz="0" w:space="0" w:color="auto"/>
      </w:divBdr>
    </w:div>
    <w:div w:id="1852642483">
      <w:bodyDiv w:val="1"/>
      <w:marLeft w:val="0"/>
      <w:marRight w:val="0"/>
      <w:marTop w:val="0"/>
      <w:marBottom w:val="0"/>
      <w:divBdr>
        <w:top w:val="none" w:sz="0" w:space="0" w:color="auto"/>
        <w:left w:val="none" w:sz="0" w:space="0" w:color="auto"/>
        <w:bottom w:val="none" w:sz="0" w:space="0" w:color="auto"/>
        <w:right w:val="none" w:sz="0" w:space="0" w:color="auto"/>
      </w:divBdr>
      <w:divsChild>
        <w:div w:id="1442413966">
          <w:marLeft w:val="0"/>
          <w:marRight w:val="0"/>
          <w:marTop w:val="0"/>
          <w:marBottom w:val="0"/>
          <w:divBdr>
            <w:top w:val="none" w:sz="0" w:space="0" w:color="auto"/>
            <w:left w:val="none" w:sz="0" w:space="0" w:color="auto"/>
            <w:bottom w:val="none" w:sz="0" w:space="0" w:color="auto"/>
            <w:right w:val="none" w:sz="0" w:space="0" w:color="auto"/>
          </w:divBdr>
          <w:divsChild>
            <w:div w:id="1639677042">
              <w:marLeft w:val="0"/>
              <w:marRight w:val="0"/>
              <w:marTop w:val="0"/>
              <w:marBottom w:val="0"/>
              <w:divBdr>
                <w:top w:val="none" w:sz="0" w:space="0" w:color="auto"/>
                <w:left w:val="none" w:sz="0" w:space="0" w:color="auto"/>
                <w:bottom w:val="none" w:sz="0" w:space="0" w:color="auto"/>
                <w:right w:val="none" w:sz="0" w:space="0" w:color="auto"/>
              </w:divBdr>
              <w:divsChild>
                <w:div w:id="1518083287">
                  <w:marLeft w:val="0"/>
                  <w:marRight w:val="0"/>
                  <w:marTop w:val="0"/>
                  <w:marBottom w:val="0"/>
                  <w:divBdr>
                    <w:top w:val="none" w:sz="0" w:space="0" w:color="auto"/>
                    <w:left w:val="none" w:sz="0" w:space="0" w:color="auto"/>
                    <w:bottom w:val="none" w:sz="0" w:space="0" w:color="auto"/>
                    <w:right w:val="none" w:sz="0" w:space="0" w:color="auto"/>
                  </w:divBdr>
                  <w:divsChild>
                    <w:div w:id="1211577557">
                      <w:marLeft w:val="0"/>
                      <w:marRight w:val="0"/>
                      <w:marTop w:val="0"/>
                      <w:marBottom w:val="0"/>
                      <w:divBdr>
                        <w:top w:val="none" w:sz="0" w:space="0" w:color="auto"/>
                        <w:left w:val="none" w:sz="0" w:space="0" w:color="auto"/>
                        <w:bottom w:val="none" w:sz="0" w:space="0" w:color="auto"/>
                        <w:right w:val="none" w:sz="0" w:space="0" w:color="auto"/>
                      </w:divBdr>
                      <w:divsChild>
                        <w:div w:id="1798521302">
                          <w:marLeft w:val="0"/>
                          <w:marRight w:val="0"/>
                          <w:marTop w:val="0"/>
                          <w:marBottom w:val="0"/>
                          <w:divBdr>
                            <w:top w:val="none" w:sz="0" w:space="0" w:color="auto"/>
                            <w:left w:val="none" w:sz="0" w:space="0" w:color="auto"/>
                            <w:bottom w:val="none" w:sz="0" w:space="0" w:color="auto"/>
                            <w:right w:val="none" w:sz="0" w:space="0" w:color="auto"/>
                          </w:divBdr>
                          <w:divsChild>
                            <w:div w:id="301082146">
                              <w:marLeft w:val="0"/>
                              <w:marRight w:val="0"/>
                              <w:marTop w:val="0"/>
                              <w:marBottom w:val="0"/>
                              <w:divBdr>
                                <w:top w:val="none" w:sz="0" w:space="0" w:color="auto"/>
                                <w:left w:val="none" w:sz="0" w:space="0" w:color="auto"/>
                                <w:bottom w:val="none" w:sz="0" w:space="0" w:color="auto"/>
                                <w:right w:val="none" w:sz="0" w:space="0" w:color="auto"/>
                              </w:divBdr>
                              <w:divsChild>
                                <w:div w:id="513345403">
                                  <w:marLeft w:val="0"/>
                                  <w:marRight w:val="0"/>
                                  <w:marTop w:val="0"/>
                                  <w:marBottom w:val="0"/>
                                  <w:divBdr>
                                    <w:top w:val="none" w:sz="0" w:space="0" w:color="auto"/>
                                    <w:left w:val="none" w:sz="0" w:space="0" w:color="auto"/>
                                    <w:bottom w:val="none" w:sz="0" w:space="0" w:color="auto"/>
                                    <w:right w:val="none" w:sz="0" w:space="0" w:color="auto"/>
                                  </w:divBdr>
                                  <w:divsChild>
                                    <w:div w:id="10292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561798">
      <w:bodyDiv w:val="1"/>
      <w:marLeft w:val="0"/>
      <w:marRight w:val="0"/>
      <w:marTop w:val="0"/>
      <w:marBottom w:val="0"/>
      <w:divBdr>
        <w:top w:val="none" w:sz="0" w:space="0" w:color="auto"/>
        <w:left w:val="none" w:sz="0" w:space="0" w:color="auto"/>
        <w:bottom w:val="none" w:sz="0" w:space="0" w:color="auto"/>
        <w:right w:val="none" w:sz="0" w:space="0" w:color="auto"/>
      </w:divBdr>
    </w:div>
    <w:div w:id="1999264313">
      <w:bodyDiv w:val="1"/>
      <w:marLeft w:val="0"/>
      <w:marRight w:val="0"/>
      <w:marTop w:val="0"/>
      <w:marBottom w:val="0"/>
      <w:divBdr>
        <w:top w:val="none" w:sz="0" w:space="0" w:color="auto"/>
        <w:left w:val="none" w:sz="0" w:space="0" w:color="auto"/>
        <w:bottom w:val="none" w:sz="0" w:space="0" w:color="auto"/>
        <w:right w:val="none" w:sz="0" w:space="0" w:color="auto"/>
      </w:divBdr>
    </w:div>
    <w:div w:id="1999377908">
      <w:bodyDiv w:val="1"/>
      <w:marLeft w:val="0"/>
      <w:marRight w:val="0"/>
      <w:marTop w:val="0"/>
      <w:marBottom w:val="0"/>
      <w:divBdr>
        <w:top w:val="none" w:sz="0" w:space="0" w:color="auto"/>
        <w:left w:val="none" w:sz="0" w:space="0" w:color="auto"/>
        <w:bottom w:val="none" w:sz="0" w:space="0" w:color="auto"/>
        <w:right w:val="none" w:sz="0" w:space="0" w:color="auto"/>
      </w:divBdr>
    </w:div>
    <w:div w:id="2086027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ul.basantani@mazars.co.in" TargetMode="Externa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ef50cf2-4205-4ea5-8b54-f0039b71e7ad">
      <Terms xmlns="http://schemas.microsoft.com/office/infopath/2007/PartnerControls"/>
    </lcf76f155ced4ddcb4097134ff3c332f>
    <TaxCatchAll xmlns="321a511d-26e8-49d0-a0f0-c7808bfd012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BB126F41956174CAE4AA00479F7ADB6" ma:contentTypeVersion="11" ma:contentTypeDescription="Create a new document." ma:contentTypeScope="" ma:versionID="e1ba484e8430d03c859b6c204d59f19c">
  <xsd:schema xmlns:xsd="http://www.w3.org/2001/XMLSchema" xmlns:xs="http://www.w3.org/2001/XMLSchema" xmlns:p="http://schemas.microsoft.com/office/2006/metadata/properties" xmlns:ns2="eef50cf2-4205-4ea5-8b54-f0039b71e7ad" xmlns:ns3="321a511d-26e8-49d0-a0f0-c7808bfd012d" targetNamespace="http://schemas.microsoft.com/office/2006/metadata/properties" ma:root="true" ma:fieldsID="0303a26215f4b5d37b8077175d05c738" ns2:_="" ns3:_="">
    <xsd:import namespace="eef50cf2-4205-4ea5-8b54-f0039b71e7ad"/>
    <xsd:import namespace="321a511d-26e8-49d0-a0f0-c7808bfd01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f50cf2-4205-4ea5-8b54-f0039b71e7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e32eeeb-3111-4f07-99cb-8034d7b79af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1a511d-26e8-49d0-a0f0-c7808bfd01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990fc53-b6bf-4d02-9170-30fc347329df}" ma:internalName="TaxCatchAll" ma:showField="CatchAllData" ma:web="321a511d-26e8-49d0-a0f0-c7808bfd01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40286B-A2EB-4449-9766-D69B6A370998}">
  <ds:schemaRefs>
    <ds:schemaRef ds:uri="http://schemas.microsoft.com/office/2006/metadata/properties"/>
    <ds:schemaRef ds:uri="http://schemas.microsoft.com/office/infopath/2007/PartnerControls"/>
    <ds:schemaRef ds:uri="eef50cf2-4205-4ea5-8b54-f0039b71e7ad"/>
    <ds:schemaRef ds:uri="321a511d-26e8-49d0-a0f0-c7808bfd012d"/>
  </ds:schemaRefs>
</ds:datastoreItem>
</file>

<file path=customXml/itemProps2.xml><?xml version="1.0" encoding="utf-8"?>
<ds:datastoreItem xmlns:ds="http://schemas.openxmlformats.org/officeDocument/2006/customXml" ds:itemID="{6021FB09-3EEB-4C6D-85B3-8C82E344F6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f50cf2-4205-4ea5-8b54-f0039b71e7ad"/>
    <ds:schemaRef ds:uri="321a511d-26e8-49d0-a0f0-c7808bfd01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0D8C27-4578-480E-96DC-734C20F37DC4}">
  <ds:schemaRefs>
    <ds:schemaRef ds:uri="http://schemas.openxmlformats.org/officeDocument/2006/bibliography"/>
  </ds:schemaRefs>
</ds:datastoreItem>
</file>

<file path=customXml/itemProps4.xml><?xml version="1.0" encoding="utf-8"?>
<ds:datastoreItem xmlns:ds="http://schemas.openxmlformats.org/officeDocument/2006/customXml" ds:itemID="{D769929F-7D49-43D1-9880-85EFBAF3239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Pages>
  <Words>1476</Words>
  <Characters>8414</Characters>
  <Application>Microsoft Office Word</Application>
  <DocSecurity>4</DocSecurity>
  <Lines>70</Lines>
  <Paragraphs>19</Paragraphs>
  <ScaleCrop>false</ScaleCrop>
  <Company/>
  <LinksUpToDate>false</LinksUpToDate>
  <CharactersWithSpaces>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Nahata</dc:creator>
  <cp:keywords/>
  <dc:description/>
  <cp:lastModifiedBy>Swapnil Jain</cp:lastModifiedBy>
  <cp:revision>251</cp:revision>
  <cp:lastPrinted>2025-05-29T18:56:00Z</cp:lastPrinted>
  <dcterms:created xsi:type="dcterms:W3CDTF">2025-05-29T17:29:00Z</dcterms:created>
  <dcterms:modified xsi:type="dcterms:W3CDTF">2025-06-03T08:40:00Z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0x0101004BB126F41956174CAE4AA00479F7ADB6</vt:lpwstr>
  </property>
  <property fmtid="{D5CDD505-2E9C-101B-9397-08002B2CF9AE}" pid="3" name="MediaServiceImageTags">
    <vt:lpwstr/>
  </property>
</Properties>
</file>