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C0B21" w14:textId="77777777" w:rsidR="00FE4D6A" w:rsidRDefault="00681FB6">
      <w:pPr>
        <w:spacing w:after="0"/>
        <w:ind w:left="1"/>
        <w:jc w:val="center"/>
      </w:pPr>
      <w:r>
        <w:rPr>
          <w:b/>
          <w:sz w:val="24"/>
        </w:rPr>
        <w:t xml:space="preserve">Project Design Phase </w:t>
      </w:r>
    </w:p>
    <w:p w14:paraId="7EB3C461" w14:textId="77777777" w:rsidR="00FE4D6A" w:rsidRDefault="00681FB6">
      <w:pPr>
        <w:spacing w:after="0"/>
        <w:ind w:left="3098"/>
      </w:pPr>
      <w:r>
        <w:rPr>
          <w:b/>
          <w:sz w:val="24"/>
        </w:rPr>
        <w:t xml:space="preserve">Proposed Solution Template </w:t>
      </w:r>
    </w:p>
    <w:p w14:paraId="5181C3CF" w14:textId="77777777" w:rsidR="00FE4D6A" w:rsidRDefault="00681FB6">
      <w:pPr>
        <w:spacing w:after="0"/>
        <w:ind w:left="52"/>
        <w:jc w:val="center"/>
      </w:pPr>
      <w:r>
        <w:rPr>
          <w:b/>
        </w:rPr>
        <w:t xml:space="preserve"> </w:t>
      </w:r>
    </w:p>
    <w:tbl>
      <w:tblPr>
        <w:tblStyle w:val="TableGrid"/>
        <w:tblW w:w="9029" w:type="dxa"/>
        <w:tblInd w:w="5" w:type="dxa"/>
        <w:tblCellMar>
          <w:top w:w="4" w:type="dxa"/>
          <w:left w:w="110" w:type="dxa"/>
          <w:bottom w:w="0" w:type="dxa"/>
          <w:right w:w="115" w:type="dxa"/>
        </w:tblCellMar>
        <w:tblLook w:val="04A0" w:firstRow="1" w:lastRow="0" w:firstColumn="1" w:lastColumn="0" w:noHBand="0" w:noVBand="1"/>
      </w:tblPr>
      <w:tblGrid>
        <w:gridCol w:w="4695"/>
        <w:gridCol w:w="4334"/>
      </w:tblGrid>
      <w:tr w:rsidR="00FE4D6A" w14:paraId="522FD831" w14:textId="77777777">
        <w:trPr>
          <w:trHeight w:val="278"/>
        </w:trPr>
        <w:tc>
          <w:tcPr>
            <w:tcW w:w="4694" w:type="dxa"/>
            <w:tcBorders>
              <w:top w:val="single" w:sz="4" w:space="0" w:color="000000"/>
              <w:left w:val="single" w:sz="4" w:space="0" w:color="000000"/>
              <w:bottom w:val="single" w:sz="4" w:space="0" w:color="000000"/>
              <w:right w:val="single" w:sz="4" w:space="0" w:color="000000"/>
            </w:tcBorders>
          </w:tcPr>
          <w:p w14:paraId="7A41BEBA" w14:textId="77777777" w:rsidR="00FE4D6A" w:rsidRDefault="00681FB6">
            <w:pPr>
              <w:spacing w:after="0"/>
            </w:pPr>
            <w:r>
              <w:t xml:space="preserve">Date </w:t>
            </w:r>
          </w:p>
        </w:tc>
        <w:tc>
          <w:tcPr>
            <w:tcW w:w="4334" w:type="dxa"/>
            <w:tcBorders>
              <w:top w:val="single" w:sz="4" w:space="0" w:color="000000"/>
              <w:left w:val="single" w:sz="4" w:space="0" w:color="000000"/>
              <w:bottom w:val="single" w:sz="4" w:space="0" w:color="000000"/>
              <w:right w:val="single" w:sz="4" w:space="0" w:color="000000"/>
            </w:tcBorders>
          </w:tcPr>
          <w:p w14:paraId="473EE04E" w14:textId="77777777" w:rsidR="00FE4D6A" w:rsidRDefault="00681FB6">
            <w:pPr>
              <w:spacing w:after="0"/>
            </w:pPr>
            <w:r>
              <w:t xml:space="preserve">15 February 2025 </w:t>
            </w:r>
          </w:p>
        </w:tc>
      </w:tr>
      <w:tr w:rsidR="00FE4D6A" w14:paraId="679BC5D0" w14:textId="77777777">
        <w:trPr>
          <w:trHeight w:val="278"/>
        </w:trPr>
        <w:tc>
          <w:tcPr>
            <w:tcW w:w="4694" w:type="dxa"/>
            <w:tcBorders>
              <w:top w:val="single" w:sz="4" w:space="0" w:color="000000"/>
              <w:left w:val="single" w:sz="4" w:space="0" w:color="000000"/>
              <w:bottom w:val="single" w:sz="4" w:space="0" w:color="000000"/>
              <w:right w:val="single" w:sz="4" w:space="0" w:color="000000"/>
            </w:tcBorders>
          </w:tcPr>
          <w:p w14:paraId="1085B110" w14:textId="77777777" w:rsidR="00FE4D6A" w:rsidRDefault="00681FB6">
            <w:pPr>
              <w:spacing w:after="0"/>
            </w:pPr>
            <w:r>
              <w:t xml:space="preserve">Team ID </w:t>
            </w:r>
          </w:p>
        </w:tc>
        <w:tc>
          <w:tcPr>
            <w:tcW w:w="4334" w:type="dxa"/>
            <w:tcBorders>
              <w:top w:val="single" w:sz="4" w:space="0" w:color="000000"/>
              <w:left w:val="single" w:sz="4" w:space="0" w:color="000000"/>
              <w:bottom w:val="single" w:sz="4" w:space="0" w:color="000000"/>
              <w:right w:val="single" w:sz="4" w:space="0" w:color="000000"/>
            </w:tcBorders>
          </w:tcPr>
          <w:p w14:paraId="73E65D72" w14:textId="6BC851DE" w:rsidR="00FE4D6A" w:rsidRDefault="00681FB6">
            <w:pPr>
              <w:spacing w:after="0"/>
            </w:pPr>
            <w:r>
              <w:rPr>
                <w:rFonts w:ascii="Verdana" w:eastAsia="Verdana" w:hAnsi="Verdana" w:cs="Verdana"/>
                <w:color w:val="212121"/>
                <w:sz w:val="20"/>
              </w:rPr>
              <w:t>LTVIP2026TMIDS</w:t>
            </w:r>
            <w:r w:rsidR="00C80160" w:rsidRPr="00C80160">
              <w:rPr>
                <w:rFonts w:ascii="Verdana" w:eastAsia="Verdana" w:hAnsi="Verdana" w:cs="Verdana"/>
                <w:color w:val="212121"/>
                <w:sz w:val="20"/>
              </w:rPr>
              <w:t>91343</w:t>
            </w:r>
          </w:p>
        </w:tc>
      </w:tr>
      <w:tr w:rsidR="00FE4D6A" w14:paraId="42B25192" w14:textId="77777777">
        <w:trPr>
          <w:trHeight w:val="638"/>
        </w:trPr>
        <w:tc>
          <w:tcPr>
            <w:tcW w:w="4694" w:type="dxa"/>
            <w:tcBorders>
              <w:top w:val="single" w:sz="4" w:space="0" w:color="000000"/>
              <w:left w:val="single" w:sz="4" w:space="0" w:color="000000"/>
              <w:bottom w:val="single" w:sz="4" w:space="0" w:color="000000"/>
              <w:right w:val="single" w:sz="4" w:space="0" w:color="000000"/>
            </w:tcBorders>
          </w:tcPr>
          <w:p w14:paraId="5E00AFE0" w14:textId="77777777" w:rsidR="00FE4D6A" w:rsidRDefault="00681FB6">
            <w:pPr>
              <w:spacing w:after="0"/>
            </w:pPr>
            <w:r>
              <w:t xml:space="preserve">Project Name </w:t>
            </w:r>
          </w:p>
        </w:tc>
        <w:tc>
          <w:tcPr>
            <w:tcW w:w="4334" w:type="dxa"/>
            <w:tcBorders>
              <w:top w:val="single" w:sz="4" w:space="0" w:color="000000"/>
              <w:left w:val="single" w:sz="4" w:space="0" w:color="000000"/>
              <w:bottom w:val="single" w:sz="4" w:space="0" w:color="000000"/>
              <w:right w:val="single" w:sz="4" w:space="0" w:color="000000"/>
            </w:tcBorders>
          </w:tcPr>
          <w:p w14:paraId="5B68131E" w14:textId="77777777" w:rsidR="00FE4D6A" w:rsidRDefault="00681FB6">
            <w:pPr>
              <w:spacing w:after="0"/>
            </w:pPr>
            <w:r>
              <w:rPr>
                <w:color w:val="34475B"/>
                <w:sz w:val="23"/>
              </w:rPr>
              <w:t>Exploratory Analysis of Rain Fall Data in India for Agriculture</w:t>
            </w:r>
            <w:r>
              <w:t xml:space="preserve"> </w:t>
            </w:r>
          </w:p>
        </w:tc>
      </w:tr>
      <w:tr w:rsidR="00FE4D6A" w14:paraId="5B2DB28C" w14:textId="77777777">
        <w:trPr>
          <w:trHeight w:val="278"/>
        </w:trPr>
        <w:tc>
          <w:tcPr>
            <w:tcW w:w="4694" w:type="dxa"/>
            <w:tcBorders>
              <w:top w:val="single" w:sz="4" w:space="0" w:color="000000"/>
              <w:left w:val="single" w:sz="4" w:space="0" w:color="000000"/>
              <w:bottom w:val="single" w:sz="4" w:space="0" w:color="000000"/>
              <w:right w:val="single" w:sz="4" w:space="0" w:color="000000"/>
            </w:tcBorders>
          </w:tcPr>
          <w:p w14:paraId="4DF0288D" w14:textId="77777777" w:rsidR="00FE4D6A" w:rsidRDefault="00681FB6">
            <w:pPr>
              <w:spacing w:after="0"/>
            </w:pPr>
            <w:r>
              <w:t xml:space="preserve">Maximum Marks </w:t>
            </w:r>
          </w:p>
        </w:tc>
        <w:tc>
          <w:tcPr>
            <w:tcW w:w="4334" w:type="dxa"/>
            <w:tcBorders>
              <w:top w:val="single" w:sz="4" w:space="0" w:color="000000"/>
              <w:left w:val="single" w:sz="4" w:space="0" w:color="000000"/>
              <w:bottom w:val="single" w:sz="4" w:space="0" w:color="000000"/>
              <w:right w:val="single" w:sz="4" w:space="0" w:color="000000"/>
            </w:tcBorders>
          </w:tcPr>
          <w:p w14:paraId="11509340" w14:textId="77777777" w:rsidR="00FE4D6A" w:rsidRDefault="00681FB6">
            <w:pPr>
              <w:spacing w:after="0"/>
            </w:pPr>
            <w:r>
              <w:t xml:space="preserve">2 Marks </w:t>
            </w:r>
          </w:p>
        </w:tc>
      </w:tr>
    </w:tbl>
    <w:p w14:paraId="03279CD3" w14:textId="77777777" w:rsidR="00FE4D6A" w:rsidRDefault="00681FB6">
      <w:r>
        <w:rPr>
          <w:b/>
        </w:rPr>
        <w:t xml:space="preserve"> </w:t>
      </w:r>
    </w:p>
    <w:p w14:paraId="21B7F6B6" w14:textId="77777777" w:rsidR="00FE4D6A" w:rsidRDefault="00681FB6">
      <w:r>
        <w:rPr>
          <w:b/>
        </w:rPr>
        <w:t xml:space="preserve">Proposed Solution Template: </w:t>
      </w:r>
    </w:p>
    <w:p w14:paraId="29807678" w14:textId="77777777" w:rsidR="00FE4D6A" w:rsidRDefault="00681FB6">
      <w:pPr>
        <w:spacing w:after="0"/>
      </w:pPr>
      <w:r>
        <w:t xml:space="preserve">Project team shall fill the following information in the proposed solution template. </w:t>
      </w:r>
    </w:p>
    <w:tbl>
      <w:tblPr>
        <w:tblStyle w:val="TableGrid"/>
        <w:tblW w:w="9067" w:type="dxa"/>
        <w:tblInd w:w="5" w:type="dxa"/>
        <w:tblCellMar>
          <w:top w:w="6" w:type="dxa"/>
          <w:left w:w="106" w:type="dxa"/>
          <w:bottom w:w="0" w:type="dxa"/>
          <w:right w:w="75" w:type="dxa"/>
        </w:tblCellMar>
        <w:tblLook w:val="04A0" w:firstRow="1" w:lastRow="0" w:firstColumn="1" w:lastColumn="0" w:noHBand="0" w:noVBand="1"/>
      </w:tblPr>
      <w:tblGrid>
        <w:gridCol w:w="902"/>
        <w:gridCol w:w="3658"/>
        <w:gridCol w:w="4507"/>
      </w:tblGrid>
      <w:tr w:rsidR="00FE4D6A" w14:paraId="43B8C424" w14:textId="77777777">
        <w:trPr>
          <w:trHeight w:val="566"/>
        </w:trPr>
        <w:tc>
          <w:tcPr>
            <w:tcW w:w="902" w:type="dxa"/>
            <w:tcBorders>
              <w:top w:val="single" w:sz="4" w:space="0" w:color="000000"/>
              <w:left w:val="single" w:sz="4" w:space="0" w:color="000000"/>
              <w:bottom w:val="single" w:sz="4" w:space="0" w:color="000000"/>
              <w:right w:val="single" w:sz="4" w:space="0" w:color="000000"/>
            </w:tcBorders>
          </w:tcPr>
          <w:p w14:paraId="404D959D" w14:textId="77777777" w:rsidR="00FE4D6A" w:rsidRDefault="00681FB6">
            <w:pPr>
              <w:spacing w:after="0"/>
              <w:ind w:left="5"/>
            </w:pPr>
            <w:proofErr w:type="spellStart"/>
            <w:r>
              <w:rPr>
                <w:b/>
              </w:rPr>
              <w:t>S.No</w:t>
            </w:r>
            <w:proofErr w:type="spellEnd"/>
            <w:r>
              <w:rPr>
                <w:b/>
              </w:rP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7B716E77" w14:textId="77777777" w:rsidR="00FE4D6A" w:rsidRDefault="00681FB6">
            <w:pPr>
              <w:spacing w:after="0"/>
            </w:pPr>
            <w:r>
              <w:rPr>
                <w:b/>
              </w:rPr>
              <w:t xml:space="preserve">Parameter </w:t>
            </w:r>
          </w:p>
        </w:tc>
        <w:tc>
          <w:tcPr>
            <w:tcW w:w="4507" w:type="dxa"/>
            <w:tcBorders>
              <w:top w:val="single" w:sz="4" w:space="0" w:color="000000"/>
              <w:left w:val="single" w:sz="4" w:space="0" w:color="000000"/>
              <w:bottom w:val="single" w:sz="4" w:space="0" w:color="000000"/>
              <w:right w:val="single" w:sz="4" w:space="0" w:color="000000"/>
            </w:tcBorders>
          </w:tcPr>
          <w:p w14:paraId="49A7C18B" w14:textId="77777777" w:rsidR="00FE4D6A" w:rsidRDefault="00681FB6">
            <w:pPr>
              <w:spacing w:after="0"/>
            </w:pPr>
            <w:r>
              <w:rPr>
                <w:b/>
              </w:rPr>
              <w:t xml:space="preserve">Description </w:t>
            </w:r>
          </w:p>
        </w:tc>
      </w:tr>
      <w:tr w:rsidR="00FE4D6A" w14:paraId="6D71267C" w14:textId="77777777">
        <w:trPr>
          <w:trHeight w:val="1891"/>
        </w:trPr>
        <w:tc>
          <w:tcPr>
            <w:tcW w:w="902" w:type="dxa"/>
            <w:tcBorders>
              <w:top w:val="single" w:sz="4" w:space="0" w:color="000000"/>
              <w:left w:val="single" w:sz="4" w:space="0" w:color="000000"/>
              <w:bottom w:val="single" w:sz="4" w:space="0" w:color="000000"/>
              <w:right w:val="single" w:sz="4" w:space="0" w:color="000000"/>
            </w:tcBorders>
          </w:tcPr>
          <w:p w14:paraId="22498055" w14:textId="77777777" w:rsidR="00FE4D6A" w:rsidRDefault="00681FB6">
            <w:pPr>
              <w:spacing w:after="0"/>
              <w:ind w:left="289"/>
            </w:pPr>
            <w:r>
              <w:t>1.</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78CCFBE4" w14:textId="77777777" w:rsidR="00FE4D6A" w:rsidRDefault="00681FB6">
            <w:pPr>
              <w:spacing w:after="0"/>
            </w:pPr>
            <w:r>
              <w:rPr>
                <w:color w:val="212121"/>
              </w:rPr>
              <w:t>Problem Statement (Problem to be solved)</w:t>
            </w:r>
            <w:r>
              <w:t xml:space="preserve"> </w:t>
            </w:r>
          </w:p>
        </w:tc>
        <w:tc>
          <w:tcPr>
            <w:tcW w:w="4507" w:type="dxa"/>
            <w:tcBorders>
              <w:top w:val="single" w:sz="4" w:space="0" w:color="000000"/>
              <w:left w:val="single" w:sz="4" w:space="0" w:color="000000"/>
              <w:bottom w:val="single" w:sz="4" w:space="0" w:color="000000"/>
              <w:right w:val="single" w:sz="4" w:space="0" w:color="000000"/>
            </w:tcBorders>
          </w:tcPr>
          <w:p w14:paraId="6AE850D0" w14:textId="77777777" w:rsidR="00FE4D6A" w:rsidRDefault="00681FB6">
            <w:pPr>
              <w:spacing w:after="0"/>
            </w:pPr>
            <w:r>
              <w:t xml:space="preserve">Indian agriculture is heavily dependent on monsoons, yet farmers often lack accessible, data-driven insights into rainfall patterns. Relying on traditional intuition leads to poor crop selection, inefficient water management, and significant financial loss due to unpredictable droughts or floods. </w:t>
            </w:r>
          </w:p>
        </w:tc>
      </w:tr>
      <w:tr w:rsidR="00FE4D6A" w14:paraId="5A75C329" w14:textId="77777777">
        <w:trPr>
          <w:trHeight w:val="2160"/>
        </w:trPr>
        <w:tc>
          <w:tcPr>
            <w:tcW w:w="902" w:type="dxa"/>
            <w:tcBorders>
              <w:top w:val="single" w:sz="4" w:space="0" w:color="000000"/>
              <w:left w:val="single" w:sz="4" w:space="0" w:color="000000"/>
              <w:bottom w:val="single" w:sz="4" w:space="0" w:color="000000"/>
              <w:right w:val="single" w:sz="4" w:space="0" w:color="000000"/>
            </w:tcBorders>
          </w:tcPr>
          <w:p w14:paraId="28DE44AE" w14:textId="77777777" w:rsidR="00FE4D6A" w:rsidRDefault="00681FB6">
            <w:pPr>
              <w:spacing w:after="0"/>
              <w:ind w:left="289"/>
            </w:pPr>
            <w:r>
              <w:t>2.</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71FD94C2" w14:textId="77777777" w:rsidR="00FE4D6A" w:rsidRDefault="00681FB6">
            <w:pPr>
              <w:spacing w:after="0"/>
            </w:pPr>
            <w:r>
              <w:rPr>
                <w:color w:val="212121"/>
              </w:rPr>
              <w:t>Idea / Solution description</w:t>
            </w:r>
            <w:r>
              <w:t xml:space="preserve"> </w:t>
            </w:r>
          </w:p>
        </w:tc>
        <w:tc>
          <w:tcPr>
            <w:tcW w:w="4507" w:type="dxa"/>
            <w:tcBorders>
              <w:top w:val="single" w:sz="4" w:space="0" w:color="000000"/>
              <w:left w:val="single" w:sz="4" w:space="0" w:color="000000"/>
              <w:bottom w:val="single" w:sz="4" w:space="0" w:color="000000"/>
              <w:right w:val="single" w:sz="4" w:space="0" w:color="000000"/>
            </w:tcBorders>
          </w:tcPr>
          <w:p w14:paraId="2840D69B" w14:textId="77777777" w:rsidR="00FE4D6A" w:rsidRDefault="00681FB6">
            <w:pPr>
              <w:spacing w:after="0"/>
            </w:pPr>
            <w:r>
              <w:t xml:space="preserve">This project is an analytical system that performs Exploratory Data Analysis (EDA) on historical Indian rainfall datasets. It uses statistical methods and visualization to identify seasonal trends, regional variations, and rainfall departures, providing farmers and planners with actionable insights for better agricultural scheduling. </w:t>
            </w:r>
          </w:p>
        </w:tc>
      </w:tr>
      <w:tr w:rsidR="00FE4D6A" w14:paraId="1C2CC7CC" w14:textId="77777777">
        <w:trPr>
          <w:trHeight w:val="1891"/>
        </w:trPr>
        <w:tc>
          <w:tcPr>
            <w:tcW w:w="902" w:type="dxa"/>
            <w:tcBorders>
              <w:top w:val="single" w:sz="4" w:space="0" w:color="000000"/>
              <w:left w:val="single" w:sz="4" w:space="0" w:color="000000"/>
              <w:bottom w:val="single" w:sz="4" w:space="0" w:color="000000"/>
              <w:right w:val="single" w:sz="4" w:space="0" w:color="000000"/>
            </w:tcBorders>
          </w:tcPr>
          <w:p w14:paraId="72CCE757" w14:textId="77777777" w:rsidR="00FE4D6A" w:rsidRDefault="00681FB6">
            <w:pPr>
              <w:spacing w:after="0"/>
              <w:ind w:left="289"/>
            </w:pPr>
            <w:r>
              <w:t>3.</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39D3E094" w14:textId="77777777" w:rsidR="00FE4D6A" w:rsidRDefault="00681FB6">
            <w:pPr>
              <w:spacing w:after="0"/>
            </w:pPr>
            <w:r>
              <w:rPr>
                <w:color w:val="212121"/>
              </w:rPr>
              <w:t xml:space="preserve">Novelty / Uniqueness </w:t>
            </w:r>
            <w:r>
              <w:t xml:space="preserve"> </w:t>
            </w:r>
          </w:p>
        </w:tc>
        <w:tc>
          <w:tcPr>
            <w:tcW w:w="4507" w:type="dxa"/>
            <w:tcBorders>
              <w:top w:val="single" w:sz="4" w:space="0" w:color="000000"/>
              <w:left w:val="single" w:sz="4" w:space="0" w:color="000000"/>
              <w:bottom w:val="single" w:sz="4" w:space="0" w:color="000000"/>
              <w:right w:val="single" w:sz="4" w:space="0" w:color="000000"/>
            </w:tcBorders>
          </w:tcPr>
          <w:p w14:paraId="105B5DDE" w14:textId="77777777" w:rsidR="00FE4D6A" w:rsidRDefault="00681FB6">
            <w:pPr>
              <w:spacing w:after="0"/>
            </w:pPr>
            <w:r>
              <w:t xml:space="preserve">Unlike generalized weather forecasts, this solution focuses specifically on the intersection of historical rainfall trends and agricultural needs in India. It provides a granular look at long-term data to help identify shifting monsoon cycles that standard short-term forecasts might miss. </w:t>
            </w:r>
          </w:p>
        </w:tc>
      </w:tr>
      <w:tr w:rsidR="00FE4D6A" w14:paraId="24827968" w14:textId="77777777">
        <w:trPr>
          <w:trHeight w:val="1886"/>
        </w:trPr>
        <w:tc>
          <w:tcPr>
            <w:tcW w:w="902" w:type="dxa"/>
            <w:tcBorders>
              <w:top w:val="single" w:sz="4" w:space="0" w:color="000000"/>
              <w:left w:val="single" w:sz="4" w:space="0" w:color="000000"/>
              <w:bottom w:val="single" w:sz="4" w:space="0" w:color="000000"/>
              <w:right w:val="single" w:sz="4" w:space="0" w:color="000000"/>
            </w:tcBorders>
          </w:tcPr>
          <w:p w14:paraId="7CF98EC9" w14:textId="77777777" w:rsidR="00FE4D6A" w:rsidRDefault="00681FB6">
            <w:pPr>
              <w:spacing w:after="0"/>
              <w:ind w:left="289"/>
            </w:pPr>
            <w:r>
              <w:t>4.</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0CE79F45" w14:textId="77777777" w:rsidR="00FE4D6A" w:rsidRDefault="00681FB6">
            <w:pPr>
              <w:spacing w:after="0"/>
            </w:pPr>
            <w:r>
              <w:rPr>
                <w:color w:val="212121"/>
              </w:rPr>
              <w:t>Social Impact / Customer Satisfaction</w:t>
            </w:r>
            <w:r>
              <w:t xml:space="preserve"> </w:t>
            </w:r>
          </w:p>
        </w:tc>
        <w:tc>
          <w:tcPr>
            <w:tcW w:w="4507" w:type="dxa"/>
            <w:tcBorders>
              <w:top w:val="single" w:sz="4" w:space="0" w:color="000000"/>
              <w:left w:val="single" w:sz="4" w:space="0" w:color="000000"/>
              <w:bottom w:val="single" w:sz="4" w:space="0" w:color="000000"/>
              <w:right w:val="single" w:sz="4" w:space="0" w:color="000000"/>
            </w:tcBorders>
          </w:tcPr>
          <w:p w14:paraId="2CD5E36C" w14:textId="77777777" w:rsidR="00FE4D6A" w:rsidRDefault="00681FB6">
            <w:pPr>
              <w:spacing w:after="0"/>
            </w:pPr>
            <w:r>
              <w:t xml:space="preserve">The analysis empowers farmers to make informed decisions, reducing crop failure rates and increasing economic security. It builds confidence among rural communities by transforming complex meteorological data into simple, visual guidance for irrigation and sowing. </w:t>
            </w:r>
          </w:p>
        </w:tc>
      </w:tr>
      <w:tr w:rsidR="00FE4D6A" w14:paraId="765BA371" w14:textId="77777777">
        <w:trPr>
          <w:trHeight w:val="1891"/>
        </w:trPr>
        <w:tc>
          <w:tcPr>
            <w:tcW w:w="902" w:type="dxa"/>
            <w:tcBorders>
              <w:top w:val="single" w:sz="4" w:space="0" w:color="000000"/>
              <w:left w:val="single" w:sz="4" w:space="0" w:color="000000"/>
              <w:bottom w:val="single" w:sz="4" w:space="0" w:color="000000"/>
              <w:right w:val="single" w:sz="4" w:space="0" w:color="000000"/>
            </w:tcBorders>
          </w:tcPr>
          <w:p w14:paraId="3C785616" w14:textId="77777777" w:rsidR="00FE4D6A" w:rsidRDefault="00681FB6">
            <w:pPr>
              <w:spacing w:after="0"/>
              <w:ind w:left="289"/>
            </w:pPr>
            <w:r>
              <w:lastRenderedPageBreak/>
              <w:t>5.</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6F8B5285" w14:textId="77777777" w:rsidR="00FE4D6A" w:rsidRDefault="00681FB6">
            <w:pPr>
              <w:spacing w:after="0"/>
            </w:pPr>
            <w:r>
              <w:rPr>
                <w:color w:val="212121"/>
              </w:rPr>
              <w:t>Business Model (Revenue Model)</w:t>
            </w:r>
            <w:r>
              <w:t xml:space="preserve"> </w:t>
            </w:r>
          </w:p>
        </w:tc>
        <w:tc>
          <w:tcPr>
            <w:tcW w:w="4507" w:type="dxa"/>
            <w:tcBorders>
              <w:top w:val="single" w:sz="4" w:space="0" w:color="000000"/>
              <w:left w:val="single" w:sz="4" w:space="0" w:color="000000"/>
              <w:bottom w:val="single" w:sz="4" w:space="0" w:color="000000"/>
              <w:right w:val="single" w:sz="4" w:space="0" w:color="000000"/>
            </w:tcBorders>
          </w:tcPr>
          <w:p w14:paraId="4EE9B1ED" w14:textId="77777777" w:rsidR="00FE4D6A" w:rsidRDefault="00681FB6">
            <w:pPr>
              <w:spacing w:after="0"/>
            </w:pPr>
            <w:r>
              <w:t xml:space="preserve">The solution can be offered as a "Freemium" service to Agricultural Extension Centres and NGOs. </w:t>
            </w:r>
            <w:r>
              <w:t xml:space="preserve">While basic regional reports remain free for farmers, a subscription-based model can provide customized, high-resolution analytical reports for corporate agri-businesses and insurance providers. </w:t>
            </w:r>
          </w:p>
        </w:tc>
      </w:tr>
      <w:tr w:rsidR="00FE4D6A" w14:paraId="3EAA1F84" w14:textId="77777777">
        <w:trPr>
          <w:trHeight w:val="1622"/>
        </w:trPr>
        <w:tc>
          <w:tcPr>
            <w:tcW w:w="902" w:type="dxa"/>
            <w:tcBorders>
              <w:top w:val="single" w:sz="4" w:space="0" w:color="000000"/>
              <w:left w:val="single" w:sz="4" w:space="0" w:color="000000"/>
              <w:bottom w:val="single" w:sz="4" w:space="0" w:color="000000"/>
              <w:right w:val="single" w:sz="4" w:space="0" w:color="000000"/>
            </w:tcBorders>
          </w:tcPr>
          <w:p w14:paraId="349A17CB" w14:textId="77777777" w:rsidR="00FE4D6A" w:rsidRDefault="00681FB6">
            <w:pPr>
              <w:spacing w:after="0"/>
              <w:ind w:left="289"/>
            </w:pPr>
            <w:r>
              <w:t>6.</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168F9666" w14:textId="77777777" w:rsidR="00FE4D6A" w:rsidRDefault="00681FB6">
            <w:pPr>
              <w:spacing w:after="0"/>
            </w:pPr>
            <w:r>
              <w:rPr>
                <w:color w:val="212121"/>
              </w:rPr>
              <w:t xml:space="preserve">Scalability of the Solution </w:t>
            </w:r>
          </w:p>
        </w:tc>
        <w:tc>
          <w:tcPr>
            <w:tcW w:w="4507" w:type="dxa"/>
            <w:tcBorders>
              <w:top w:val="single" w:sz="4" w:space="0" w:color="000000"/>
              <w:left w:val="single" w:sz="4" w:space="0" w:color="000000"/>
              <w:bottom w:val="single" w:sz="4" w:space="0" w:color="000000"/>
              <w:right w:val="single" w:sz="4" w:space="0" w:color="000000"/>
            </w:tcBorders>
          </w:tcPr>
          <w:p w14:paraId="1D897DC1" w14:textId="77777777" w:rsidR="00FE4D6A" w:rsidRDefault="00681FB6">
            <w:pPr>
              <w:spacing w:after="0"/>
            </w:pPr>
            <w:r>
              <w:t xml:space="preserve">The system is designed to scale by integrating real-time data feeds and expanding its scope to include other parameters like soil moisture and temperature. Using cloud-based deployment, it can support data analysis for multiple states across India simultaneously. </w:t>
            </w:r>
          </w:p>
        </w:tc>
      </w:tr>
    </w:tbl>
    <w:p w14:paraId="1F87F2F5" w14:textId="77777777" w:rsidR="00FE4D6A" w:rsidRDefault="00681FB6">
      <w:pPr>
        <w:spacing w:after="0"/>
        <w:jc w:val="both"/>
      </w:pPr>
      <w:r>
        <w:t xml:space="preserve"> </w:t>
      </w:r>
    </w:p>
    <w:sectPr w:rsidR="00FE4D6A">
      <w:pgSz w:w="11904" w:h="16838"/>
      <w:pgMar w:top="854"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D6A"/>
    <w:rsid w:val="00681FB6"/>
    <w:rsid w:val="00AB3D98"/>
    <w:rsid w:val="00AC7696"/>
    <w:rsid w:val="00C80160"/>
    <w:rsid w:val="00FE4D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2C63E"/>
  <w15:docId w15:val="{20F60EA0-BA56-44B4-A251-FA523482E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349</Words>
  <Characters>1994</Characters>
  <Application>Microsoft Office Word</Application>
  <DocSecurity>0</DocSecurity>
  <Lines>16</Lines>
  <Paragraphs>4</Paragraphs>
  <ScaleCrop>false</ScaleCrop>
  <Company/>
  <LinksUpToDate>false</LinksUpToDate>
  <CharactersWithSpaces>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Shetty</dc:creator>
  <cp:keywords/>
  <cp:lastModifiedBy>Priya Shetty</cp:lastModifiedBy>
  <cp:revision>2</cp:revision>
  <dcterms:created xsi:type="dcterms:W3CDTF">2026-02-28T06:26:00Z</dcterms:created>
  <dcterms:modified xsi:type="dcterms:W3CDTF">2026-02-28T06:26:00Z</dcterms:modified>
</cp:coreProperties>
</file>