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5FD54" w14:textId="71528820" w:rsidR="00D24BF6" w:rsidRPr="00D24BF6" w:rsidRDefault="00D24BF6" w:rsidP="00D24BF6">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D24BF6">
        <w:rPr>
          <w:rFonts w:ascii="Times New Roman" w:hAnsi="Times New Roman" w:cs="Times New Roman"/>
          <w:b/>
          <w:bCs/>
          <w:sz w:val="36"/>
          <w:szCs w:val="36"/>
        </w:rPr>
        <w:t xml:space="preserve">Assignment 2: Difference Between TDD and BDD </w:t>
      </w:r>
    </w:p>
    <w:p w14:paraId="726ABB3F" w14:textId="77777777" w:rsidR="00D24BF6" w:rsidRPr="00D24BF6" w:rsidRDefault="00D24BF6" w:rsidP="00D24BF6">
      <w:pPr>
        <w:jc w:val="both"/>
        <w:rPr>
          <w:rFonts w:ascii="Times New Roman" w:hAnsi="Times New Roman" w:cs="Times New Roman"/>
          <w:sz w:val="12"/>
          <w:szCs w:val="12"/>
        </w:rPr>
      </w:pPr>
    </w:p>
    <w:p w14:paraId="42D44965" w14:textId="063D22BF" w:rsidR="00D24BF6" w:rsidRPr="00D24BF6" w:rsidRDefault="00D24BF6" w:rsidP="00D24BF6">
      <w:pPr>
        <w:spacing w:line="360" w:lineRule="auto"/>
        <w:jc w:val="both"/>
        <w:rPr>
          <w:rFonts w:ascii="Times New Roman" w:hAnsi="Times New Roman" w:cs="Times New Roman"/>
          <w:sz w:val="28"/>
          <w:szCs w:val="28"/>
        </w:rPr>
      </w:pPr>
      <w:r w:rsidRPr="00D24BF6">
        <w:rPr>
          <w:rFonts w:ascii="Times New Roman" w:hAnsi="Times New Roman" w:cs="Times New Roman"/>
          <w:sz w:val="28"/>
          <w:szCs w:val="28"/>
        </w:rPr>
        <w:t>Test Driven Development (TDD) and Behaviour Driven Development (BDD) are two software development methodologies, each with a different focus and approach. TDD concentrates on writing tests before writing the actual code. The process begins with writing a test case based on the expected technical output, then running the test to see it fail, writing the code needed to pass the test, and finally refining the code. TDD helps in improving code quality, reducing bugs, and ensuring that every piece of code has a specific purpose.</w:t>
      </w:r>
    </w:p>
    <w:p w14:paraId="65108546" w14:textId="77777777" w:rsidR="00D24BF6" w:rsidRPr="00D24BF6" w:rsidRDefault="00D24BF6" w:rsidP="00D24BF6">
      <w:pPr>
        <w:spacing w:line="360" w:lineRule="auto"/>
        <w:jc w:val="both"/>
        <w:rPr>
          <w:rFonts w:ascii="Times New Roman" w:hAnsi="Times New Roman" w:cs="Times New Roman"/>
          <w:sz w:val="28"/>
          <w:szCs w:val="28"/>
        </w:rPr>
      </w:pPr>
      <w:r w:rsidRPr="00D24BF6">
        <w:rPr>
          <w:rFonts w:ascii="Times New Roman" w:hAnsi="Times New Roman" w:cs="Times New Roman"/>
          <w:sz w:val="28"/>
          <w:szCs w:val="28"/>
        </w:rPr>
        <w:t>On the other hand, BDD focuses on how the application should behave from the user’s perspective. Instead of writing tests in technical language, BDD uses simple English sentences to describe real user scenarios using the “Given–When–Then” style. This makes it easy for developers, testers, and business stakeholders to collaborate. After the behaviour is described, automated tests are written based on these scenarios, and then the code is developed to satisfy the expected behaviour.</w:t>
      </w:r>
    </w:p>
    <w:p w14:paraId="45D5C99D" w14:textId="77777777" w:rsidR="00D24BF6" w:rsidRDefault="00D24BF6" w:rsidP="00D24BF6">
      <w:pPr>
        <w:spacing w:line="360" w:lineRule="auto"/>
        <w:jc w:val="both"/>
        <w:rPr>
          <w:rFonts w:ascii="Times New Roman" w:hAnsi="Times New Roman" w:cs="Times New Roman"/>
          <w:sz w:val="28"/>
          <w:szCs w:val="28"/>
        </w:rPr>
      </w:pPr>
      <w:r w:rsidRPr="00D24BF6">
        <w:rPr>
          <w:rFonts w:ascii="Times New Roman" w:hAnsi="Times New Roman" w:cs="Times New Roman"/>
          <w:sz w:val="28"/>
          <w:szCs w:val="28"/>
        </w:rPr>
        <w:t>Both TDD and BDD aim to improve software quality but differ in their approach. TDD is more technical and best suited for backend logic, algorithms, and internal functions. BDD is more user-focused and is ideal for features like login, search, shopping cart actions, or any process involving user interaction. TDD ensures correctness of the code, whereas BDD ensures correctness of the user experience.</w:t>
      </w:r>
    </w:p>
    <w:p w14:paraId="39862025" w14:textId="77777777" w:rsidR="00D708AF" w:rsidRDefault="00D708AF" w:rsidP="00D24BF6">
      <w:pPr>
        <w:spacing w:line="360" w:lineRule="auto"/>
        <w:jc w:val="both"/>
        <w:rPr>
          <w:rFonts w:ascii="Times New Roman" w:hAnsi="Times New Roman" w:cs="Times New Roman"/>
          <w:b/>
          <w:bCs/>
          <w:sz w:val="28"/>
          <w:szCs w:val="28"/>
        </w:rPr>
      </w:pPr>
    </w:p>
    <w:p w14:paraId="38A86FE0" w14:textId="77777777" w:rsidR="00D708AF" w:rsidRDefault="00D708AF" w:rsidP="00D24BF6">
      <w:pPr>
        <w:spacing w:line="360" w:lineRule="auto"/>
        <w:jc w:val="both"/>
        <w:rPr>
          <w:rFonts w:ascii="Times New Roman" w:hAnsi="Times New Roman" w:cs="Times New Roman"/>
          <w:b/>
          <w:bCs/>
          <w:sz w:val="28"/>
          <w:szCs w:val="28"/>
        </w:rPr>
      </w:pPr>
    </w:p>
    <w:p w14:paraId="0698AF0F" w14:textId="77777777" w:rsidR="00D708AF" w:rsidRDefault="00D708AF" w:rsidP="00D24BF6">
      <w:pPr>
        <w:spacing w:line="360" w:lineRule="auto"/>
        <w:jc w:val="both"/>
        <w:rPr>
          <w:rFonts w:ascii="Times New Roman" w:hAnsi="Times New Roman" w:cs="Times New Roman"/>
          <w:b/>
          <w:bCs/>
          <w:sz w:val="28"/>
          <w:szCs w:val="28"/>
        </w:rPr>
      </w:pPr>
    </w:p>
    <w:p w14:paraId="228CE504" w14:textId="77777777" w:rsidR="00D708AF" w:rsidRDefault="00D708AF" w:rsidP="00D24BF6">
      <w:pPr>
        <w:spacing w:line="360" w:lineRule="auto"/>
        <w:jc w:val="both"/>
        <w:rPr>
          <w:rFonts w:ascii="Times New Roman" w:hAnsi="Times New Roman" w:cs="Times New Roman"/>
          <w:b/>
          <w:bCs/>
          <w:sz w:val="28"/>
          <w:szCs w:val="28"/>
        </w:rPr>
      </w:pPr>
    </w:p>
    <w:p w14:paraId="6E75C626" w14:textId="77777777" w:rsidR="00D708AF" w:rsidRDefault="00D708AF" w:rsidP="00D24BF6">
      <w:pPr>
        <w:spacing w:line="360" w:lineRule="auto"/>
        <w:jc w:val="both"/>
        <w:rPr>
          <w:rFonts w:ascii="Times New Roman" w:hAnsi="Times New Roman" w:cs="Times New Roman"/>
          <w:b/>
          <w:bCs/>
          <w:sz w:val="28"/>
          <w:szCs w:val="28"/>
        </w:rPr>
      </w:pPr>
    </w:p>
    <w:p w14:paraId="4E47C479" w14:textId="123AA26C" w:rsidR="00D24BF6" w:rsidRDefault="00D24BF6" w:rsidP="00D24BF6">
      <w:pPr>
        <w:spacing w:line="360" w:lineRule="auto"/>
        <w:jc w:val="both"/>
        <w:rPr>
          <w:rFonts w:ascii="Times New Roman" w:hAnsi="Times New Roman" w:cs="Times New Roman"/>
          <w:b/>
          <w:bCs/>
          <w:sz w:val="28"/>
          <w:szCs w:val="28"/>
        </w:rPr>
      </w:pPr>
      <w:r w:rsidRPr="00D24BF6">
        <w:rPr>
          <w:rFonts w:ascii="Times New Roman" w:hAnsi="Times New Roman" w:cs="Times New Roman"/>
          <w:b/>
          <w:bCs/>
          <w:sz w:val="28"/>
          <w:szCs w:val="28"/>
        </w:rPr>
        <w:lastRenderedPageBreak/>
        <w:t>TDD Example</w:t>
      </w:r>
      <w:r>
        <w:rPr>
          <w:rFonts w:ascii="Times New Roman" w:hAnsi="Times New Roman" w:cs="Times New Roman"/>
          <w:b/>
          <w:bCs/>
          <w:sz w:val="28"/>
          <w:szCs w:val="28"/>
        </w:rPr>
        <w:t xml:space="preserve">: </w:t>
      </w:r>
      <w:r w:rsidRPr="00D24BF6">
        <w:rPr>
          <w:rFonts w:ascii="Times New Roman" w:hAnsi="Times New Roman" w:cs="Times New Roman"/>
          <w:b/>
          <w:bCs/>
          <w:sz w:val="28"/>
          <w:szCs w:val="28"/>
        </w:rPr>
        <w:t xml:space="preserve">Learning to Shoot a Basketball </w:t>
      </w:r>
    </w:p>
    <w:p w14:paraId="7ED222BB" w14:textId="5D981E09" w:rsidR="00D708AF" w:rsidRPr="00D24BF6" w:rsidRDefault="00D708AF" w:rsidP="00D24B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noProof/>
        </w:rPr>
        <w:drawing>
          <wp:inline distT="0" distB="0" distL="0" distR="0" wp14:anchorId="3CCD55C5" wp14:editId="3C4C4D8B">
            <wp:extent cx="2967208" cy="1978358"/>
            <wp:effectExtent l="0" t="0" r="5080" b="3175"/>
            <wp:docPr id="13593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9587" cy="1986611"/>
                    </a:xfrm>
                    <a:prstGeom prst="rect">
                      <a:avLst/>
                    </a:prstGeom>
                    <a:noFill/>
                    <a:ln>
                      <a:noFill/>
                    </a:ln>
                  </pic:spPr>
                </pic:pic>
              </a:graphicData>
            </a:graphic>
          </wp:inline>
        </w:drawing>
      </w:r>
    </w:p>
    <w:p w14:paraId="32493BDC"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Set the goal (Test):</w:t>
      </w:r>
      <w:r w:rsidRPr="00D24BF6">
        <w:rPr>
          <w:rFonts w:ascii="Times New Roman" w:hAnsi="Times New Roman" w:cs="Times New Roman"/>
          <w:sz w:val="28"/>
          <w:szCs w:val="28"/>
        </w:rPr>
        <w:br/>
        <w:t>You decide that your objective is to make the ball go through the hoop. This is like writing the test first.</w:t>
      </w:r>
    </w:p>
    <w:p w14:paraId="3E8A41F6"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Take the first shot (Write Code):</w:t>
      </w:r>
      <w:r w:rsidRPr="00D24BF6">
        <w:rPr>
          <w:rFonts w:ascii="Times New Roman" w:hAnsi="Times New Roman" w:cs="Times New Roman"/>
          <w:sz w:val="28"/>
          <w:szCs w:val="28"/>
        </w:rPr>
        <w:br/>
        <w:t>You attempt to shoot the ball based on your current understanding and technique.</w:t>
      </w:r>
    </w:p>
    <w:p w14:paraId="59114871"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Check the result (Test Fails or Passes):</w:t>
      </w:r>
      <w:r w:rsidRPr="00D24BF6">
        <w:rPr>
          <w:rFonts w:ascii="Times New Roman" w:hAnsi="Times New Roman" w:cs="Times New Roman"/>
          <w:sz w:val="28"/>
          <w:szCs w:val="28"/>
        </w:rPr>
        <w:br/>
        <w:t>The ball misses the hoop. This means the “test” has failed.</w:t>
      </w:r>
    </w:p>
    <w:p w14:paraId="0714FB3C" w14:textId="77777777" w:rsidR="00D24BF6" w:rsidRPr="00D24BF6" w:rsidRDefault="00D24BF6" w:rsidP="00D24BF6">
      <w:pPr>
        <w:numPr>
          <w:ilvl w:val="0"/>
          <w:numId w:val="1"/>
        </w:numPr>
        <w:spacing w:line="360" w:lineRule="auto"/>
        <w:rPr>
          <w:rFonts w:ascii="Times New Roman" w:hAnsi="Times New Roman" w:cs="Times New Roman"/>
          <w:sz w:val="28"/>
          <w:szCs w:val="28"/>
        </w:rPr>
      </w:pPr>
      <w:proofErr w:type="spellStart"/>
      <w:r w:rsidRPr="00D24BF6">
        <w:rPr>
          <w:rFonts w:ascii="Times New Roman" w:hAnsi="Times New Roman" w:cs="Times New Roman"/>
          <w:b/>
          <w:bCs/>
          <w:sz w:val="28"/>
          <w:szCs w:val="28"/>
        </w:rPr>
        <w:t>Analyze</w:t>
      </w:r>
      <w:proofErr w:type="spellEnd"/>
      <w:r w:rsidRPr="00D24BF6">
        <w:rPr>
          <w:rFonts w:ascii="Times New Roman" w:hAnsi="Times New Roman" w:cs="Times New Roman"/>
          <w:b/>
          <w:bCs/>
          <w:sz w:val="28"/>
          <w:szCs w:val="28"/>
        </w:rPr>
        <w:t xml:space="preserve"> and improve (Refactor):</w:t>
      </w:r>
      <w:r w:rsidRPr="00D24BF6">
        <w:rPr>
          <w:rFonts w:ascii="Times New Roman" w:hAnsi="Times New Roman" w:cs="Times New Roman"/>
          <w:sz w:val="28"/>
          <w:szCs w:val="28"/>
        </w:rPr>
        <w:br/>
        <w:t>You adjust your position, change your aim, modify your hand movement, or adjust the force used.</w:t>
      </w:r>
    </w:p>
    <w:p w14:paraId="4AF6DAA7"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Try again (Run Test Again):</w:t>
      </w:r>
      <w:r w:rsidRPr="00D24BF6">
        <w:rPr>
          <w:rFonts w:ascii="Times New Roman" w:hAnsi="Times New Roman" w:cs="Times New Roman"/>
          <w:sz w:val="28"/>
          <w:szCs w:val="28"/>
        </w:rPr>
        <w:br/>
        <w:t>You shoot the ball again to see if the changes work.</w:t>
      </w:r>
    </w:p>
    <w:p w14:paraId="7B2F18CC"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Repeat the cycle:</w:t>
      </w:r>
      <w:r w:rsidRPr="00D24BF6">
        <w:rPr>
          <w:rFonts w:ascii="Times New Roman" w:hAnsi="Times New Roman" w:cs="Times New Roman"/>
          <w:sz w:val="28"/>
          <w:szCs w:val="28"/>
        </w:rPr>
        <w:br/>
        <w:t>You keep testing and improving—shoot, fail, correct, shoot again.</w:t>
      </w:r>
    </w:p>
    <w:p w14:paraId="58D74C09" w14:textId="77777777" w:rsidR="00D24BF6" w:rsidRPr="00D24BF6" w:rsidRDefault="00D24BF6" w:rsidP="00D24BF6">
      <w:pPr>
        <w:numPr>
          <w:ilvl w:val="0"/>
          <w:numId w:val="1"/>
        </w:numPr>
        <w:spacing w:line="360" w:lineRule="auto"/>
        <w:rPr>
          <w:rFonts w:ascii="Times New Roman" w:hAnsi="Times New Roman" w:cs="Times New Roman"/>
          <w:sz w:val="28"/>
          <w:szCs w:val="28"/>
        </w:rPr>
      </w:pPr>
      <w:r w:rsidRPr="00D24BF6">
        <w:rPr>
          <w:rFonts w:ascii="Times New Roman" w:hAnsi="Times New Roman" w:cs="Times New Roman"/>
          <w:b/>
          <w:bCs/>
          <w:sz w:val="28"/>
          <w:szCs w:val="28"/>
        </w:rPr>
        <w:t>Test passes:</w:t>
      </w:r>
      <w:r w:rsidRPr="00D24BF6">
        <w:rPr>
          <w:rFonts w:ascii="Times New Roman" w:hAnsi="Times New Roman" w:cs="Times New Roman"/>
          <w:sz w:val="28"/>
          <w:szCs w:val="28"/>
        </w:rPr>
        <w:br/>
        <w:t>Finally, the ball goes through the hoop. This means the target is achieved and the “test” passes.</w:t>
      </w:r>
    </w:p>
    <w:p w14:paraId="74A2CB86" w14:textId="24A13F70" w:rsidR="00D708AF" w:rsidRDefault="00D708AF" w:rsidP="00D708AF">
      <w:pPr>
        <w:spacing w:line="360" w:lineRule="auto"/>
        <w:rPr>
          <w:rFonts w:ascii="Times New Roman" w:hAnsi="Times New Roman" w:cs="Times New Roman"/>
          <w:b/>
          <w:bCs/>
          <w:sz w:val="28"/>
          <w:szCs w:val="28"/>
        </w:rPr>
      </w:pPr>
      <w:r w:rsidRPr="00D708AF">
        <w:rPr>
          <w:rFonts w:ascii="Times New Roman" w:hAnsi="Times New Roman" w:cs="Times New Roman"/>
          <w:b/>
          <w:bCs/>
          <w:sz w:val="28"/>
          <w:szCs w:val="28"/>
        </w:rPr>
        <w:lastRenderedPageBreak/>
        <w:t>BDD Example</w:t>
      </w:r>
      <w:r>
        <w:rPr>
          <w:rFonts w:ascii="Times New Roman" w:hAnsi="Times New Roman" w:cs="Times New Roman"/>
          <w:b/>
          <w:bCs/>
          <w:sz w:val="28"/>
          <w:szCs w:val="28"/>
        </w:rPr>
        <w:t xml:space="preserve">: </w:t>
      </w:r>
      <w:r w:rsidRPr="00D708AF">
        <w:rPr>
          <w:rFonts w:ascii="Times New Roman" w:hAnsi="Times New Roman" w:cs="Times New Roman"/>
          <w:b/>
          <w:bCs/>
          <w:sz w:val="28"/>
          <w:szCs w:val="28"/>
        </w:rPr>
        <w:t>Ordering Food at a Restaurant</w:t>
      </w:r>
    </w:p>
    <w:p w14:paraId="354CB804" w14:textId="732FB745" w:rsidR="00D708AF" w:rsidRPr="00D708AF" w:rsidRDefault="00D708AF" w:rsidP="00D708AF">
      <w:pPr>
        <w:spacing w:line="360" w:lineRule="auto"/>
        <w:rPr>
          <w:rFonts w:ascii="Times New Roman" w:hAnsi="Times New Roman" w:cs="Times New Roman"/>
          <w:b/>
          <w:bCs/>
          <w:sz w:val="28"/>
          <w:szCs w:val="28"/>
        </w:rPr>
      </w:pPr>
      <w:r>
        <w:rPr>
          <w:noProof/>
        </w:rPr>
        <w:t xml:space="preserve">                               </w:t>
      </w:r>
      <w:r>
        <w:rPr>
          <w:noProof/>
        </w:rPr>
        <w:drawing>
          <wp:inline distT="0" distB="0" distL="0" distR="0" wp14:anchorId="6F0A96BD" wp14:editId="1D4F0782">
            <wp:extent cx="3031490" cy="1504950"/>
            <wp:effectExtent l="0" t="0" r="0" b="0"/>
            <wp:docPr id="748533985" name="Picture 2" descr="How Can I Order Food on a Train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Can I Order Food on a Train in In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1490" cy="1504950"/>
                    </a:xfrm>
                    <a:prstGeom prst="rect">
                      <a:avLst/>
                    </a:prstGeom>
                    <a:noFill/>
                    <a:ln>
                      <a:noFill/>
                    </a:ln>
                  </pic:spPr>
                </pic:pic>
              </a:graphicData>
            </a:graphic>
          </wp:inline>
        </w:drawing>
      </w:r>
    </w:p>
    <w:p w14:paraId="2466CC9E" w14:textId="77777777" w:rsidR="00D708AF" w:rsidRPr="00D708AF" w:rsidRDefault="00D708AF" w:rsidP="00D708AF">
      <w:pPr>
        <w:spacing w:line="360" w:lineRule="auto"/>
        <w:rPr>
          <w:rFonts w:ascii="Times New Roman" w:hAnsi="Times New Roman" w:cs="Times New Roman"/>
          <w:sz w:val="24"/>
          <w:szCs w:val="24"/>
        </w:rPr>
      </w:pPr>
      <w:r w:rsidRPr="00D708AF">
        <w:rPr>
          <w:rFonts w:ascii="Times New Roman" w:hAnsi="Times New Roman" w:cs="Times New Roman"/>
          <w:sz w:val="24"/>
          <w:szCs w:val="24"/>
        </w:rPr>
        <w:t>Behaviour comes first → then action.</w:t>
      </w:r>
    </w:p>
    <w:p w14:paraId="16C48379" w14:textId="77777777" w:rsidR="00D708AF" w:rsidRPr="00D708AF" w:rsidRDefault="00D708AF" w:rsidP="00D708AF">
      <w:pPr>
        <w:spacing w:line="360" w:lineRule="auto"/>
        <w:rPr>
          <w:rFonts w:ascii="Times New Roman" w:hAnsi="Times New Roman" w:cs="Times New Roman"/>
          <w:sz w:val="24"/>
          <w:szCs w:val="24"/>
        </w:rPr>
      </w:pPr>
      <w:r w:rsidRPr="00D708AF">
        <w:rPr>
          <w:rFonts w:ascii="Times New Roman" w:hAnsi="Times New Roman" w:cs="Times New Roman"/>
          <w:sz w:val="24"/>
          <w:szCs w:val="24"/>
        </w:rPr>
        <w:t>In points (simple language):</w:t>
      </w:r>
    </w:p>
    <w:p w14:paraId="0BF463AB" w14:textId="77777777" w:rsidR="00D708AF" w:rsidRPr="00D708AF" w:rsidRDefault="00D708AF" w:rsidP="00D708AF">
      <w:pPr>
        <w:numPr>
          <w:ilvl w:val="0"/>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Describe the behaviour in everyday language</w:t>
      </w:r>
      <w:r w:rsidRPr="00D708AF">
        <w:rPr>
          <w:rFonts w:ascii="Times New Roman" w:hAnsi="Times New Roman" w:cs="Times New Roman"/>
          <w:sz w:val="24"/>
          <w:szCs w:val="24"/>
        </w:rPr>
        <w:br/>
      </w:r>
      <w:r w:rsidRPr="00D708AF">
        <w:rPr>
          <w:rFonts w:ascii="Times New Roman" w:hAnsi="Times New Roman" w:cs="Times New Roman"/>
          <w:i/>
          <w:iCs/>
          <w:sz w:val="24"/>
          <w:szCs w:val="24"/>
        </w:rPr>
        <w:t>“As a customer, I want to order food so that I can eat what I like.”</w:t>
      </w:r>
    </w:p>
    <w:p w14:paraId="39A05F21" w14:textId="77777777" w:rsidR="00D708AF" w:rsidRPr="00D708AF" w:rsidRDefault="00D708AF" w:rsidP="00D708AF">
      <w:pPr>
        <w:numPr>
          <w:ilvl w:val="0"/>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Write scenarios before doing anything:</w:t>
      </w:r>
      <w:r w:rsidRPr="00D708AF">
        <w:rPr>
          <w:rFonts w:ascii="Times New Roman" w:hAnsi="Times New Roman" w:cs="Times New Roman"/>
          <w:sz w:val="24"/>
          <w:szCs w:val="24"/>
        </w:rPr>
        <w:br/>
        <w:t>Scenario:</w:t>
      </w:r>
    </w:p>
    <w:p w14:paraId="586E3DD1"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Given I am hungry</w:t>
      </w:r>
    </w:p>
    <w:p w14:paraId="18466A0C"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When I tell the waiter “I want a pizza”</w:t>
      </w:r>
    </w:p>
    <w:p w14:paraId="605F1025"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Then I should receive the correct pizza</w:t>
      </w:r>
    </w:p>
    <w:p w14:paraId="39FB47B7" w14:textId="77777777" w:rsidR="00D708AF" w:rsidRPr="00D708AF" w:rsidRDefault="00D708AF" w:rsidP="00D708AF">
      <w:pPr>
        <w:numPr>
          <w:ilvl w:val="0"/>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Everyone (chef, waiter, customer) understands the same rules</w:t>
      </w:r>
      <w:r w:rsidRPr="00D708AF">
        <w:rPr>
          <w:rFonts w:ascii="Times New Roman" w:hAnsi="Times New Roman" w:cs="Times New Roman"/>
          <w:sz w:val="24"/>
          <w:szCs w:val="24"/>
        </w:rPr>
        <w:br/>
        <w:t>→ This is like developers, testers, and product team agreeing on behaviour.</w:t>
      </w:r>
    </w:p>
    <w:p w14:paraId="77FAFD03" w14:textId="77777777" w:rsidR="00D708AF" w:rsidRPr="00D708AF" w:rsidRDefault="00D708AF" w:rsidP="00D708AF">
      <w:pPr>
        <w:numPr>
          <w:ilvl w:val="0"/>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Only after behaviours are clear, the process starts</w:t>
      </w:r>
    </w:p>
    <w:p w14:paraId="72C94B81"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Waiter takes order</w:t>
      </w:r>
    </w:p>
    <w:p w14:paraId="2F6297F7"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Chef cooks it</w:t>
      </w:r>
    </w:p>
    <w:p w14:paraId="746C9B32" w14:textId="77777777" w:rsidR="00D708AF" w:rsidRPr="00D708AF" w:rsidRDefault="00D708AF" w:rsidP="00D708AF">
      <w:pPr>
        <w:numPr>
          <w:ilvl w:val="1"/>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Food is served exactly as described</w:t>
      </w:r>
    </w:p>
    <w:p w14:paraId="058ABD69" w14:textId="77777777" w:rsidR="00D708AF" w:rsidRPr="00D708AF" w:rsidRDefault="00D708AF" w:rsidP="00D708AF">
      <w:pPr>
        <w:numPr>
          <w:ilvl w:val="0"/>
          <w:numId w:val="2"/>
        </w:numPr>
        <w:spacing w:line="360" w:lineRule="auto"/>
        <w:rPr>
          <w:rFonts w:ascii="Times New Roman" w:hAnsi="Times New Roman" w:cs="Times New Roman"/>
          <w:sz w:val="24"/>
          <w:szCs w:val="24"/>
        </w:rPr>
      </w:pPr>
      <w:r w:rsidRPr="00D708AF">
        <w:rPr>
          <w:rFonts w:ascii="Times New Roman" w:hAnsi="Times New Roman" w:cs="Times New Roman"/>
          <w:sz w:val="24"/>
          <w:szCs w:val="24"/>
        </w:rPr>
        <w:t>If behaviour changes, steps change</w:t>
      </w:r>
      <w:r w:rsidRPr="00D708AF">
        <w:rPr>
          <w:rFonts w:ascii="Times New Roman" w:hAnsi="Times New Roman" w:cs="Times New Roman"/>
          <w:sz w:val="24"/>
          <w:szCs w:val="24"/>
        </w:rPr>
        <w:br/>
        <w:t>Example:</w:t>
      </w:r>
      <w:r w:rsidRPr="00D708AF">
        <w:rPr>
          <w:rFonts w:ascii="Times New Roman" w:hAnsi="Times New Roman" w:cs="Times New Roman"/>
          <w:sz w:val="24"/>
          <w:szCs w:val="24"/>
        </w:rPr>
        <w:br/>
      </w:r>
      <w:r w:rsidRPr="00D708AF">
        <w:rPr>
          <w:rFonts w:ascii="Times New Roman" w:hAnsi="Times New Roman" w:cs="Times New Roman"/>
          <w:i/>
          <w:iCs/>
          <w:sz w:val="24"/>
          <w:szCs w:val="24"/>
        </w:rPr>
        <w:t>“If I say no cheese, I should get pizza without cheese.”</w:t>
      </w:r>
    </w:p>
    <w:p w14:paraId="65977D34" w14:textId="77777777" w:rsidR="00D24BF6" w:rsidRPr="00D24BF6" w:rsidRDefault="00D24BF6" w:rsidP="00D24BF6">
      <w:pPr>
        <w:spacing w:line="360" w:lineRule="auto"/>
        <w:jc w:val="both"/>
        <w:rPr>
          <w:rFonts w:ascii="Times New Roman" w:hAnsi="Times New Roman" w:cs="Times New Roman"/>
          <w:sz w:val="28"/>
          <w:szCs w:val="28"/>
        </w:rPr>
      </w:pPr>
    </w:p>
    <w:p w14:paraId="24B14FCC" w14:textId="77777777" w:rsidR="00471329" w:rsidRPr="00D708AF" w:rsidRDefault="00471329" w:rsidP="00D24BF6">
      <w:pPr>
        <w:jc w:val="both"/>
        <w:rPr>
          <w:rFonts w:ascii="Times New Roman" w:hAnsi="Times New Roman" w:cs="Times New Roman"/>
          <w:sz w:val="28"/>
          <w:szCs w:val="28"/>
        </w:rPr>
      </w:pPr>
    </w:p>
    <w:sectPr w:rsidR="00471329" w:rsidRPr="00D70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428CC"/>
    <w:multiLevelType w:val="multilevel"/>
    <w:tmpl w:val="8E10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113F3C"/>
    <w:multiLevelType w:val="multilevel"/>
    <w:tmpl w:val="424A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960342">
    <w:abstractNumId w:val="1"/>
  </w:num>
  <w:num w:numId="2" w16cid:durableId="147524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ED"/>
    <w:rsid w:val="00433E5B"/>
    <w:rsid w:val="00471329"/>
    <w:rsid w:val="004E12ED"/>
    <w:rsid w:val="00C578AC"/>
    <w:rsid w:val="00D24BF6"/>
    <w:rsid w:val="00D70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9B61"/>
  <w15:chartTrackingRefBased/>
  <w15:docId w15:val="{4D334311-713B-420D-AAD4-5385562D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29"/>
  </w:style>
  <w:style w:type="paragraph" w:styleId="Heading1">
    <w:name w:val="heading 1"/>
    <w:basedOn w:val="Normal"/>
    <w:next w:val="Normal"/>
    <w:link w:val="Heading1Char"/>
    <w:uiPriority w:val="9"/>
    <w:qFormat/>
    <w:rsid w:val="004E12ED"/>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4E12ED"/>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4E12ED"/>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4E12ED"/>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4E12ED"/>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4E1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ED"/>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4E12ED"/>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4E12E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4E12E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4E12E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4E1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ED"/>
    <w:rPr>
      <w:rFonts w:eastAsiaTheme="majorEastAsia" w:cstheme="majorBidi"/>
      <w:color w:val="272727" w:themeColor="text1" w:themeTint="D8"/>
    </w:rPr>
  </w:style>
  <w:style w:type="paragraph" w:styleId="Title">
    <w:name w:val="Title"/>
    <w:basedOn w:val="Normal"/>
    <w:next w:val="Normal"/>
    <w:link w:val="TitleChar"/>
    <w:uiPriority w:val="10"/>
    <w:qFormat/>
    <w:rsid w:val="004E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ED"/>
    <w:pPr>
      <w:spacing w:before="160"/>
      <w:jc w:val="center"/>
    </w:pPr>
    <w:rPr>
      <w:i/>
      <w:iCs/>
      <w:color w:val="404040" w:themeColor="text1" w:themeTint="BF"/>
    </w:rPr>
  </w:style>
  <w:style w:type="character" w:customStyle="1" w:styleId="QuoteChar">
    <w:name w:val="Quote Char"/>
    <w:basedOn w:val="DefaultParagraphFont"/>
    <w:link w:val="Quote"/>
    <w:uiPriority w:val="29"/>
    <w:rsid w:val="004E12ED"/>
    <w:rPr>
      <w:i/>
      <w:iCs/>
      <w:color w:val="404040" w:themeColor="text1" w:themeTint="BF"/>
    </w:rPr>
  </w:style>
  <w:style w:type="paragraph" w:styleId="ListParagraph">
    <w:name w:val="List Paragraph"/>
    <w:basedOn w:val="Normal"/>
    <w:uiPriority w:val="34"/>
    <w:qFormat/>
    <w:rsid w:val="004E12ED"/>
    <w:pPr>
      <w:ind w:left="720"/>
      <w:contextualSpacing/>
    </w:pPr>
  </w:style>
  <w:style w:type="character" w:styleId="IntenseEmphasis">
    <w:name w:val="Intense Emphasis"/>
    <w:basedOn w:val="DefaultParagraphFont"/>
    <w:uiPriority w:val="21"/>
    <w:qFormat/>
    <w:rsid w:val="004E12ED"/>
    <w:rPr>
      <w:i/>
      <w:iCs/>
      <w:color w:val="0B5294" w:themeColor="accent1" w:themeShade="BF"/>
    </w:rPr>
  </w:style>
  <w:style w:type="paragraph" w:styleId="IntenseQuote">
    <w:name w:val="Intense Quote"/>
    <w:basedOn w:val="Normal"/>
    <w:next w:val="Normal"/>
    <w:link w:val="IntenseQuoteChar"/>
    <w:uiPriority w:val="30"/>
    <w:qFormat/>
    <w:rsid w:val="004E12ED"/>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4E12ED"/>
    <w:rPr>
      <w:i/>
      <w:iCs/>
      <w:color w:val="0B5294" w:themeColor="accent1" w:themeShade="BF"/>
    </w:rPr>
  </w:style>
  <w:style w:type="character" w:styleId="IntenseReference">
    <w:name w:val="Intense Reference"/>
    <w:basedOn w:val="DefaultParagraphFont"/>
    <w:uiPriority w:val="32"/>
    <w:qFormat/>
    <w:rsid w:val="004E12ED"/>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55960- Priya Sirohi</dc:creator>
  <cp:keywords/>
  <dc:description/>
  <cp:lastModifiedBy>55960- Priya Sirohi</cp:lastModifiedBy>
  <cp:revision>2</cp:revision>
  <dcterms:created xsi:type="dcterms:W3CDTF">2025-12-12T10:27:00Z</dcterms:created>
  <dcterms:modified xsi:type="dcterms:W3CDTF">2025-12-12T10:43:00Z</dcterms:modified>
</cp:coreProperties>
</file>