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1ED5ED" w14:textId="77777777" w:rsidR="005000B3" w:rsidRPr="00740030" w:rsidRDefault="005000B3" w:rsidP="005000B3">
      <w:pPr>
        <w:rPr>
          <w:rFonts w:ascii="Times New Roman" w:hAnsi="Times New Roman" w:cs="Times New Roman"/>
        </w:rPr>
      </w:pPr>
      <w:r w:rsidRPr="00740030">
        <w:rPr>
          <w:rFonts w:ascii="Times New Roman" w:hAnsi="Times New Roman" w:cs="Times New Roman"/>
        </w:rPr>
        <w:t>An Anomalous Tooth Masquerading as Chronic Maxillary Sinusitis: A Rare Case Report</w:t>
      </w:r>
    </w:p>
    <w:p w14:paraId="2301CF6C" w14:textId="77777777" w:rsidR="005000B3" w:rsidRPr="00740030" w:rsidRDefault="005000B3" w:rsidP="005000B3">
      <w:pPr>
        <w:rPr>
          <w:rFonts w:ascii="Times New Roman" w:hAnsi="Times New Roman" w:cs="Times New Roman"/>
        </w:rPr>
      </w:pPr>
    </w:p>
    <w:p w14:paraId="177F327C" w14:textId="77777777" w:rsidR="005000B3" w:rsidRPr="00740030" w:rsidRDefault="005000B3" w:rsidP="005000B3">
      <w:pPr>
        <w:rPr>
          <w:rFonts w:ascii="Times New Roman" w:hAnsi="Times New Roman" w:cs="Times New Roman"/>
        </w:rPr>
      </w:pPr>
      <w:r w:rsidRPr="00740030">
        <w:rPr>
          <w:rFonts w:ascii="Times New Roman" w:hAnsi="Times New Roman" w:cs="Times New Roman"/>
        </w:rPr>
        <w:t>Presenting Author:</w:t>
      </w:r>
    </w:p>
    <w:p w14:paraId="05C08722" w14:textId="77777777" w:rsidR="005000B3" w:rsidRPr="00740030" w:rsidRDefault="005000B3" w:rsidP="005000B3">
      <w:pPr>
        <w:rPr>
          <w:rFonts w:ascii="Times New Roman" w:hAnsi="Times New Roman" w:cs="Times New Roman"/>
        </w:rPr>
      </w:pPr>
    </w:p>
    <w:p w14:paraId="03D44FFB" w14:textId="278E45CB" w:rsidR="005000B3" w:rsidRPr="00740030" w:rsidRDefault="005000B3" w:rsidP="005000B3">
      <w:pPr>
        <w:rPr>
          <w:rFonts w:ascii="Times New Roman" w:hAnsi="Times New Roman" w:cs="Times New Roman"/>
        </w:rPr>
      </w:pPr>
      <w:r w:rsidRPr="00740030">
        <w:rPr>
          <w:rFonts w:ascii="Times New Roman" w:hAnsi="Times New Roman" w:cs="Times New Roman"/>
        </w:rPr>
        <w:t>Dr. Mohanraj S., Junior ENT Consultant</w:t>
      </w:r>
    </w:p>
    <w:p w14:paraId="030D12A6" w14:textId="77777777" w:rsidR="005000B3" w:rsidRPr="00740030" w:rsidRDefault="005000B3" w:rsidP="005000B3">
      <w:pPr>
        <w:rPr>
          <w:rFonts w:ascii="Times New Roman" w:hAnsi="Times New Roman" w:cs="Times New Roman"/>
        </w:rPr>
      </w:pPr>
    </w:p>
    <w:p w14:paraId="27912234" w14:textId="77777777" w:rsidR="005000B3" w:rsidRPr="00740030" w:rsidRDefault="005000B3" w:rsidP="005000B3">
      <w:pPr>
        <w:rPr>
          <w:rFonts w:ascii="Times New Roman" w:hAnsi="Times New Roman" w:cs="Times New Roman"/>
        </w:rPr>
      </w:pPr>
      <w:r w:rsidRPr="00740030">
        <w:rPr>
          <w:rFonts w:ascii="Times New Roman" w:hAnsi="Times New Roman" w:cs="Times New Roman"/>
        </w:rPr>
        <w:t>Aim:</w:t>
      </w:r>
    </w:p>
    <w:p w14:paraId="05D9EBB4" w14:textId="77777777" w:rsidR="005000B3" w:rsidRPr="00740030" w:rsidRDefault="005000B3" w:rsidP="005000B3">
      <w:pPr>
        <w:rPr>
          <w:rFonts w:ascii="Times New Roman" w:hAnsi="Times New Roman" w:cs="Times New Roman"/>
        </w:rPr>
      </w:pPr>
      <w:r w:rsidRPr="00740030">
        <w:rPr>
          <w:rFonts w:ascii="Times New Roman" w:hAnsi="Times New Roman" w:cs="Times New Roman"/>
        </w:rPr>
        <w:t>To present a rare case of an ectopic maxillary tooth presenting as chronic sinusitis and to emphasize the value of a combined surgical approach for successful management.</w:t>
      </w:r>
    </w:p>
    <w:p w14:paraId="14341576" w14:textId="77777777" w:rsidR="005000B3" w:rsidRPr="00740030" w:rsidRDefault="005000B3" w:rsidP="005000B3">
      <w:pPr>
        <w:rPr>
          <w:rFonts w:ascii="Times New Roman" w:hAnsi="Times New Roman" w:cs="Times New Roman"/>
        </w:rPr>
      </w:pPr>
    </w:p>
    <w:p w14:paraId="2D2804C5" w14:textId="77777777" w:rsidR="005000B3" w:rsidRPr="00740030" w:rsidRDefault="005000B3" w:rsidP="005000B3">
      <w:pPr>
        <w:rPr>
          <w:rFonts w:ascii="Times New Roman" w:hAnsi="Times New Roman" w:cs="Times New Roman"/>
        </w:rPr>
      </w:pPr>
      <w:r w:rsidRPr="00740030">
        <w:rPr>
          <w:rFonts w:ascii="Times New Roman" w:hAnsi="Times New Roman" w:cs="Times New Roman"/>
        </w:rPr>
        <w:t>Methodology:</w:t>
      </w:r>
    </w:p>
    <w:p w14:paraId="734BB62E" w14:textId="77777777" w:rsidR="005000B3" w:rsidRPr="00740030" w:rsidRDefault="005000B3" w:rsidP="005000B3">
      <w:pPr>
        <w:rPr>
          <w:rFonts w:ascii="Times New Roman" w:hAnsi="Times New Roman" w:cs="Times New Roman"/>
        </w:rPr>
      </w:pPr>
      <w:r w:rsidRPr="00740030">
        <w:rPr>
          <w:rFonts w:ascii="Times New Roman" w:hAnsi="Times New Roman" w:cs="Times New Roman"/>
        </w:rPr>
        <w:t xml:space="preserve">A 30-year-old male presented with unilateral nasal obstruction, purulent nasal discharge, and facial heaviness unresponsive to medical therapy. Nasal endoscopy showed mucopurulent discharge from the right middle meatus. CT paranasal sinuses revealed a </w:t>
      </w:r>
      <w:proofErr w:type="spellStart"/>
      <w:r w:rsidRPr="00740030">
        <w:rPr>
          <w:rFonts w:ascii="Times New Roman" w:hAnsi="Times New Roman" w:cs="Times New Roman"/>
        </w:rPr>
        <w:t>radiodense</w:t>
      </w:r>
      <w:proofErr w:type="spellEnd"/>
      <w:r w:rsidRPr="00740030">
        <w:rPr>
          <w:rFonts w:ascii="Times New Roman" w:hAnsi="Times New Roman" w:cs="Times New Roman"/>
        </w:rPr>
        <w:t xml:space="preserve"> tooth-like structure within the right maxillary sinus. The patient underwent a combined Caldwell-Luc and endoscopic middle meatal antrostomy for removal of the ectopic tooth and sinus clearance.</w:t>
      </w:r>
    </w:p>
    <w:p w14:paraId="3A9900E4" w14:textId="77777777" w:rsidR="005000B3" w:rsidRPr="00740030" w:rsidRDefault="005000B3" w:rsidP="005000B3">
      <w:pPr>
        <w:rPr>
          <w:rFonts w:ascii="Times New Roman" w:hAnsi="Times New Roman" w:cs="Times New Roman"/>
        </w:rPr>
      </w:pPr>
    </w:p>
    <w:p w14:paraId="1AC4002D" w14:textId="77777777" w:rsidR="005000B3" w:rsidRPr="00740030" w:rsidRDefault="005000B3" w:rsidP="005000B3">
      <w:pPr>
        <w:rPr>
          <w:rFonts w:ascii="Times New Roman" w:hAnsi="Times New Roman" w:cs="Times New Roman"/>
        </w:rPr>
      </w:pPr>
      <w:r w:rsidRPr="00740030">
        <w:rPr>
          <w:rFonts w:ascii="Times New Roman" w:hAnsi="Times New Roman" w:cs="Times New Roman"/>
        </w:rPr>
        <w:t>Results:</w:t>
      </w:r>
    </w:p>
    <w:p w14:paraId="6C476D8D" w14:textId="77777777" w:rsidR="005000B3" w:rsidRPr="00740030" w:rsidRDefault="005000B3" w:rsidP="005000B3">
      <w:pPr>
        <w:rPr>
          <w:rFonts w:ascii="Times New Roman" w:hAnsi="Times New Roman" w:cs="Times New Roman"/>
        </w:rPr>
      </w:pPr>
      <w:r w:rsidRPr="00740030">
        <w:rPr>
          <w:rFonts w:ascii="Times New Roman" w:hAnsi="Times New Roman" w:cs="Times New Roman"/>
        </w:rPr>
        <w:t>The tooth was removed completely without complications. Postoperatively, the patient had complete relief of symptoms, and follow-up imaging showed a healthy, aerated maxillary sinus. Histopathology confirmed chronic inflammatory changes consistent with sinusitis.</w:t>
      </w:r>
    </w:p>
    <w:p w14:paraId="0B42A4B3" w14:textId="77777777" w:rsidR="005000B3" w:rsidRPr="00740030" w:rsidRDefault="005000B3" w:rsidP="005000B3">
      <w:pPr>
        <w:rPr>
          <w:rFonts w:ascii="Times New Roman" w:hAnsi="Times New Roman" w:cs="Times New Roman"/>
        </w:rPr>
      </w:pPr>
    </w:p>
    <w:p w14:paraId="16B51EDA" w14:textId="77777777" w:rsidR="005000B3" w:rsidRPr="00740030" w:rsidRDefault="005000B3" w:rsidP="005000B3">
      <w:pPr>
        <w:rPr>
          <w:rFonts w:ascii="Times New Roman" w:hAnsi="Times New Roman" w:cs="Times New Roman"/>
        </w:rPr>
      </w:pPr>
      <w:r w:rsidRPr="00740030">
        <w:rPr>
          <w:rFonts w:ascii="Times New Roman" w:hAnsi="Times New Roman" w:cs="Times New Roman"/>
        </w:rPr>
        <w:t>Conclusion:</w:t>
      </w:r>
    </w:p>
    <w:p w14:paraId="2CFDAC7B" w14:textId="3D6D5109" w:rsidR="00D15078" w:rsidRPr="00740030" w:rsidRDefault="005000B3" w:rsidP="005000B3">
      <w:pPr>
        <w:rPr>
          <w:rFonts w:ascii="Times New Roman" w:hAnsi="Times New Roman" w:cs="Times New Roman"/>
        </w:rPr>
      </w:pPr>
      <w:r w:rsidRPr="00740030">
        <w:rPr>
          <w:rFonts w:ascii="Times New Roman" w:hAnsi="Times New Roman" w:cs="Times New Roman"/>
        </w:rPr>
        <w:t xml:space="preserve">Ectopic tooth in the maxillary sinus, though rare, should be considered in unilateral, refractory sinusitis. A combined Caldwell-Luc and endoscopic approach </w:t>
      </w:r>
      <w:proofErr w:type="gramStart"/>
      <w:r w:rsidRPr="00740030">
        <w:rPr>
          <w:rFonts w:ascii="Times New Roman" w:hAnsi="Times New Roman" w:cs="Times New Roman"/>
        </w:rPr>
        <w:t>offers</w:t>
      </w:r>
      <w:proofErr w:type="gramEnd"/>
      <w:r w:rsidRPr="00740030">
        <w:rPr>
          <w:rFonts w:ascii="Times New Roman" w:hAnsi="Times New Roman" w:cs="Times New Roman"/>
        </w:rPr>
        <w:t xml:space="preserve"> excellent visualization, complete removal, and long-term disease resolution with minimal morbidity.</w:t>
      </w:r>
    </w:p>
    <w:sectPr w:rsidR="00D15078" w:rsidRPr="0074003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00B3"/>
    <w:rsid w:val="002F3421"/>
    <w:rsid w:val="004F184F"/>
    <w:rsid w:val="005000B3"/>
    <w:rsid w:val="00740030"/>
    <w:rsid w:val="0077225C"/>
    <w:rsid w:val="00D150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CA62A0"/>
  <w15:chartTrackingRefBased/>
  <w15:docId w15:val="{37974413-A240-4B73-8CB9-FEF7890AA3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00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000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00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00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00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00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00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00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00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00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000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00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00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00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00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00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00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00B3"/>
    <w:rPr>
      <w:rFonts w:eastAsiaTheme="majorEastAsia" w:cstheme="majorBidi"/>
      <w:color w:val="272727" w:themeColor="text1" w:themeTint="D8"/>
    </w:rPr>
  </w:style>
  <w:style w:type="paragraph" w:styleId="Title">
    <w:name w:val="Title"/>
    <w:basedOn w:val="Normal"/>
    <w:next w:val="Normal"/>
    <w:link w:val="TitleChar"/>
    <w:uiPriority w:val="10"/>
    <w:qFormat/>
    <w:rsid w:val="005000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00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00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00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00B3"/>
    <w:pPr>
      <w:spacing w:before="160"/>
      <w:jc w:val="center"/>
    </w:pPr>
    <w:rPr>
      <w:i/>
      <w:iCs/>
      <w:color w:val="404040" w:themeColor="text1" w:themeTint="BF"/>
    </w:rPr>
  </w:style>
  <w:style w:type="character" w:customStyle="1" w:styleId="QuoteChar">
    <w:name w:val="Quote Char"/>
    <w:basedOn w:val="DefaultParagraphFont"/>
    <w:link w:val="Quote"/>
    <w:uiPriority w:val="29"/>
    <w:rsid w:val="005000B3"/>
    <w:rPr>
      <w:i/>
      <w:iCs/>
      <w:color w:val="404040" w:themeColor="text1" w:themeTint="BF"/>
    </w:rPr>
  </w:style>
  <w:style w:type="paragraph" w:styleId="ListParagraph">
    <w:name w:val="List Paragraph"/>
    <w:basedOn w:val="Normal"/>
    <w:uiPriority w:val="34"/>
    <w:qFormat/>
    <w:rsid w:val="005000B3"/>
    <w:pPr>
      <w:ind w:left="720"/>
      <w:contextualSpacing/>
    </w:pPr>
  </w:style>
  <w:style w:type="character" w:styleId="IntenseEmphasis">
    <w:name w:val="Intense Emphasis"/>
    <w:basedOn w:val="DefaultParagraphFont"/>
    <w:uiPriority w:val="21"/>
    <w:qFormat/>
    <w:rsid w:val="005000B3"/>
    <w:rPr>
      <w:i/>
      <w:iCs/>
      <w:color w:val="0F4761" w:themeColor="accent1" w:themeShade="BF"/>
    </w:rPr>
  </w:style>
  <w:style w:type="paragraph" w:styleId="IntenseQuote">
    <w:name w:val="Intense Quote"/>
    <w:basedOn w:val="Normal"/>
    <w:next w:val="Normal"/>
    <w:link w:val="IntenseQuoteChar"/>
    <w:uiPriority w:val="30"/>
    <w:qFormat/>
    <w:rsid w:val="005000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00B3"/>
    <w:rPr>
      <w:i/>
      <w:iCs/>
      <w:color w:val="0F4761" w:themeColor="accent1" w:themeShade="BF"/>
    </w:rPr>
  </w:style>
  <w:style w:type="character" w:styleId="IntenseReference">
    <w:name w:val="Intense Reference"/>
    <w:basedOn w:val="DefaultParagraphFont"/>
    <w:uiPriority w:val="32"/>
    <w:qFormat/>
    <w:rsid w:val="005000B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200</Words>
  <Characters>1143</Characters>
  <Application>Microsoft Office Word</Application>
  <DocSecurity>0</DocSecurity>
  <Lines>9</Lines>
  <Paragraphs>2</Paragraphs>
  <ScaleCrop>false</ScaleCrop>
  <Company/>
  <LinksUpToDate>false</LinksUpToDate>
  <CharactersWithSpaces>1341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MOHANRAJ S</dc:creator>
  <cp:keywords/>
  <dc:description/>
  <cp:lastModifiedBy>MOHANRAJ S</cp:lastModifiedBy>
  <cp:revision>2</cp:revision>
  <dcterms:created xsi:type="dcterms:W3CDTF">2025-10-30T06:34:00Z</dcterms:created>
  <dcterms:modified xsi:type="dcterms:W3CDTF">2025-10-30T06:39:00Z</dcterms:modified>
</cp:coreProperties>
</file>