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4A04" w14:textId="77777777" w:rsidR="0034376A" w:rsidRPr="00D90C3F" w:rsidRDefault="0034376A" w:rsidP="0034376A">
      <w:pPr>
        <w:rPr>
          <w:rFonts w:ascii="Times New Roman" w:hAnsi="Times New Roman" w:cs="Times New Roman"/>
        </w:rPr>
      </w:pPr>
      <w:r w:rsidRPr="00D90C3F">
        <w:rPr>
          <w:rFonts w:ascii="Times New Roman" w:hAnsi="Times New Roman" w:cs="Times New Roman"/>
        </w:rPr>
        <w:t>ABSTRACT</w:t>
      </w:r>
    </w:p>
    <w:p w14:paraId="4A75C8F7" w14:textId="77777777" w:rsidR="00272F9A" w:rsidRPr="00D90C3F" w:rsidRDefault="00272F9A" w:rsidP="00272F9A">
      <w:pPr>
        <w:rPr>
          <w:rFonts w:ascii="Times New Roman" w:hAnsi="Times New Roman" w:cs="Times New Roman"/>
        </w:rPr>
      </w:pPr>
      <w:r w:rsidRPr="00D90C3F">
        <w:rPr>
          <w:rFonts w:ascii="Times New Roman" w:hAnsi="Times New Roman" w:cs="Times New Roman"/>
        </w:rPr>
        <w:t>Endoscopic Approach to Skull Base Nasal Meningoencephaloceles: Review of Surgical Outcomes</w:t>
      </w:r>
    </w:p>
    <w:p w14:paraId="23AB8DE3" w14:textId="6138B7D7" w:rsidR="00272F9A" w:rsidRDefault="0034376A" w:rsidP="00272F9A">
      <w:pPr>
        <w:rPr>
          <w:rFonts w:ascii="Times New Roman" w:hAnsi="Times New Roman" w:cs="Times New Roman"/>
        </w:rPr>
      </w:pPr>
      <w:r>
        <w:rPr>
          <w:rFonts w:ascii="Times New Roman" w:hAnsi="Times New Roman" w:cs="Times New Roman"/>
        </w:rPr>
        <w:t xml:space="preserve">Presenting Author -  Dr </w:t>
      </w:r>
      <w:proofErr w:type="spellStart"/>
      <w:r>
        <w:rPr>
          <w:rFonts w:ascii="Times New Roman" w:hAnsi="Times New Roman" w:cs="Times New Roman"/>
        </w:rPr>
        <w:t>Sheelia</w:t>
      </w:r>
      <w:proofErr w:type="spellEnd"/>
      <w:r>
        <w:rPr>
          <w:rFonts w:ascii="Times New Roman" w:hAnsi="Times New Roman" w:cs="Times New Roman"/>
        </w:rPr>
        <w:t xml:space="preserve"> </w:t>
      </w:r>
      <w:proofErr w:type="spellStart"/>
      <w:r>
        <w:rPr>
          <w:rFonts w:ascii="Times New Roman" w:hAnsi="Times New Roman" w:cs="Times New Roman"/>
        </w:rPr>
        <w:t>Ouseph</w:t>
      </w:r>
      <w:proofErr w:type="spellEnd"/>
    </w:p>
    <w:p w14:paraId="6BBB4EED" w14:textId="77777777" w:rsidR="0034376A" w:rsidRPr="00D90C3F" w:rsidRDefault="0034376A" w:rsidP="00272F9A">
      <w:pPr>
        <w:rPr>
          <w:rFonts w:ascii="Times New Roman" w:hAnsi="Times New Roman" w:cs="Times New Roman"/>
        </w:rPr>
      </w:pPr>
    </w:p>
    <w:p w14:paraId="4B93205F" w14:textId="77777777" w:rsidR="00272F9A" w:rsidRPr="00D90C3F" w:rsidRDefault="00272F9A" w:rsidP="00272F9A">
      <w:pPr>
        <w:rPr>
          <w:rFonts w:ascii="Times New Roman" w:hAnsi="Times New Roman" w:cs="Times New Roman"/>
        </w:rPr>
      </w:pPr>
      <w:r w:rsidRPr="00D90C3F">
        <w:rPr>
          <w:rFonts w:ascii="Times New Roman" w:hAnsi="Times New Roman" w:cs="Times New Roman"/>
        </w:rPr>
        <w:t>Introduction</w:t>
      </w:r>
    </w:p>
    <w:p w14:paraId="664DADF5" w14:textId="77777777" w:rsidR="00272F9A" w:rsidRPr="00D90C3F" w:rsidRDefault="00272F9A" w:rsidP="00272F9A">
      <w:pPr>
        <w:rPr>
          <w:rFonts w:ascii="Times New Roman" w:hAnsi="Times New Roman" w:cs="Times New Roman"/>
        </w:rPr>
      </w:pPr>
      <w:r w:rsidRPr="00D90C3F">
        <w:rPr>
          <w:rFonts w:ascii="Times New Roman" w:hAnsi="Times New Roman" w:cs="Times New Roman"/>
        </w:rPr>
        <w:t>Nasal meningoencephaloceles are rare condition where meninges and cranial contents herniate through congenital, traumatic or spontaneous defects in skull base into nasal cavity. Patients often present with clear nasal discharge, nasal obstruction and improper management can result in serious complications like meningitis and seizures. With advancements in endoscopic techniques minimally invasive approaches have become the preferred modality for repair.</w:t>
      </w:r>
    </w:p>
    <w:p w14:paraId="4D177ADA" w14:textId="77777777" w:rsidR="00272F9A" w:rsidRPr="00D90C3F" w:rsidRDefault="00272F9A" w:rsidP="00272F9A">
      <w:pPr>
        <w:rPr>
          <w:rFonts w:ascii="Times New Roman" w:hAnsi="Times New Roman" w:cs="Times New Roman"/>
        </w:rPr>
      </w:pPr>
    </w:p>
    <w:p w14:paraId="18D0D7C9" w14:textId="77777777" w:rsidR="00272F9A" w:rsidRPr="00D90C3F" w:rsidRDefault="00272F9A" w:rsidP="00272F9A">
      <w:pPr>
        <w:rPr>
          <w:rFonts w:ascii="Times New Roman" w:hAnsi="Times New Roman" w:cs="Times New Roman"/>
        </w:rPr>
      </w:pPr>
      <w:r w:rsidRPr="00D90C3F">
        <w:rPr>
          <w:rFonts w:ascii="Times New Roman" w:hAnsi="Times New Roman" w:cs="Times New Roman"/>
        </w:rPr>
        <w:t>Objective</w:t>
      </w:r>
    </w:p>
    <w:p w14:paraId="1EF304A7" w14:textId="77777777" w:rsidR="00272F9A" w:rsidRPr="00D90C3F" w:rsidRDefault="00272F9A" w:rsidP="00272F9A">
      <w:pPr>
        <w:rPr>
          <w:rFonts w:ascii="Times New Roman" w:hAnsi="Times New Roman" w:cs="Times New Roman"/>
        </w:rPr>
      </w:pPr>
      <w:r w:rsidRPr="00D90C3F">
        <w:rPr>
          <w:rFonts w:ascii="Times New Roman" w:hAnsi="Times New Roman" w:cs="Times New Roman"/>
        </w:rPr>
        <w:t>The aim of this study is to analyze our institutional experience in endoscopic management of nasal meningoencephaloceles and review our surgical outcomes.</w:t>
      </w:r>
    </w:p>
    <w:p w14:paraId="6C062AD8" w14:textId="77777777" w:rsidR="00272F9A" w:rsidRPr="00D90C3F" w:rsidRDefault="00272F9A" w:rsidP="00272F9A">
      <w:pPr>
        <w:rPr>
          <w:rFonts w:ascii="Times New Roman" w:hAnsi="Times New Roman" w:cs="Times New Roman"/>
        </w:rPr>
      </w:pPr>
    </w:p>
    <w:p w14:paraId="43A698CE" w14:textId="77777777" w:rsidR="00272F9A" w:rsidRPr="00D90C3F" w:rsidRDefault="00272F9A" w:rsidP="00272F9A">
      <w:pPr>
        <w:rPr>
          <w:rFonts w:ascii="Times New Roman" w:hAnsi="Times New Roman" w:cs="Times New Roman"/>
        </w:rPr>
      </w:pPr>
      <w:r w:rsidRPr="00D90C3F">
        <w:rPr>
          <w:rFonts w:ascii="Times New Roman" w:hAnsi="Times New Roman" w:cs="Times New Roman"/>
        </w:rPr>
        <w:t>Methods</w:t>
      </w:r>
    </w:p>
    <w:p w14:paraId="6940E5BC" w14:textId="77777777" w:rsidR="00272F9A" w:rsidRPr="00D90C3F" w:rsidRDefault="00272F9A" w:rsidP="00272F9A">
      <w:pPr>
        <w:rPr>
          <w:rFonts w:ascii="Times New Roman" w:hAnsi="Times New Roman" w:cs="Times New Roman"/>
        </w:rPr>
      </w:pPr>
      <w:r w:rsidRPr="00D90C3F">
        <w:rPr>
          <w:rFonts w:ascii="Times New Roman" w:hAnsi="Times New Roman" w:cs="Times New Roman"/>
        </w:rPr>
        <w:t>A retrospective review of six patients diagnosed with skull base meningoencephaloceles and managed endoscopically at our centre between May 2024 and February 2025 was conducted. Data regarding demographic profile, clinical presentation, anatomical site of defect, surgical approaches, graft material and postoperative outcome were analyzed.</w:t>
      </w:r>
    </w:p>
    <w:p w14:paraId="79BA4166" w14:textId="77777777" w:rsidR="00272F9A" w:rsidRPr="00D90C3F" w:rsidRDefault="00272F9A" w:rsidP="00272F9A">
      <w:pPr>
        <w:rPr>
          <w:rFonts w:ascii="Times New Roman" w:hAnsi="Times New Roman" w:cs="Times New Roman"/>
        </w:rPr>
      </w:pPr>
    </w:p>
    <w:p w14:paraId="796BD9AA" w14:textId="77777777" w:rsidR="00272F9A" w:rsidRPr="00D90C3F" w:rsidRDefault="00272F9A" w:rsidP="00272F9A">
      <w:pPr>
        <w:rPr>
          <w:rFonts w:ascii="Times New Roman" w:hAnsi="Times New Roman" w:cs="Times New Roman"/>
        </w:rPr>
      </w:pPr>
      <w:r w:rsidRPr="00D90C3F">
        <w:rPr>
          <w:rFonts w:ascii="Times New Roman" w:hAnsi="Times New Roman" w:cs="Times New Roman"/>
        </w:rPr>
        <w:t>Results</w:t>
      </w:r>
    </w:p>
    <w:p w14:paraId="398A5973" w14:textId="77777777" w:rsidR="00272F9A" w:rsidRPr="00D90C3F" w:rsidRDefault="00272F9A" w:rsidP="00272F9A">
      <w:pPr>
        <w:rPr>
          <w:rFonts w:ascii="Times New Roman" w:hAnsi="Times New Roman" w:cs="Times New Roman"/>
        </w:rPr>
      </w:pPr>
      <w:r w:rsidRPr="00D90C3F">
        <w:rPr>
          <w:rFonts w:ascii="Times New Roman" w:hAnsi="Times New Roman" w:cs="Times New Roman"/>
        </w:rPr>
        <w:t>Of six patients , three had frontoethmoidal and three had basal types of meningoencephaloceles. All underwent successful endoscopic transnasal repair with no complications over a follow up period of 9-12 months.</w:t>
      </w:r>
    </w:p>
    <w:p w14:paraId="0B967303" w14:textId="77777777" w:rsidR="00272F9A" w:rsidRPr="00D90C3F" w:rsidRDefault="00272F9A" w:rsidP="00272F9A">
      <w:pPr>
        <w:rPr>
          <w:rFonts w:ascii="Times New Roman" w:hAnsi="Times New Roman" w:cs="Times New Roman"/>
        </w:rPr>
      </w:pPr>
      <w:r w:rsidRPr="00D90C3F">
        <w:rPr>
          <w:rFonts w:ascii="Times New Roman" w:hAnsi="Times New Roman" w:cs="Times New Roman"/>
        </w:rPr>
        <w:t>Conclusion</w:t>
      </w:r>
    </w:p>
    <w:p w14:paraId="25C6F296" w14:textId="77777777" w:rsidR="00272F9A" w:rsidRPr="00D90C3F" w:rsidRDefault="00272F9A" w:rsidP="00272F9A">
      <w:pPr>
        <w:rPr>
          <w:rFonts w:ascii="Times New Roman" w:hAnsi="Times New Roman" w:cs="Times New Roman"/>
        </w:rPr>
      </w:pPr>
      <w:r w:rsidRPr="00D90C3F">
        <w:rPr>
          <w:rFonts w:ascii="Times New Roman" w:hAnsi="Times New Roman" w:cs="Times New Roman"/>
        </w:rPr>
        <w:t>Endoscopic management is safe, effective and minimally invasive with meticulous multilayer reconstruction and reliable defect closure with high success rates.</w:t>
      </w:r>
    </w:p>
    <w:p w14:paraId="668569CF" w14:textId="77777777" w:rsidR="00284038" w:rsidRDefault="00284038"/>
    <w:sectPr w:rsidR="00284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F9A"/>
    <w:rsid w:val="00272F9A"/>
    <w:rsid w:val="00284038"/>
    <w:rsid w:val="0034376A"/>
    <w:rsid w:val="00453E7C"/>
    <w:rsid w:val="00466210"/>
    <w:rsid w:val="0080676D"/>
    <w:rsid w:val="008E4972"/>
    <w:rsid w:val="00AB70EB"/>
    <w:rsid w:val="00B4398D"/>
    <w:rsid w:val="00DC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56D95"/>
  <w15:chartTrackingRefBased/>
  <w15:docId w15:val="{2454DE45-3037-0D48-AA3A-C47761C6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F9A"/>
  </w:style>
  <w:style w:type="paragraph" w:styleId="Heading1">
    <w:name w:val="heading 1"/>
    <w:basedOn w:val="Normal"/>
    <w:next w:val="Normal"/>
    <w:link w:val="Heading1Char"/>
    <w:uiPriority w:val="9"/>
    <w:qFormat/>
    <w:rsid w:val="00272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F9A"/>
    <w:rPr>
      <w:rFonts w:eastAsiaTheme="majorEastAsia" w:cstheme="majorBidi"/>
      <w:color w:val="272727" w:themeColor="text1" w:themeTint="D8"/>
    </w:rPr>
  </w:style>
  <w:style w:type="paragraph" w:styleId="Title">
    <w:name w:val="Title"/>
    <w:basedOn w:val="Normal"/>
    <w:next w:val="Normal"/>
    <w:link w:val="TitleChar"/>
    <w:uiPriority w:val="10"/>
    <w:qFormat/>
    <w:rsid w:val="00272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F9A"/>
    <w:pPr>
      <w:spacing w:before="160"/>
      <w:jc w:val="center"/>
    </w:pPr>
    <w:rPr>
      <w:i/>
      <w:iCs/>
      <w:color w:val="404040" w:themeColor="text1" w:themeTint="BF"/>
    </w:rPr>
  </w:style>
  <w:style w:type="character" w:customStyle="1" w:styleId="QuoteChar">
    <w:name w:val="Quote Char"/>
    <w:basedOn w:val="DefaultParagraphFont"/>
    <w:link w:val="Quote"/>
    <w:uiPriority w:val="29"/>
    <w:rsid w:val="00272F9A"/>
    <w:rPr>
      <w:i/>
      <w:iCs/>
      <w:color w:val="404040" w:themeColor="text1" w:themeTint="BF"/>
    </w:rPr>
  </w:style>
  <w:style w:type="paragraph" w:styleId="ListParagraph">
    <w:name w:val="List Paragraph"/>
    <w:basedOn w:val="Normal"/>
    <w:uiPriority w:val="34"/>
    <w:qFormat/>
    <w:rsid w:val="00272F9A"/>
    <w:pPr>
      <w:ind w:left="720"/>
      <w:contextualSpacing/>
    </w:pPr>
  </w:style>
  <w:style w:type="character" w:styleId="IntenseEmphasis">
    <w:name w:val="Intense Emphasis"/>
    <w:basedOn w:val="DefaultParagraphFont"/>
    <w:uiPriority w:val="21"/>
    <w:qFormat/>
    <w:rsid w:val="00272F9A"/>
    <w:rPr>
      <w:i/>
      <w:iCs/>
      <w:color w:val="0F4761" w:themeColor="accent1" w:themeShade="BF"/>
    </w:rPr>
  </w:style>
  <w:style w:type="paragraph" w:styleId="IntenseQuote">
    <w:name w:val="Intense Quote"/>
    <w:basedOn w:val="Normal"/>
    <w:next w:val="Normal"/>
    <w:link w:val="IntenseQuoteChar"/>
    <w:uiPriority w:val="30"/>
    <w:qFormat/>
    <w:rsid w:val="00272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F9A"/>
    <w:rPr>
      <w:i/>
      <w:iCs/>
      <w:color w:val="0F4761" w:themeColor="accent1" w:themeShade="BF"/>
    </w:rPr>
  </w:style>
  <w:style w:type="character" w:styleId="IntenseReference">
    <w:name w:val="Intense Reference"/>
    <w:basedOn w:val="DefaultParagraphFont"/>
    <w:uiPriority w:val="32"/>
    <w:qFormat/>
    <w:rsid w:val="00272F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226</Words>
  <Characters>1292</Characters>
  <Application>Microsoft Office Word</Application>
  <DocSecurity>0</DocSecurity>
  <Lines>10</Lines>
  <Paragraphs>3</Paragraphs>
  <ScaleCrop>false</ScaleCrop>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sheelia ouseph</dc:creator>
  <cp:keywords/>
  <dc:description/>
  <cp:lastModifiedBy>sheelia ouseph</cp:lastModifiedBy>
  <cp:revision>2</cp:revision>
  <dcterms:created xsi:type="dcterms:W3CDTF">2025-11-10T12:40:00Z</dcterms:created>
  <dcterms:modified xsi:type="dcterms:W3CDTF">2025-11-10T12:43:00Z</dcterms:modified>
</cp:coreProperties>
</file>