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E7448" w14:textId="212C0C31" w:rsidR="003F21B9" w:rsidRPr="00BB2EF8" w:rsidRDefault="00000000">
      <w:pPr>
        <w:pStyle w:val="Heading1"/>
        <w:rPr>
          <w:rFonts w:ascii="Times New Roman" w:hAnsi="Times New Roman" w:cs="Times New Roman"/>
          <w:sz w:val="24"/>
          <w:szCs w:val="24"/>
        </w:rPr>
      </w:pPr>
      <w:r w:rsidRPr="00BB2EF8">
        <w:rPr>
          <w:rFonts w:ascii="Times New Roman" w:hAnsi="Times New Roman" w:cs="Times New Roman"/>
          <w:sz w:val="24"/>
          <w:szCs w:val="24"/>
        </w:rPr>
        <w:t>Title</w:t>
      </w:r>
      <w:r w:rsidR="00BB2EF8">
        <w:rPr>
          <w:rFonts w:ascii="Times New Roman" w:hAnsi="Times New Roman" w:cs="Times New Roman"/>
          <w:sz w:val="24"/>
          <w:szCs w:val="24"/>
        </w:rPr>
        <w:t xml:space="preserve">: </w:t>
      </w:r>
      <w:r w:rsidR="00BB2EF8" w:rsidRPr="00BB2EF8">
        <w:rPr>
          <w:rFonts w:ascii="Times New Roman" w:hAnsi="Times New Roman" w:cs="Times New Roman"/>
          <w:sz w:val="24"/>
          <w:szCs w:val="24"/>
        </w:rPr>
        <w:t>Sniffles on Duty: A</w:t>
      </w:r>
      <w:r w:rsidR="00BB2EF8">
        <w:rPr>
          <w:rFonts w:ascii="Times New Roman" w:hAnsi="Times New Roman" w:cs="Times New Roman"/>
          <w:sz w:val="24"/>
          <w:szCs w:val="24"/>
        </w:rPr>
        <w:t>llergic Rhinitis</w:t>
      </w:r>
      <w:r w:rsidR="00BB2EF8" w:rsidRPr="00BB2EF8">
        <w:rPr>
          <w:rFonts w:ascii="Times New Roman" w:hAnsi="Times New Roman" w:cs="Times New Roman"/>
          <w:sz w:val="24"/>
          <w:szCs w:val="24"/>
        </w:rPr>
        <w:t xml:space="preserve"> Among Healthcare </w:t>
      </w:r>
      <w:r w:rsidR="00BB2EF8">
        <w:rPr>
          <w:rFonts w:ascii="Times New Roman" w:hAnsi="Times New Roman" w:cs="Times New Roman"/>
          <w:sz w:val="24"/>
          <w:szCs w:val="24"/>
        </w:rPr>
        <w:t>workers</w:t>
      </w:r>
      <w:r w:rsidR="00BB2EF8" w:rsidRPr="00BB2EF8">
        <w:rPr>
          <w:rFonts w:ascii="Times New Roman" w:hAnsi="Times New Roman" w:cs="Times New Roman"/>
          <w:sz w:val="24"/>
          <w:szCs w:val="24"/>
        </w:rPr>
        <w:t>"</w:t>
      </w:r>
    </w:p>
    <w:p w14:paraId="5DCB0BFE" w14:textId="77777777" w:rsidR="003F21B9" w:rsidRPr="00BB2EF8" w:rsidRDefault="00000000">
      <w:pPr>
        <w:pStyle w:val="Heading1"/>
        <w:rPr>
          <w:rFonts w:ascii="Times New Roman" w:hAnsi="Times New Roman" w:cs="Times New Roman"/>
          <w:sz w:val="24"/>
          <w:szCs w:val="24"/>
        </w:rPr>
      </w:pPr>
      <w:r w:rsidRPr="00BB2EF8">
        <w:rPr>
          <w:rFonts w:ascii="Times New Roman" w:hAnsi="Times New Roman" w:cs="Times New Roman"/>
          <w:sz w:val="24"/>
          <w:szCs w:val="24"/>
        </w:rPr>
        <w:t>Presenting Author</w:t>
      </w:r>
    </w:p>
    <w:p w14:paraId="51980A9B" w14:textId="77777777" w:rsidR="003F21B9" w:rsidRPr="00BB2EF8" w:rsidRDefault="00000000">
      <w:pPr>
        <w:rPr>
          <w:rFonts w:ascii="Times New Roman" w:hAnsi="Times New Roman" w:cs="Times New Roman"/>
          <w:sz w:val="24"/>
          <w:szCs w:val="24"/>
        </w:rPr>
      </w:pPr>
      <w:r w:rsidRPr="00BB2EF8">
        <w:rPr>
          <w:rFonts w:ascii="Times New Roman" w:hAnsi="Times New Roman" w:cs="Times New Roman"/>
          <w:sz w:val="24"/>
          <w:szCs w:val="24"/>
        </w:rPr>
        <w:t>K. Rasikapriya</w:t>
      </w:r>
    </w:p>
    <w:p w14:paraId="50DBB566" w14:textId="77777777" w:rsidR="003F21B9" w:rsidRPr="00BB2EF8" w:rsidRDefault="00000000">
      <w:pPr>
        <w:pStyle w:val="Heading1"/>
        <w:rPr>
          <w:rFonts w:ascii="Times New Roman" w:hAnsi="Times New Roman" w:cs="Times New Roman"/>
          <w:sz w:val="24"/>
          <w:szCs w:val="24"/>
        </w:rPr>
      </w:pPr>
      <w:r w:rsidRPr="00BB2EF8">
        <w:rPr>
          <w:rFonts w:ascii="Times New Roman" w:hAnsi="Times New Roman" w:cs="Times New Roman"/>
          <w:sz w:val="24"/>
          <w:szCs w:val="24"/>
        </w:rPr>
        <w:t>Aim</w:t>
      </w:r>
    </w:p>
    <w:p w14:paraId="17CAE2C6" w14:textId="77777777" w:rsidR="003F21B9" w:rsidRPr="00BB2EF8" w:rsidRDefault="00000000">
      <w:pPr>
        <w:rPr>
          <w:rFonts w:ascii="Times New Roman" w:hAnsi="Times New Roman" w:cs="Times New Roman"/>
          <w:sz w:val="24"/>
          <w:szCs w:val="24"/>
        </w:rPr>
      </w:pPr>
      <w:r w:rsidRPr="00BB2EF8">
        <w:rPr>
          <w:rFonts w:ascii="Times New Roman" w:hAnsi="Times New Roman" w:cs="Times New Roman"/>
          <w:sz w:val="24"/>
          <w:szCs w:val="24"/>
        </w:rPr>
        <w:t>To assess the prevalence of allergic rhinitis among healthcare workers (HCWs) in a tertiary care centre in Tamil Nadu and evaluate its impact on work performance.</w:t>
      </w:r>
    </w:p>
    <w:p w14:paraId="5D6A7BCD" w14:textId="77777777" w:rsidR="003F21B9" w:rsidRPr="00BB2EF8" w:rsidRDefault="00000000">
      <w:pPr>
        <w:pStyle w:val="Heading1"/>
        <w:rPr>
          <w:rFonts w:ascii="Times New Roman" w:hAnsi="Times New Roman" w:cs="Times New Roman"/>
          <w:sz w:val="24"/>
          <w:szCs w:val="24"/>
        </w:rPr>
      </w:pPr>
      <w:r w:rsidRPr="00BB2EF8">
        <w:rPr>
          <w:rFonts w:ascii="Times New Roman" w:hAnsi="Times New Roman" w:cs="Times New Roman"/>
          <w:sz w:val="24"/>
          <w:szCs w:val="24"/>
        </w:rPr>
        <w:t>Methodology</w:t>
      </w:r>
    </w:p>
    <w:p w14:paraId="591C5850" w14:textId="77777777" w:rsidR="003F21B9" w:rsidRPr="00BB2EF8" w:rsidRDefault="00000000">
      <w:pPr>
        <w:rPr>
          <w:rFonts w:ascii="Times New Roman" w:hAnsi="Times New Roman" w:cs="Times New Roman"/>
          <w:sz w:val="24"/>
          <w:szCs w:val="24"/>
        </w:rPr>
      </w:pPr>
      <w:r w:rsidRPr="00BB2EF8">
        <w:rPr>
          <w:rFonts w:ascii="Times New Roman" w:hAnsi="Times New Roman" w:cs="Times New Roman"/>
          <w:sz w:val="24"/>
          <w:szCs w:val="24"/>
        </w:rPr>
        <w:t>A cross-sectional study was conducted among doctors, nurses, technicians, and support staff using a validated ARIA-based questionnaire. Information on symptom frequency, severity, triggers, ocular involvement, medication use, absenteeism, and perceived work impairment was collected. Descriptive statistics were used to determine prevalence, and the relationship between symptom severity and work impact was analysed.</w:t>
      </w:r>
    </w:p>
    <w:p w14:paraId="2F74E408" w14:textId="77777777" w:rsidR="003F21B9" w:rsidRPr="00BB2EF8" w:rsidRDefault="00000000">
      <w:pPr>
        <w:pStyle w:val="Heading1"/>
        <w:rPr>
          <w:rFonts w:ascii="Times New Roman" w:hAnsi="Times New Roman" w:cs="Times New Roman"/>
          <w:sz w:val="24"/>
          <w:szCs w:val="24"/>
        </w:rPr>
      </w:pPr>
      <w:r w:rsidRPr="00BB2EF8">
        <w:rPr>
          <w:rFonts w:ascii="Times New Roman" w:hAnsi="Times New Roman" w:cs="Times New Roman"/>
          <w:sz w:val="24"/>
          <w:szCs w:val="24"/>
        </w:rPr>
        <w:t>Results</w:t>
      </w:r>
    </w:p>
    <w:p w14:paraId="325CE11F" w14:textId="77777777" w:rsidR="003F21B9" w:rsidRPr="00BB2EF8" w:rsidRDefault="00000000">
      <w:pPr>
        <w:rPr>
          <w:rFonts w:ascii="Times New Roman" w:hAnsi="Times New Roman" w:cs="Times New Roman"/>
          <w:sz w:val="24"/>
          <w:szCs w:val="24"/>
        </w:rPr>
      </w:pPr>
      <w:r w:rsidRPr="00BB2EF8">
        <w:rPr>
          <w:rFonts w:ascii="Times New Roman" w:hAnsi="Times New Roman" w:cs="Times New Roman"/>
          <w:sz w:val="24"/>
          <w:szCs w:val="24"/>
        </w:rPr>
        <w:t>A high prevalence of allergic rhinitis was observed among HCWs. Common symptoms included sneezing, rhinorrhea, nasal obstruction, and itching. Frequently reported workplace triggers were chemical disinfectants, dust exposure, and temperature variations. AR affected work efficiency by reducing concentration and productivity, with occasional absenteeism noted. Participants with moderate-to-severe AR reported greater work impairment and required more frequent medication. Many HCWs had not sought medical evaluation, indicating under-recognition of the condition.</w:t>
      </w:r>
    </w:p>
    <w:p w14:paraId="3035306A" w14:textId="77777777" w:rsidR="003F21B9" w:rsidRPr="00BB2EF8" w:rsidRDefault="00000000">
      <w:pPr>
        <w:pStyle w:val="Heading1"/>
        <w:rPr>
          <w:rFonts w:ascii="Times New Roman" w:hAnsi="Times New Roman" w:cs="Times New Roman"/>
          <w:sz w:val="24"/>
          <w:szCs w:val="24"/>
        </w:rPr>
      </w:pPr>
      <w:r w:rsidRPr="00BB2EF8">
        <w:rPr>
          <w:rFonts w:ascii="Times New Roman" w:hAnsi="Times New Roman" w:cs="Times New Roman"/>
          <w:sz w:val="24"/>
          <w:szCs w:val="24"/>
        </w:rPr>
        <w:t>Conclusions</w:t>
      </w:r>
    </w:p>
    <w:p w14:paraId="038F174C" w14:textId="77777777" w:rsidR="003F21B9" w:rsidRPr="00BB2EF8" w:rsidRDefault="00000000">
      <w:pPr>
        <w:rPr>
          <w:rFonts w:ascii="Times New Roman" w:hAnsi="Times New Roman" w:cs="Times New Roman"/>
          <w:sz w:val="24"/>
          <w:szCs w:val="24"/>
        </w:rPr>
      </w:pPr>
      <w:r w:rsidRPr="00BB2EF8">
        <w:rPr>
          <w:rFonts w:ascii="Times New Roman" w:hAnsi="Times New Roman" w:cs="Times New Roman"/>
          <w:sz w:val="24"/>
          <w:szCs w:val="24"/>
        </w:rPr>
        <w:t>Allergic rhinitis is common among healthcare workers and significantly impacts workplace performance. Improved recognition, appropriate treatment, and measures to reduce occupational triggers are essential to enhance HCW well-being and productivity.</w:t>
      </w:r>
    </w:p>
    <w:sectPr w:rsidR="003F21B9" w:rsidRPr="00BB2E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10351">
    <w:abstractNumId w:val="8"/>
  </w:num>
  <w:num w:numId="2" w16cid:durableId="2146005907">
    <w:abstractNumId w:val="6"/>
  </w:num>
  <w:num w:numId="3" w16cid:durableId="1429812728">
    <w:abstractNumId w:val="5"/>
  </w:num>
  <w:num w:numId="4" w16cid:durableId="533422535">
    <w:abstractNumId w:val="4"/>
  </w:num>
  <w:num w:numId="5" w16cid:durableId="1963532372">
    <w:abstractNumId w:val="7"/>
  </w:num>
  <w:num w:numId="6" w16cid:durableId="469057797">
    <w:abstractNumId w:val="3"/>
  </w:num>
  <w:num w:numId="7" w16cid:durableId="1290013983">
    <w:abstractNumId w:val="2"/>
  </w:num>
  <w:num w:numId="8" w16cid:durableId="722561422">
    <w:abstractNumId w:val="1"/>
  </w:num>
  <w:num w:numId="9" w16cid:durableId="634524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1B9"/>
    <w:rsid w:val="00AA1D8D"/>
    <w:rsid w:val="00AB2F09"/>
    <w:rsid w:val="00B47730"/>
    <w:rsid w:val="00BB2E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2EBAB"/>
  <w14:defaultImageDpi w14:val="300"/>
  <w15:docId w15:val="{77357713-DEDF-4F1E-A34A-1572B54A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 K</cp:lastModifiedBy>
  <cp:revision>2</cp:revision>
  <dcterms:created xsi:type="dcterms:W3CDTF">2013-12-23T23:15:00Z</dcterms:created>
  <dcterms:modified xsi:type="dcterms:W3CDTF">2025-11-15T17:45:00Z</dcterms:modified>
  <cp:category/>
</cp:coreProperties>
</file>