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688" w:rsidRDefault="00244688" w:rsidP="00244688">
      <w:pPr>
        <w:jc w:val="center"/>
        <w:rPr>
          <w:b/>
          <w:i/>
          <w:sz w:val="32"/>
          <w:szCs w:val="24"/>
          <w:u w:val="single"/>
        </w:rPr>
      </w:pPr>
      <w:r>
        <w:rPr>
          <w:b/>
          <w:i/>
          <w:sz w:val="32"/>
          <w:szCs w:val="24"/>
          <w:u w:val="single"/>
        </w:rPr>
        <w:t xml:space="preserve">Atypical Presentation </w:t>
      </w:r>
      <w:proofErr w:type="gramStart"/>
      <w:r>
        <w:rPr>
          <w:b/>
          <w:i/>
          <w:sz w:val="32"/>
          <w:szCs w:val="24"/>
          <w:u w:val="single"/>
        </w:rPr>
        <w:t>Of</w:t>
      </w:r>
      <w:proofErr w:type="gramEnd"/>
      <w:r>
        <w:rPr>
          <w:b/>
          <w:i/>
          <w:sz w:val="32"/>
          <w:szCs w:val="24"/>
          <w:u w:val="single"/>
        </w:rPr>
        <w:t xml:space="preserve"> Cellular </w:t>
      </w:r>
      <w:proofErr w:type="spellStart"/>
      <w:r>
        <w:rPr>
          <w:b/>
          <w:i/>
          <w:sz w:val="32"/>
          <w:szCs w:val="24"/>
          <w:u w:val="single"/>
        </w:rPr>
        <w:t>Neurofibroma</w:t>
      </w:r>
      <w:proofErr w:type="spellEnd"/>
    </w:p>
    <w:p w:rsidR="00244688" w:rsidRDefault="00244688" w:rsidP="00244688">
      <w:pPr>
        <w:rPr>
          <w:b/>
          <w:i/>
          <w:sz w:val="24"/>
          <w:szCs w:val="24"/>
          <w:u w:val="single"/>
        </w:rPr>
      </w:pPr>
      <w:r w:rsidRPr="00244688">
        <w:rPr>
          <w:b/>
          <w:i/>
          <w:sz w:val="24"/>
          <w:szCs w:val="24"/>
          <w:u w:val="single"/>
        </w:rPr>
        <w:t>Background:</w:t>
      </w:r>
    </w:p>
    <w:p w:rsidR="00244688" w:rsidRPr="00244688" w:rsidRDefault="00244688" w:rsidP="00244688">
      <w:pPr>
        <w:rPr>
          <w:b/>
          <w:i/>
          <w:sz w:val="24"/>
          <w:szCs w:val="24"/>
          <w:u w:val="single"/>
        </w:rPr>
      </w:pPr>
      <w:r w:rsidRPr="00244688">
        <w:rPr>
          <w:sz w:val="24"/>
          <w:szCs w:val="24"/>
        </w:rPr>
        <w:t xml:space="preserve">Cellular </w:t>
      </w:r>
      <w:proofErr w:type="spellStart"/>
      <w:r w:rsidRPr="00244688">
        <w:rPr>
          <w:sz w:val="24"/>
          <w:szCs w:val="24"/>
        </w:rPr>
        <w:t>neurofibroma</w:t>
      </w:r>
      <w:proofErr w:type="spellEnd"/>
      <w:r w:rsidRPr="00244688">
        <w:rPr>
          <w:sz w:val="24"/>
          <w:szCs w:val="24"/>
        </w:rPr>
        <w:t xml:space="preserve"> is a rare benign variant of </w:t>
      </w:r>
      <w:proofErr w:type="spellStart"/>
      <w:r w:rsidRPr="00244688">
        <w:rPr>
          <w:sz w:val="24"/>
          <w:szCs w:val="24"/>
        </w:rPr>
        <w:t>neurofibroma</w:t>
      </w:r>
      <w:proofErr w:type="spellEnd"/>
      <w:r w:rsidRPr="00244688">
        <w:rPr>
          <w:sz w:val="24"/>
          <w:szCs w:val="24"/>
        </w:rPr>
        <w:t xml:space="preserve"> characterized by increased </w:t>
      </w:r>
      <w:proofErr w:type="spellStart"/>
      <w:r w:rsidRPr="00244688">
        <w:rPr>
          <w:sz w:val="24"/>
          <w:szCs w:val="24"/>
        </w:rPr>
        <w:t>cellularity</w:t>
      </w:r>
      <w:proofErr w:type="spellEnd"/>
      <w:r w:rsidRPr="00244688">
        <w:rPr>
          <w:sz w:val="24"/>
          <w:szCs w:val="24"/>
        </w:rPr>
        <w:t xml:space="preserve"> and reduced </w:t>
      </w:r>
      <w:proofErr w:type="spellStart"/>
      <w:r w:rsidRPr="00244688">
        <w:rPr>
          <w:sz w:val="24"/>
          <w:szCs w:val="24"/>
        </w:rPr>
        <w:t>collagenous</w:t>
      </w:r>
      <w:proofErr w:type="spellEnd"/>
      <w:r w:rsidRPr="00244688">
        <w:rPr>
          <w:sz w:val="24"/>
          <w:szCs w:val="24"/>
        </w:rPr>
        <w:t xml:space="preserve"> </w:t>
      </w:r>
      <w:proofErr w:type="spellStart"/>
      <w:r w:rsidRPr="00244688">
        <w:rPr>
          <w:sz w:val="24"/>
          <w:szCs w:val="24"/>
        </w:rPr>
        <w:t>stroma</w:t>
      </w:r>
      <w:proofErr w:type="spellEnd"/>
      <w:r w:rsidRPr="00244688">
        <w:rPr>
          <w:sz w:val="24"/>
          <w:szCs w:val="24"/>
        </w:rPr>
        <w:t xml:space="preserve">. Its occurrence in the nose and </w:t>
      </w:r>
      <w:proofErr w:type="spellStart"/>
      <w:r w:rsidRPr="00244688">
        <w:rPr>
          <w:sz w:val="24"/>
          <w:szCs w:val="24"/>
        </w:rPr>
        <w:t>paranasal</w:t>
      </w:r>
      <w:proofErr w:type="spellEnd"/>
      <w:r w:rsidRPr="00244688">
        <w:rPr>
          <w:sz w:val="24"/>
          <w:szCs w:val="24"/>
        </w:rPr>
        <w:t xml:space="preserve"> sinuses (PNS) is exceedingly uncommon, and due to its cellular features, it may mimic malignant peripheral nerve sheath tumor (MPNST) both clinically and </w:t>
      </w:r>
      <w:proofErr w:type="spellStart"/>
      <w:r w:rsidRPr="00244688">
        <w:rPr>
          <w:sz w:val="24"/>
          <w:szCs w:val="24"/>
        </w:rPr>
        <w:t>histologically</w:t>
      </w:r>
      <w:proofErr w:type="spellEnd"/>
      <w:r w:rsidRPr="00244688">
        <w:rPr>
          <w:sz w:val="24"/>
          <w:szCs w:val="24"/>
        </w:rPr>
        <w:t xml:space="preserve">. Awareness of this entity in unusual sites such as the </w:t>
      </w:r>
      <w:proofErr w:type="spellStart"/>
      <w:r w:rsidRPr="00244688">
        <w:rPr>
          <w:sz w:val="24"/>
          <w:szCs w:val="24"/>
        </w:rPr>
        <w:t>sinonasal</w:t>
      </w:r>
      <w:proofErr w:type="spellEnd"/>
      <w:r w:rsidRPr="00244688">
        <w:rPr>
          <w:sz w:val="24"/>
          <w:szCs w:val="24"/>
        </w:rPr>
        <w:t xml:space="preserve"> region is crucial to ensure correct diagnosis and management.</w:t>
      </w:r>
    </w:p>
    <w:p w:rsidR="00244688" w:rsidRPr="00244688" w:rsidRDefault="00244688" w:rsidP="00244688">
      <w:pPr>
        <w:rPr>
          <w:b/>
          <w:i/>
          <w:sz w:val="24"/>
          <w:szCs w:val="24"/>
          <w:u w:val="single"/>
        </w:rPr>
      </w:pPr>
      <w:r w:rsidRPr="00244688">
        <w:rPr>
          <w:b/>
          <w:i/>
          <w:sz w:val="24"/>
          <w:szCs w:val="24"/>
          <w:u w:val="single"/>
        </w:rPr>
        <w:t>Objective:</w:t>
      </w:r>
    </w:p>
    <w:p w:rsidR="00244688" w:rsidRPr="00244688" w:rsidRDefault="00244688" w:rsidP="00244688">
      <w:pPr>
        <w:rPr>
          <w:sz w:val="24"/>
          <w:szCs w:val="24"/>
        </w:rPr>
      </w:pPr>
      <w:r w:rsidRPr="00244688">
        <w:rPr>
          <w:sz w:val="24"/>
          <w:szCs w:val="24"/>
        </w:rPr>
        <w:t xml:space="preserve">To describe the </w:t>
      </w:r>
      <w:proofErr w:type="spellStart"/>
      <w:r w:rsidRPr="00244688">
        <w:rPr>
          <w:sz w:val="24"/>
          <w:szCs w:val="24"/>
        </w:rPr>
        <w:t>clinicopathologic</w:t>
      </w:r>
      <w:proofErr w:type="spellEnd"/>
      <w:r w:rsidRPr="00244688">
        <w:rPr>
          <w:sz w:val="24"/>
          <w:szCs w:val="24"/>
        </w:rPr>
        <w:t xml:space="preserve"> and </w:t>
      </w:r>
      <w:proofErr w:type="spellStart"/>
      <w:r w:rsidRPr="00244688">
        <w:rPr>
          <w:sz w:val="24"/>
          <w:szCs w:val="24"/>
        </w:rPr>
        <w:t>immunohistochemical</w:t>
      </w:r>
      <w:proofErr w:type="spellEnd"/>
      <w:r w:rsidRPr="00244688">
        <w:rPr>
          <w:sz w:val="24"/>
          <w:szCs w:val="24"/>
        </w:rPr>
        <w:t xml:space="preserve"> characteristics of a cellular </w:t>
      </w:r>
      <w:proofErr w:type="spellStart"/>
      <w:r w:rsidRPr="00244688">
        <w:rPr>
          <w:sz w:val="24"/>
          <w:szCs w:val="24"/>
        </w:rPr>
        <w:t>neurofibroma</w:t>
      </w:r>
      <w:proofErr w:type="spellEnd"/>
      <w:r w:rsidRPr="00244688">
        <w:rPr>
          <w:sz w:val="24"/>
          <w:szCs w:val="24"/>
        </w:rPr>
        <w:t xml:space="preserve"> arising in the nasal cavity and </w:t>
      </w:r>
      <w:proofErr w:type="spellStart"/>
      <w:r w:rsidRPr="00244688">
        <w:rPr>
          <w:sz w:val="24"/>
          <w:szCs w:val="24"/>
        </w:rPr>
        <w:t>paranasal</w:t>
      </w:r>
      <w:proofErr w:type="spellEnd"/>
      <w:r w:rsidRPr="00244688">
        <w:rPr>
          <w:sz w:val="24"/>
          <w:szCs w:val="24"/>
        </w:rPr>
        <w:t xml:space="preserve"> sinuses, emphasizing its differentiation from malignant counterparts.</w:t>
      </w:r>
    </w:p>
    <w:p w:rsidR="00244688" w:rsidRPr="00244688" w:rsidRDefault="00244688" w:rsidP="00244688">
      <w:pPr>
        <w:rPr>
          <w:b/>
          <w:i/>
          <w:sz w:val="24"/>
          <w:szCs w:val="24"/>
          <w:u w:val="single"/>
        </w:rPr>
      </w:pPr>
      <w:r w:rsidRPr="00244688">
        <w:rPr>
          <w:b/>
          <w:i/>
          <w:sz w:val="24"/>
          <w:szCs w:val="24"/>
          <w:u w:val="single"/>
        </w:rPr>
        <w:t>Methods:</w:t>
      </w:r>
    </w:p>
    <w:p w:rsidR="00244688" w:rsidRPr="00244688" w:rsidRDefault="00244688" w:rsidP="00244688">
      <w:pPr>
        <w:rPr>
          <w:sz w:val="24"/>
          <w:szCs w:val="24"/>
        </w:rPr>
      </w:pPr>
      <w:r w:rsidRPr="00244688">
        <w:rPr>
          <w:sz w:val="24"/>
          <w:szCs w:val="24"/>
        </w:rPr>
        <w:t xml:space="preserve">A detailed </w:t>
      </w:r>
      <w:proofErr w:type="spellStart"/>
      <w:r w:rsidRPr="00244688">
        <w:rPr>
          <w:sz w:val="24"/>
          <w:szCs w:val="24"/>
        </w:rPr>
        <w:t>histopathological</w:t>
      </w:r>
      <w:proofErr w:type="spellEnd"/>
      <w:r w:rsidRPr="00244688">
        <w:rPr>
          <w:sz w:val="24"/>
          <w:szCs w:val="24"/>
        </w:rPr>
        <w:t xml:space="preserve"> examination of the </w:t>
      </w:r>
      <w:proofErr w:type="spellStart"/>
      <w:r w:rsidRPr="00244688">
        <w:rPr>
          <w:sz w:val="24"/>
          <w:szCs w:val="24"/>
        </w:rPr>
        <w:t>resected</w:t>
      </w:r>
      <w:proofErr w:type="spellEnd"/>
      <w:r w:rsidRPr="00244688">
        <w:rPr>
          <w:sz w:val="24"/>
          <w:szCs w:val="24"/>
        </w:rPr>
        <w:t xml:space="preserve"> specimen was performed along with </w:t>
      </w:r>
      <w:proofErr w:type="spellStart"/>
      <w:r w:rsidRPr="00244688">
        <w:rPr>
          <w:sz w:val="24"/>
          <w:szCs w:val="24"/>
        </w:rPr>
        <w:t>immunohistochemical</w:t>
      </w:r>
      <w:proofErr w:type="spellEnd"/>
      <w:r w:rsidRPr="00244688">
        <w:rPr>
          <w:sz w:val="24"/>
          <w:szCs w:val="24"/>
        </w:rPr>
        <w:t xml:space="preserve"> staining for S-100, SOX10, and CD34 to confirm Schwann cell lineage. Clinical and radiologic findings were correlated.</w:t>
      </w:r>
    </w:p>
    <w:p w:rsidR="00244688" w:rsidRPr="00244688" w:rsidRDefault="00244688" w:rsidP="00244688">
      <w:pPr>
        <w:rPr>
          <w:b/>
          <w:i/>
          <w:sz w:val="24"/>
          <w:szCs w:val="24"/>
          <w:u w:val="single"/>
        </w:rPr>
      </w:pPr>
      <w:r w:rsidRPr="00244688">
        <w:rPr>
          <w:b/>
          <w:i/>
          <w:sz w:val="24"/>
          <w:szCs w:val="24"/>
          <w:u w:val="single"/>
        </w:rPr>
        <w:t>Results:</w:t>
      </w:r>
    </w:p>
    <w:p w:rsidR="00244688" w:rsidRPr="00244688" w:rsidRDefault="00244688" w:rsidP="00244688">
      <w:pPr>
        <w:rPr>
          <w:sz w:val="24"/>
          <w:szCs w:val="24"/>
        </w:rPr>
      </w:pPr>
      <w:r w:rsidRPr="00244688">
        <w:rPr>
          <w:sz w:val="24"/>
          <w:szCs w:val="24"/>
        </w:rPr>
        <w:t xml:space="preserve">The lesion presented as a firm, painless nasal mass causing nasal obstruction and facial fullness. CT and MRI revealed a well-circumscribed soft tissue mass involving the nasal cavity and extending into adjacent </w:t>
      </w:r>
      <w:proofErr w:type="spellStart"/>
      <w:r w:rsidRPr="00244688">
        <w:rPr>
          <w:sz w:val="24"/>
          <w:szCs w:val="24"/>
        </w:rPr>
        <w:t>paranasal</w:t>
      </w:r>
      <w:proofErr w:type="spellEnd"/>
      <w:r w:rsidRPr="00244688">
        <w:rPr>
          <w:sz w:val="24"/>
          <w:szCs w:val="24"/>
        </w:rPr>
        <w:t xml:space="preserve"> sinuses without bony destruction. Microscopically, the tumor showed densely packed spindle cells with elongated, wavy nuclei arranged in short fascicles and whorls. There was mild nuclear </w:t>
      </w:r>
      <w:proofErr w:type="spellStart"/>
      <w:r w:rsidRPr="00244688">
        <w:rPr>
          <w:sz w:val="24"/>
          <w:szCs w:val="24"/>
        </w:rPr>
        <w:t>pleomorphism</w:t>
      </w:r>
      <w:proofErr w:type="spellEnd"/>
      <w:r w:rsidRPr="00244688">
        <w:rPr>
          <w:sz w:val="24"/>
          <w:szCs w:val="24"/>
        </w:rPr>
        <w:t xml:space="preserve">, absence of necrosis, and low mitotic activity. </w:t>
      </w:r>
      <w:proofErr w:type="spellStart"/>
      <w:r w:rsidRPr="00244688">
        <w:rPr>
          <w:sz w:val="24"/>
          <w:szCs w:val="24"/>
        </w:rPr>
        <w:t>Immunohistochemistry</w:t>
      </w:r>
      <w:proofErr w:type="spellEnd"/>
      <w:r w:rsidRPr="00244688">
        <w:rPr>
          <w:sz w:val="24"/>
          <w:szCs w:val="24"/>
        </w:rPr>
        <w:t xml:space="preserve"> demonstrated strong diffuse positivity for S-100 and SOX10, with variable CD34 expression, consistent with cellular </w:t>
      </w:r>
      <w:proofErr w:type="spellStart"/>
      <w:r w:rsidRPr="00244688">
        <w:rPr>
          <w:sz w:val="24"/>
          <w:szCs w:val="24"/>
        </w:rPr>
        <w:t>neurofibroma</w:t>
      </w:r>
      <w:proofErr w:type="spellEnd"/>
      <w:r w:rsidRPr="00244688">
        <w:rPr>
          <w:sz w:val="24"/>
          <w:szCs w:val="24"/>
        </w:rPr>
        <w:t>.</w:t>
      </w:r>
    </w:p>
    <w:p w:rsidR="00244688" w:rsidRPr="00244688" w:rsidRDefault="00244688" w:rsidP="00244688">
      <w:pPr>
        <w:rPr>
          <w:b/>
          <w:i/>
          <w:sz w:val="24"/>
          <w:szCs w:val="24"/>
          <w:u w:val="single"/>
        </w:rPr>
      </w:pPr>
      <w:r w:rsidRPr="00244688">
        <w:rPr>
          <w:b/>
          <w:i/>
          <w:sz w:val="24"/>
          <w:szCs w:val="24"/>
          <w:u w:val="single"/>
        </w:rPr>
        <w:t>Conclusion:</w:t>
      </w:r>
    </w:p>
    <w:p w:rsidR="00244688" w:rsidRPr="00244688" w:rsidRDefault="00244688" w:rsidP="00244688">
      <w:pPr>
        <w:rPr>
          <w:sz w:val="24"/>
          <w:szCs w:val="24"/>
        </w:rPr>
      </w:pPr>
      <w:r w:rsidRPr="00244688">
        <w:rPr>
          <w:sz w:val="24"/>
          <w:szCs w:val="24"/>
        </w:rPr>
        <w:t xml:space="preserve">Cellular </w:t>
      </w:r>
      <w:proofErr w:type="spellStart"/>
      <w:r w:rsidRPr="00244688">
        <w:rPr>
          <w:sz w:val="24"/>
          <w:szCs w:val="24"/>
        </w:rPr>
        <w:t>neurofibroma</w:t>
      </w:r>
      <w:proofErr w:type="spellEnd"/>
      <w:r w:rsidRPr="00244688">
        <w:rPr>
          <w:sz w:val="24"/>
          <w:szCs w:val="24"/>
        </w:rPr>
        <w:t xml:space="preserve"> of the nose and PNS is a rare benign tumor that can closely resemble low-grade MPNST. Recognition of its </w:t>
      </w:r>
      <w:proofErr w:type="spellStart"/>
      <w:r w:rsidRPr="00244688">
        <w:rPr>
          <w:sz w:val="24"/>
          <w:szCs w:val="24"/>
        </w:rPr>
        <w:t>histopathologic</w:t>
      </w:r>
      <w:proofErr w:type="spellEnd"/>
      <w:r w:rsidRPr="00244688">
        <w:rPr>
          <w:sz w:val="24"/>
          <w:szCs w:val="24"/>
        </w:rPr>
        <w:t xml:space="preserve"> and </w:t>
      </w:r>
      <w:proofErr w:type="spellStart"/>
      <w:r w:rsidRPr="00244688">
        <w:rPr>
          <w:sz w:val="24"/>
          <w:szCs w:val="24"/>
        </w:rPr>
        <w:t>immunohistochemical</w:t>
      </w:r>
      <w:proofErr w:type="spellEnd"/>
      <w:r w:rsidRPr="00244688">
        <w:rPr>
          <w:sz w:val="24"/>
          <w:szCs w:val="24"/>
        </w:rPr>
        <w:t xml:space="preserve"> profile is essential for accurate diagnosis. Complete surgical excision is curative, and recurrence is rare. Early identification prevents unnecessary radical treatment </w:t>
      </w:r>
      <w:r>
        <w:rPr>
          <w:sz w:val="24"/>
          <w:szCs w:val="24"/>
        </w:rPr>
        <w:t>and ensures excellent prognosis.</w:t>
      </w:r>
    </w:p>
    <w:p w:rsidR="0003484A" w:rsidRPr="00244688" w:rsidRDefault="00D55B0F" w:rsidP="00244688">
      <w:pPr>
        <w:rPr>
          <w:rFonts w:ascii="Times New Roman" w:hAnsi="Times New Roman" w:cs="Times New Roman"/>
          <w:sz w:val="24"/>
          <w:szCs w:val="24"/>
        </w:rPr>
      </w:pPr>
    </w:p>
    <w:sectPr w:rsidR="0003484A" w:rsidRPr="00244688" w:rsidSect="00426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44688"/>
    <w:rsid w:val="00244688"/>
    <w:rsid w:val="0042652D"/>
    <w:rsid w:val="0046093B"/>
    <w:rsid w:val="0051327C"/>
    <w:rsid w:val="0074494C"/>
    <w:rsid w:val="00B84A16"/>
    <w:rsid w:val="00D55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</dc:creator>
  <cp:lastModifiedBy>WS</cp:lastModifiedBy>
  <cp:revision>2</cp:revision>
  <cp:lastPrinted>2025-11-10T17:53:00Z</cp:lastPrinted>
  <dcterms:created xsi:type="dcterms:W3CDTF">2025-11-10T17:57:00Z</dcterms:created>
  <dcterms:modified xsi:type="dcterms:W3CDTF">2025-11-10T17:57:00Z</dcterms:modified>
</cp:coreProperties>
</file>