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5998" w:rsidRDefault="00802557" w:rsidP="00802557">
      <w:pPr>
        <w:jc w:val="center"/>
        <w:rPr>
          <w:lang w:val="en-US"/>
        </w:rPr>
      </w:pPr>
      <w:r>
        <w:rPr>
          <w:lang w:val="en-US"/>
        </w:rPr>
        <w:t xml:space="preserve">Structured </w:t>
      </w:r>
      <w:r w:rsidR="00884AFE">
        <w:rPr>
          <w:lang w:val="en-US"/>
        </w:rPr>
        <w:t>Abstract</w:t>
      </w:r>
    </w:p>
    <w:p w:rsidR="00884AFE" w:rsidRDefault="00884AFE">
      <w:pPr>
        <w:rPr>
          <w:lang w:val="en-US"/>
        </w:rPr>
      </w:pPr>
    </w:p>
    <w:p w:rsidR="00884AFE" w:rsidRPr="00884AFE" w:rsidRDefault="00884AFE" w:rsidP="00884AFE">
      <w:pPr>
        <w:spacing w:before="100" w:beforeAutospacing="1" w:after="100" w:afterAutospacing="1"/>
        <w:rPr>
          <w:rFonts w:ascii="Times New Roman" w:eastAsia="Times New Roman" w:hAnsi="Times New Roman" w:cs="Times New Roman"/>
          <w:color w:val="000000"/>
          <w:kern w:val="0"/>
          <w:lang w:eastAsia="en-GB"/>
          <w14:ligatures w14:val="none"/>
        </w:rPr>
      </w:pPr>
      <w:r w:rsidRPr="00884AFE">
        <w:rPr>
          <w:rFonts w:ascii="Times New Roman" w:eastAsia="Times New Roman" w:hAnsi="Times New Roman" w:cs="Times New Roman"/>
          <w:b/>
          <w:bCs/>
          <w:color w:val="000000"/>
          <w:kern w:val="0"/>
          <w:lang w:eastAsia="en-GB"/>
          <w14:ligatures w14:val="none"/>
        </w:rPr>
        <w:t>Title:</w:t>
      </w:r>
      <w:r w:rsidRPr="00884AFE">
        <w:rPr>
          <w:rFonts w:ascii="Times New Roman" w:eastAsia="Times New Roman" w:hAnsi="Times New Roman" w:cs="Times New Roman"/>
          <w:color w:val="000000"/>
          <w:kern w:val="0"/>
          <w:lang w:eastAsia="en-GB"/>
          <w14:ligatures w14:val="none"/>
        </w:rPr>
        <w:t xml:space="preserve"> Endoscopic </w:t>
      </w:r>
      <w:proofErr w:type="spellStart"/>
      <w:r w:rsidRPr="00884AFE">
        <w:rPr>
          <w:rFonts w:ascii="Times New Roman" w:eastAsia="Times New Roman" w:hAnsi="Times New Roman" w:cs="Times New Roman"/>
          <w:color w:val="000000"/>
          <w:kern w:val="0"/>
          <w:lang w:eastAsia="en-GB"/>
          <w14:ligatures w14:val="none"/>
        </w:rPr>
        <w:t>Draf</w:t>
      </w:r>
      <w:proofErr w:type="spellEnd"/>
      <w:r w:rsidRPr="00884AFE">
        <w:rPr>
          <w:rFonts w:ascii="Times New Roman" w:eastAsia="Times New Roman" w:hAnsi="Times New Roman" w:cs="Times New Roman"/>
          <w:color w:val="000000"/>
          <w:kern w:val="0"/>
          <w:lang w:eastAsia="en-GB"/>
          <w14:ligatures w14:val="none"/>
        </w:rPr>
        <w:t xml:space="preserve"> III for a Fronto-orbital Mucocele Presenting with Isolated Ptosis in a 16-Year-Old: Case Description and Video Demonstration</w:t>
      </w:r>
    </w:p>
    <w:p w:rsidR="00884AFE" w:rsidRPr="00884AFE" w:rsidRDefault="00884AFE" w:rsidP="00884AFE">
      <w:pPr>
        <w:spacing w:before="100" w:beforeAutospacing="1" w:after="100" w:afterAutospacing="1"/>
        <w:rPr>
          <w:rFonts w:ascii="Times New Roman" w:eastAsia="Times New Roman" w:hAnsi="Times New Roman" w:cs="Times New Roman"/>
          <w:color w:val="000000"/>
          <w:kern w:val="0"/>
          <w:lang w:eastAsia="en-GB"/>
          <w14:ligatures w14:val="none"/>
        </w:rPr>
      </w:pPr>
      <w:r w:rsidRPr="00884AFE">
        <w:rPr>
          <w:rFonts w:ascii="Times New Roman" w:eastAsia="Times New Roman" w:hAnsi="Times New Roman" w:cs="Times New Roman"/>
          <w:b/>
          <w:bCs/>
          <w:color w:val="000000"/>
          <w:kern w:val="0"/>
          <w:lang w:eastAsia="en-GB"/>
          <w14:ligatures w14:val="none"/>
        </w:rPr>
        <w:t>Case Report:</w:t>
      </w:r>
      <w:r w:rsidRPr="00884AFE">
        <w:rPr>
          <w:rFonts w:ascii="Times New Roman" w:eastAsia="Times New Roman" w:hAnsi="Times New Roman" w:cs="Times New Roman"/>
          <w:color w:val="000000"/>
          <w:kern w:val="0"/>
          <w:lang w:eastAsia="en-GB"/>
          <w14:ligatures w14:val="none"/>
        </w:rPr>
        <w:t xml:space="preserve"> A 16-year-old female with no comorbidities presented with progressive left-eye ptosis of 15 days duration. Clinical examination showed isolated partial ptosis without ophthalmoplegia or vision loss. CT imaging revealed a left frontal sinus mucocele with erosive bony changes of the frontal sinus </w:t>
      </w:r>
      <w:r w:rsidR="00802557">
        <w:rPr>
          <w:rFonts w:ascii="Times New Roman" w:eastAsia="Times New Roman" w:hAnsi="Times New Roman" w:cs="Times New Roman"/>
          <w:color w:val="000000"/>
          <w:kern w:val="0"/>
          <w:lang w:eastAsia="en-GB"/>
          <w14:ligatures w14:val="none"/>
        </w:rPr>
        <w:t>posterior wall</w:t>
      </w:r>
      <w:r w:rsidRPr="00884AFE">
        <w:rPr>
          <w:rFonts w:ascii="Times New Roman" w:eastAsia="Times New Roman" w:hAnsi="Times New Roman" w:cs="Times New Roman"/>
          <w:color w:val="000000"/>
          <w:kern w:val="0"/>
          <w:lang w:eastAsia="en-GB"/>
          <w14:ligatures w14:val="none"/>
        </w:rPr>
        <w:t xml:space="preserve"> and floor</w:t>
      </w:r>
      <w:r w:rsidR="00802557">
        <w:rPr>
          <w:rFonts w:ascii="Times New Roman" w:eastAsia="Times New Roman" w:hAnsi="Times New Roman" w:cs="Times New Roman"/>
          <w:color w:val="000000"/>
          <w:kern w:val="0"/>
          <w:lang w:eastAsia="en-GB"/>
          <w14:ligatures w14:val="none"/>
        </w:rPr>
        <w:t>.</w:t>
      </w:r>
      <w:r w:rsidRPr="00884AFE">
        <w:rPr>
          <w:rFonts w:ascii="Times New Roman" w:eastAsia="Times New Roman" w:hAnsi="Times New Roman" w:cs="Times New Roman"/>
          <w:color w:val="000000"/>
          <w:kern w:val="0"/>
          <w:lang w:eastAsia="en-GB"/>
          <w14:ligatures w14:val="none"/>
        </w:rPr>
        <w:t xml:space="preserve"> After multidisciplinary discussion she underwent endoscopic frontal sinus drainage via a </w:t>
      </w:r>
      <w:proofErr w:type="spellStart"/>
      <w:r w:rsidRPr="00884AFE">
        <w:rPr>
          <w:rFonts w:ascii="Times New Roman" w:eastAsia="Times New Roman" w:hAnsi="Times New Roman" w:cs="Times New Roman"/>
          <w:color w:val="000000"/>
          <w:kern w:val="0"/>
          <w:lang w:eastAsia="en-GB"/>
          <w14:ligatures w14:val="none"/>
        </w:rPr>
        <w:t>Draf</w:t>
      </w:r>
      <w:proofErr w:type="spellEnd"/>
      <w:r w:rsidRPr="00884AFE">
        <w:rPr>
          <w:rFonts w:ascii="Times New Roman" w:eastAsia="Times New Roman" w:hAnsi="Times New Roman" w:cs="Times New Roman"/>
          <w:color w:val="000000"/>
          <w:kern w:val="0"/>
          <w:lang w:eastAsia="en-GB"/>
          <w14:ligatures w14:val="none"/>
        </w:rPr>
        <w:t xml:space="preserve"> III (endoscopic modified Lothrop) approach. The procedure was video-recorded for demonstration. Intra-operative findings included frank mucocele contents and </w:t>
      </w:r>
      <w:r w:rsidR="00802557">
        <w:rPr>
          <w:rFonts w:ascii="Times New Roman" w:eastAsia="Times New Roman" w:hAnsi="Times New Roman" w:cs="Times New Roman"/>
          <w:color w:val="000000"/>
          <w:kern w:val="0"/>
          <w:lang w:eastAsia="en-GB"/>
          <w14:ligatures w14:val="none"/>
        </w:rPr>
        <w:t>sclerotic</w:t>
      </w:r>
      <w:r w:rsidRPr="00884AFE">
        <w:rPr>
          <w:rFonts w:ascii="Times New Roman" w:eastAsia="Times New Roman" w:hAnsi="Times New Roman" w:cs="Times New Roman"/>
          <w:color w:val="000000"/>
          <w:kern w:val="0"/>
          <w:lang w:eastAsia="en-GB"/>
          <w14:ligatures w14:val="none"/>
        </w:rPr>
        <w:t xml:space="preserve"> frontal sinus walls</w:t>
      </w:r>
      <w:r w:rsidR="00802557">
        <w:rPr>
          <w:rFonts w:ascii="Times New Roman" w:eastAsia="Times New Roman" w:hAnsi="Times New Roman" w:cs="Times New Roman"/>
          <w:color w:val="000000"/>
          <w:kern w:val="0"/>
          <w:lang w:eastAsia="en-GB"/>
          <w14:ligatures w14:val="none"/>
        </w:rPr>
        <w:t>.</w:t>
      </w:r>
      <w:r w:rsidRPr="00884AFE">
        <w:rPr>
          <w:rFonts w:ascii="Times New Roman" w:eastAsia="Times New Roman" w:hAnsi="Times New Roman" w:cs="Times New Roman"/>
          <w:color w:val="000000"/>
          <w:kern w:val="0"/>
          <w:lang w:eastAsia="en-GB"/>
          <w14:ligatures w14:val="none"/>
        </w:rPr>
        <w:t xml:space="preserve"> The postoperative course was uneventful; ptosis improved over days to weeks and the patient remains well on follow up with a patent frontal neo-ostium on endoscopic inspection.</w:t>
      </w:r>
    </w:p>
    <w:p w:rsidR="00884AFE" w:rsidRPr="00802557" w:rsidRDefault="00884AFE" w:rsidP="00802557">
      <w:pPr>
        <w:spacing w:before="100" w:beforeAutospacing="1" w:after="100" w:afterAutospacing="1"/>
        <w:rPr>
          <w:rFonts w:ascii="Times New Roman" w:eastAsia="Times New Roman" w:hAnsi="Times New Roman" w:cs="Times New Roman"/>
          <w:color w:val="000000"/>
          <w:kern w:val="0"/>
          <w:lang w:eastAsia="en-GB"/>
          <w14:ligatures w14:val="none"/>
        </w:rPr>
      </w:pPr>
      <w:r w:rsidRPr="00884AFE">
        <w:rPr>
          <w:rFonts w:ascii="Times New Roman" w:eastAsia="Times New Roman" w:hAnsi="Times New Roman" w:cs="Times New Roman"/>
          <w:b/>
          <w:bCs/>
          <w:color w:val="000000"/>
          <w:kern w:val="0"/>
          <w:lang w:eastAsia="en-GB"/>
          <w14:ligatures w14:val="none"/>
        </w:rPr>
        <w:t>Discussion &amp; Conclusion:</w:t>
      </w:r>
      <w:r w:rsidRPr="00884AFE">
        <w:rPr>
          <w:rFonts w:ascii="Times New Roman" w:eastAsia="Times New Roman" w:hAnsi="Times New Roman" w:cs="Times New Roman"/>
          <w:color w:val="000000"/>
          <w:kern w:val="0"/>
          <w:lang w:eastAsia="en-GB"/>
          <w14:ligatures w14:val="none"/>
        </w:rPr>
        <w:t xml:space="preserve"> Endoscopic </w:t>
      </w:r>
      <w:proofErr w:type="spellStart"/>
      <w:r w:rsidRPr="00884AFE">
        <w:rPr>
          <w:rFonts w:ascii="Times New Roman" w:eastAsia="Times New Roman" w:hAnsi="Times New Roman" w:cs="Times New Roman"/>
          <w:color w:val="000000"/>
          <w:kern w:val="0"/>
          <w:lang w:eastAsia="en-GB"/>
          <w14:ligatures w14:val="none"/>
        </w:rPr>
        <w:t>Draf</w:t>
      </w:r>
      <w:proofErr w:type="spellEnd"/>
      <w:r w:rsidRPr="00884AFE">
        <w:rPr>
          <w:rFonts w:ascii="Times New Roman" w:eastAsia="Times New Roman" w:hAnsi="Times New Roman" w:cs="Times New Roman"/>
          <w:color w:val="000000"/>
          <w:kern w:val="0"/>
          <w:lang w:eastAsia="en-GB"/>
          <w14:ligatures w14:val="none"/>
        </w:rPr>
        <w:t xml:space="preserve"> III provided safe, definitive drainage and decompression of the frontal mucocele causing orbital symptoms in this adolescent patient, avoiding open external approaches. Early endoscopic management can result in rapid symptomatic recovery and good ostial patency. This case is accompanied by an intra-operative video illustrating key technical steps when frontal sinus walls are eroded and orbit is at risk.</w:t>
      </w:r>
    </w:p>
    <w:sectPr w:rsidR="00884AFE" w:rsidRPr="00802557" w:rsidSect="00B62CC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FE"/>
    <w:rsid w:val="00440A66"/>
    <w:rsid w:val="00802557"/>
    <w:rsid w:val="00884AFE"/>
    <w:rsid w:val="009C1250"/>
    <w:rsid w:val="00B62CC4"/>
    <w:rsid w:val="00CB5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03F5"/>
  <w15:chartTrackingRefBased/>
  <w15:docId w15:val="{C22DE8EC-989B-1644-AC91-E75B81B3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4AF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AFE"/>
    <w:rPr>
      <w:rFonts w:ascii="Times New Roman" w:eastAsia="Times New Roman" w:hAnsi="Times New Roman" w:cs="Times New Roman"/>
      <w:b/>
      <w:bCs/>
      <w:kern w:val="36"/>
      <w:sz w:val="48"/>
      <w:szCs w:val="48"/>
      <w:lang w:eastAsia="en-GB"/>
      <w14:ligatures w14:val="none"/>
    </w:rPr>
  </w:style>
  <w:style w:type="paragraph" w:styleId="NormalWeb">
    <w:name w:val="Normal (Web)"/>
    <w:basedOn w:val="Normal"/>
    <w:uiPriority w:val="99"/>
    <w:semiHidden/>
    <w:unhideWhenUsed/>
    <w:rsid w:val="00884AF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4AFE"/>
    <w:rPr>
      <w:b/>
      <w:bCs/>
    </w:rPr>
  </w:style>
  <w:style w:type="character" w:customStyle="1" w:styleId="apple-converted-space">
    <w:name w:val="apple-converted-space"/>
    <w:basedOn w:val="DefaultParagraphFont"/>
    <w:rsid w:val="00884AFE"/>
  </w:style>
  <w:style w:type="character" w:customStyle="1" w:styleId="ms-1">
    <w:name w:val="ms-1"/>
    <w:basedOn w:val="DefaultParagraphFont"/>
    <w:rsid w:val="00884AFE"/>
  </w:style>
  <w:style w:type="character" w:customStyle="1" w:styleId="max-w-15ch">
    <w:name w:val="max-w-[15ch]"/>
    <w:basedOn w:val="DefaultParagraphFont"/>
    <w:rsid w:val="00884AFE"/>
  </w:style>
  <w:style w:type="character" w:customStyle="1" w:styleId="-me-1">
    <w:name w:val="-me-1"/>
    <w:basedOn w:val="DefaultParagraphFont"/>
    <w:rsid w:val="0088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23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2025-10-31T17:09:00Z</dcterms:created>
  <dcterms:modified xsi:type="dcterms:W3CDTF">2025-11-02T17:23:00Z</dcterms:modified>
</cp:coreProperties>
</file>