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Isolated Third Cranial Nerve Palsy Secondary to Allergic Fungal Rhinosinusitis (AFRS)</w:t>
      </w:r>
    </w:p>
    <w:p w:rsidR="00000000" w:rsidDel="00000000" w:rsidP="00000000" w:rsidRDefault="00000000" w:rsidRPr="00000000" w14:paraId="00000002">
      <w:pPr>
        <w:rPr/>
      </w:pPr>
      <w:r w:rsidDel="00000000" w:rsidR="00000000" w:rsidRPr="00000000">
        <w:rPr>
          <w:rtl w:val="0"/>
        </w:rPr>
        <w:t xml:space="preserve">Balakumar Y</w:t>
      </w:r>
    </w:p>
    <w:p w:rsidR="00000000" w:rsidDel="00000000" w:rsidP="00000000" w:rsidRDefault="00000000" w:rsidRPr="00000000" w14:paraId="00000003">
      <w:pPr>
        <w:pStyle w:val="Heading2"/>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To highlight an uncommon presentation of isolated third cranial nerve palsy as a complication of allergic fungal rhinosinusitis (AFRS), and to emphasize the importance of early recognition and management to prevent long-term neurological deficits.</w:t>
      </w:r>
    </w:p>
    <w:p w:rsidR="00000000" w:rsidDel="00000000" w:rsidP="00000000" w:rsidRDefault="00000000" w:rsidRPr="00000000" w14:paraId="00000005">
      <w:pPr>
        <w:pStyle w:val="Heading2"/>
        <w:rPr/>
      </w:pPr>
      <w:r w:rsidDel="00000000" w:rsidR="00000000" w:rsidRPr="00000000">
        <w:rPr>
          <w:rtl w:val="0"/>
        </w:rPr>
        <w:t xml:space="preserve">Methodology</w:t>
      </w:r>
    </w:p>
    <w:p w:rsidR="00000000" w:rsidDel="00000000" w:rsidP="00000000" w:rsidRDefault="00000000" w:rsidRPr="00000000" w14:paraId="00000006">
      <w:pPr>
        <w:rPr/>
      </w:pPr>
      <w:r w:rsidDel="00000000" w:rsidR="00000000" w:rsidRPr="00000000">
        <w:rPr>
          <w:rtl w:val="0"/>
        </w:rPr>
        <w:t xml:space="preserve">A 64-year-old female presented with gradual-onset right-sided ptosis and diplopia over 3 weeks, associated with nasal obstruction and intermittent headache. On examination, there was complete right-sided ptosis with impaired ocular movements consistent with isolated third cranial nerve palsy. Pupillary reaction was sluggish. Nasal endoscopy was completely normal. CT paranasal sinuses showed hyperdense areas within the right sphenoid sinus suggestive of allergic fungal rhinosinusitis with extension to cavernous sinus and orbit. </w:t>
      </w:r>
    </w:p>
    <w:p w:rsidR="00000000" w:rsidDel="00000000" w:rsidP="00000000" w:rsidRDefault="00000000" w:rsidRPr="00000000" w14:paraId="00000007">
      <w:pPr>
        <w:pStyle w:val="Heading2"/>
        <w:rPr/>
      </w:pPr>
      <w:r w:rsidDel="00000000" w:rsidR="00000000" w:rsidRPr="00000000">
        <w:rPr>
          <w:rtl w:val="0"/>
        </w:rPr>
        <w:t xml:space="preserve">Result</w:t>
      </w:r>
    </w:p>
    <w:p w:rsidR="00000000" w:rsidDel="00000000" w:rsidP="00000000" w:rsidRDefault="00000000" w:rsidRPr="00000000" w14:paraId="00000008">
      <w:pPr>
        <w:rPr/>
      </w:pPr>
      <w:r w:rsidDel="00000000" w:rsidR="00000000" w:rsidRPr="00000000">
        <w:rPr>
          <w:rtl w:val="0"/>
        </w:rPr>
        <w:t xml:space="preserve">The patient underwent functional endoscopic sinus surgery (FESS) with debridement of allergic mucin and fungal debris. Histopathological examination confirmed allergic fungal rhinosinusitis. Postoperatively, the patient was managed with systemic corticosteroids. At 4-week follow-up, there was partial improvement in ptosis and ocular motility, indicating early recovery of third nerve function.</w:t>
      </w:r>
    </w:p>
    <w:p w:rsidR="00000000" w:rsidDel="00000000" w:rsidP="00000000" w:rsidRDefault="00000000" w:rsidRPr="00000000" w14:paraId="00000009">
      <w:pPr>
        <w:pStyle w:val="Heading2"/>
        <w:rPr/>
      </w:pPr>
      <w:r w:rsidDel="00000000" w:rsidR="00000000" w:rsidRPr="00000000">
        <w:rPr>
          <w:rtl w:val="0"/>
        </w:rPr>
        <w:t xml:space="preserve">Discussion</w:t>
      </w:r>
    </w:p>
    <w:p w:rsidR="00000000" w:rsidDel="00000000" w:rsidP="00000000" w:rsidRDefault="00000000" w:rsidRPr="00000000" w14:paraId="0000000A">
      <w:pPr>
        <w:rPr/>
      </w:pPr>
      <w:r w:rsidDel="00000000" w:rsidR="00000000" w:rsidRPr="00000000">
        <w:rPr>
          <w:rtl w:val="0"/>
        </w:rPr>
        <w:t xml:space="preserve">Isolated third cranial nerve palsy as a manifestation of allergic fungal rhinosinusitis is extremely rare. The mechanism involves compressive or inflammatory neuropathy due to fungal-induced sinus expansion or inflammation extending to the orbital apex. Early surgical intervention combined with medical management can result in favorable outcomes. Radiological evaluation plays a crucial role in detecting disease extension and differentiating it from other causes such as neoplasms or vascular lesions.</w:t>
      </w:r>
    </w:p>
    <w:p w:rsidR="00000000" w:rsidDel="00000000" w:rsidP="00000000" w:rsidRDefault="00000000" w:rsidRPr="00000000" w14:paraId="0000000B">
      <w:pPr>
        <w:pStyle w:val="Heading2"/>
        <w:rPr/>
      </w:pPr>
      <w:r w:rsidDel="00000000" w:rsidR="00000000" w:rsidRPr="00000000">
        <w:rPr>
          <w:rtl w:val="0"/>
        </w:rPr>
        <w:t xml:space="preserve">Conclusion</w:t>
      </w:r>
    </w:p>
    <w:p w:rsidR="00000000" w:rsidDel="00000000" w:rsidP="00000000" w:rsidRDefault="00000000" w:rsidRPr="00000000" w14:paraId="0000000C">
      <w:pPr>
        <w:rPr/>
      </w:pPr>
      <w:r w:rsidDel="00000000" w:rsidR="00000000" w:rsidRPr="00000000">
        <w:rPr>
          <w:rtl w:val="0"/>
        </w:rPr>
        <w:t xml:space="preserve">AFRS can rarely present with isolated third cranial nerve palsy due to involvement of the orbital apex. Prompt recognition, imaging, and combined medical-surgical management are essential to prevent irreversible neurological damage and optimize recovery.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ouiova6ITtbAjYozZ5uL8KNw==">CgMxLjA4AHIhMU1YdGg2R3hxTk15dFNOY2ZXM3hVQS1kV3pfdlNkZldK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