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F77D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ibr5jv45byun" w:colFirst="0" w:colLast="0"/>
      <w:bookmarkEnd w:id="0"/>
      <w:r>
        <w:rPr>
          <w:b/>
          <w:color w:val="000000"/>
          <w:sz w:val="26"/>
          <w:szCs w:val="26"/>
        </w:rPr>
        <w:t>Basic / Data loading &amp; overview</w:t>
      </w:r>
    </w:p>
    <w:p w14:paraId="00000002" w14:textId="77777777" w:rsidR="007F77D6" w:rsidRDefault="00000000">
      <w:pPr>
        <w:numPr>
          <w:ilvl w:val="0"/>
          <w:numId w:val="5"/>
        </w:numPr>
        <w:spacing w:before="240"/>
      </w:pPr>
      <w:r>
        <w:t xml:space="preserve">Load the CSV into a </w:t>
      </w:r>
      <w:proofErr w:type="spellStart"/>
      <w:r>
        <w:t>DataFrame</w:t>
      </w:r>
      <w:proofErr w:type="spellEnd"/>
      <w:r>
        <w:t xml:space="preserve"> (e.g., </w:t>
      </w:r>
      <w:proofErr w:type="spellStart"/>
      <w:r>
        <w:rPr>
          <w:rFonts w:ascii="Roboto Mono" w:eastAsia="Roboto Mono" w:hAnsi="Roboto Mono" w:cs="Roboto Mono"/>
          <w:color w:val="188038"/>
        </w:rPr>
        <w:t>df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pd.read</w:t>
      </w:r>
      <w:proofErr w:type="gramEnd"/>
      <w:r>
        <w:rPr>
          <w:rFonts w:ascii="Roboto Mono" w:eastAsia="Roboto Mono" w:hAnsi="Roboto Mono" w:cs="Roboto Mono"/>
          <w:color w:val="188038"/>
        </w:rPr>
        <w:t>_csv</w:t>
      </w:r>
      <w:proofErr w:type="spellEnd"/>
      <w:r>
        <w:rPr>
          <w:rFonts w:ascii="Roboto Mono" w:eastAsia="Roboto Mono" w:hAnsi="Roboto Mono" w:cs="Roboto Mono"/>
          <w:color w:val="188038"/>
        </w:rPr>
        <w:t>(...)</w:t>
      </w:r>
      <w:r>
        <w:t>). Display the first 5 rows and show summary info (</w:t>
      </w:r>
      <w:r>
        <w:rPr>
          <w:rFonts w:ascii="Roboto Mono" w:eastAsia="Roboto Mono" w:hAnsi="Roboto Mono" w:cs="Roboto Mono"/>
          <w:color w:val="188038"/>
        </w:rPr>
        <w:t>.</w:t>
      </w:r>
      <w:proofErr w:type="gramStart"/>
      <w:r>
        <w:rPr>
          <w:rFonts w:ascii="Roboto Mono" w:eastAsia="Roboto Mono" w:hAnsi="Roboto Mono" w:cs="Roboto Mono"/>
          <w:color w:val="188038"/>
        </w:rPr>
        <w:t>info(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proofErr w:type="gramStart"/>
      <w:r>
        <w:t xml:space="preserve">, </w:t>
      </w:r>
      <w:r>
        <w:rPr>
          <w:rFonts w:ascii="Roboto Mono" w:eastAsia="Roboto Mono" w:hAnsi="Roboto Mono" w:cs="Roboto Mono"/>
          <w:color w:val="188038"/>
        </w:rPr>
        <w:t>.head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etc.).</w:t>
      </w:r>
      <w:r>
        <w:br/>
      </w:r>
    </w:p>
    <w:p w14:paraId="00000003" w14:textId="77777777" w:rsidR="007F77D6" w:rsidRDefault="00000000">
      <w:pPr>
        <w:numPr>
          <w:ilvl w:val="0"/>
          <w:numId w:val="5"/>
        </w:numPr>
      </w:pPr>
      <w:r>
        <w:t xml:space="preserve">How many rows and columns does the dataset have (i.e., what is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df.shape</w:t>
      </w:r>
      <w:proofErr w:type="spellEnd"/>
      <w:proofErr w:type="gramEnd"/>
      <w:r>
        <w:t>)?</w:t>
      </w:r>
      <w:r>
        <w:br/>
      </w:r>
    </w:p>
    <w:p w14:paraId="00000004" w14:textId="77777777" w:rsidR="007F77D6" w:rsidRDefault="00000000">
      <w:pPr>
        <w:numPr>
          <w:ilvl w:val="0"/>
          <w:numId w:val="5"/>
        </w:numPr>
      </w:pPr>
      <w:proofErr w:type="gramStart"/>
      <w:r>
        <w:t xml:space="preserve">Use </w:t>
      </w:r>
      <w:r>
        <w:rPr>
          <w:rFonts w:ascii="Roboto Mono" w:eastAsia="Roboto Mono" w:hAnsi="Roboto Mono" w:cs="Roboto Mono"/>
          <w:color w:val="188038"/>
        </w:rPr>
        <w:t>.describe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to get summary statistics for numeric columns. Use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value_</w:t>
      </w:r>
      <w:proofErr w:type="gramStart"/>
      <w:r>
        <w:rPr>
          <w:rFonts w:ascii="Roboto Mono" w:eastAsia="Roboto Mono" w:hAnsi="Roboto Mono" w:cs="Roboto Mono"/>
          <w:color w:val="188038"/>
        </w:rPr>
        <w:t>counts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(or similar) for a categorical column (e.g., </w:t>
      </w:r>
      <w:r>
        <w:rPr>
          <w:rFonts w:ascii="Roboto Mono" w:eastAsia="Roboto Mono" w:hAnsi="Roboto Mono" w:cs="Roboto Mono"/>
          <w:color w:val="188038"/>
        </w:rPr>
        <w:t>job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education</w:t>
      </w:r>
      <w:r>
        <w:t>).</w:t>
      </w:r>
      <w:r>
        <w:br/>
      </w:r>
    </w:p>
    <w:p w14:paraId="00000005" w14:textId="77777777" w:rsidR="007F77D6" w:rsidRDefault="00000000">
      <w:pPr>
        <w:numPr>
          <w:ilvl w:val="0"/>
          <w:numId w:val="5"/>
        </w:numPr>
      </w:pPr>
      <w:r>
        <w:t xml:space="preserve">Check for missing or null values in the </w:t>
      </w:r>
      <w:proofErr w:type="spellStart"/>
      <w:r>
        <w:t>DataFrame</w:t>
      </w:r>
      <w:proofErr w:type="spellEnd"/>
      <w:r>
        <w:t xml:space="preserve"> (for each column). Are there any?</w:t>
      </w:r>
      <w:r>
        <w:br/>
      </w:r>
    </w:p>
    <w:p w14:paraId="00000006" w14:textId="77777777" w:rsidR="007F77D6" w:rsidRDefault="00000000">
      <w:pPr>
        <w:numPr>
          <w:ilvl w:val="0"/>
          <w:numId w:val="5"/>
        </w:numPr>
        <w:spacing w:after="240"/>
      </w:pPr>
      <w:r>
        <w:t>Clean column names if necessary (e.g., strip whitespace, lower‐case, replace “</w:t>
      </w:r>
      <w:proofErr w:type="spellStart"/>
      <w:r>
        <w:t>day_of_week</w:t>
      </w:r>
      <w:proofErr w:type="spellEnd"/>
      <w:r>
        <w:t>” with “</w:t>
      </w:r>
      <w:proofErr w:type="spellStart"/>
      <w:r>
        <w:t>day_of_week</w:t>
      </w:r>
      <w:proofErr w:type="spellEnd"/>
      <w:r>
        <w:t>” etc). Rename columns to more Pythonic names if you prefer.</w:t>
      </w:r>
      <w:r>
        <w:br/>
      </w:r>
    </w:p>
    <w:p w14:paraId="00000007" w14:textId="77777777" w:rsidR="007F77D6" w:rsidRDefault="00000000">
      <w:r>
        <w:pict w14:anchorId="7338ADAF">
          <v:rect id="_x0000_i1025" style="width:0;height:1.5pt" o:hralign="center" o:hrstd="t" o:hr="t" fillcolor="#a0a0a0" stroked="f"/>
        </w:pict>
      </w:r>
    </w:p>
    <w:p w14:paraId="00000008" w14:textId="77777777" w:rsidR="007F77D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mi8bqf5184t9" w:colFirst="0" w:colLast="0"/>
      <w:bookmarkEnd w:id="1"/>
      <w:r>
        <w:rPr>
          <w:b/>
          <w:color w:val="000000"/>
          <w:sz w:val="26"/>
          <w:szCs w:val="26"/>
        </w:rPr>
        <w:t>Intermediate / Data cleaning &amp; transformations</w:t>
      </w:r>
    </w:p>
    <w:p w14:paraId="00000009" w14:textId="77777777" w:rsidR="007F77D6" w:rsidRDefault="00000000">
      <w:pPr>
        <w:numPr>
          <w:ilvl w:val="0"/>
          <w:numId w:val="2"/>
        </w:numPr>
        <w:spacing w:before="240"/>
      </w:pPr>
      <w:r>
        <w:t xml:space="preserve">Identify and convert appropriate categorical columns to the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</w:t>
      </w:r>
      <w:proofErr w:type="spellStart"/>
      <w:r>
        <w:t>dtype</w:t>
      </w:r>
      <w:proofErr w:type="spellEnd"/>
      <w:r>
        <w:t xml:space="preserve"> (for example </w:t>
      </w:r>
      <w:r>
        <w:rPr>
          <w:rFonts w:ascii="Roboto Mono" w:eastAsia="Roboto Mono" w:hAnsi="Roboto Mono" w:cs="Roboto Mono"/>
          <w:color w:val="188038"/>
        </w:rPr>
        <w:t>job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marital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education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contact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month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day_of_week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outcome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y</w:t>
      </w:r>
      <w:r>
        <w:t>).</w:t>
      </w:r>
      <w:r>
        <w:br/>
      </w:r>
    </w:p>
    <w:p w14:paraId="0000000A" w14:textId="77777777" w:rsidR="007F77D6" w:rsidRDefault="00000000">
      <w:pPr>
        <w:numPr>
          <w:ilvl w:val="0"/>
          <w:numId w:val="2"/>
        </w:numPr>
      </w:pPr>
      <w:r>
        <w:t xml:space="preserve">For the numeric column </w:t>
      </w:r>
      <w:r>
        <w:rPr>
          <w:rFonts w:ascii="Roboto Mono" w:eastAsia="Roboto Mono" w:hAnsi="Roboto Mono" w:cs="Roboto Mono"/>
          <w:color w:val="188038"/>
        </w:rPr>
        <w:t>duration</w:t>
      </w:r>
      <w:r>
        <w:t xml:space="preserve"> (last contact duration in seconds) – compute the median and mean. Are there outliers (you can look at distribution </w:t>
      </w:r>
      <w:proofErr w:type="gramStart"/>
      <w:r>
        <w:t xml:space="preserve">via </w:t>
      </w:r>
      <w:r>
        <w:rPr>
          <w:rFonts w:ascii="Roboto Mono" w:eastAsia="Roboto Mono" w:hAnsi="Roboto Mono" w:cs="Roboto Mono"/>
          <w:color w:val="188038"/>
        </w:rPr>
        <w:t>.hist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gramStart"/>
      <w:r>
        <w:t xml:space="preserve">or </w:t>
      </w:r>
      <w:r>
        <w:rPr>
          <w:rFonts w:ascii="Roboto Mono" w:eastAsia="Roboto Mono" w:hAnsi="Roboto Mono" w:cs="Roboto Mono"/>
          <w:color w:val="188038"/>
        </w:rPr>
        <w:t>.boxplot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)?</w:t>
      </w:r>
      <w:r>
        <w:br/>
      </w:r>
    </w:p>
    <w:p w14:paraId="0000000B" w14:textId="77777777" w:rsidR="007F77D6" w:rsidRDefault="00000000">
      <w:pPr>
        <w:numPr>
          <w:ilvl w:val="0"/>
          <w:numId w:val="2"/>
        </w:numPr>
      </w:pPr>
      <w:r>
        <w:t xml:space="preserve">Create a new column </w:t>
      </w:r>
      <w:proofErr w:type="spellStart"/>
      <w:r>
        <w:rPr>
          <w:rFonts w:ascii="Roboto Mono" w:eastAsia="Roboto Mono" w:hAnsi="Roboto Mono" w:cs="Roboto Mono"/>
          <w:color w:val="188038"/>
        </w:rPr>
        <w:t>age_group</w:t>
      </w:r>
      <w:proofErr w:type="spellEnd"/>
      <w:r>
        <w:t xml:space="preserve"> that categorizes </w:t>
      </w:r>
      <w:r>
        <w:rPr>
          <w:rFonts w:ascii="Roboto Mono" w:eastAsia="Roboto Mono" w:hAnsi="Roboto Mono" w:cs="Roboto Mono"/>
          <w:color w:val="188038"/>
        </w:rPr>
        <w:t>age</w:t>
      </w:r>
      <w:r>
        <w:t xml:space="preserve"> into bins (e.g., &lt;30, 30–50, &gt;50). Use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pd.cut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or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np.where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.</w:t>
      </w:r>
      <w:r>
        <w:br/>
      </w:r>
    </w:p>
    <w:p w14:paraId="0000000C" w14:textId="77777777" w:rsidR="007F77D6" w:rsidRDefault="00000000">
      <w:pPr>
        <w:numPr>
          <w:ilvl w:val="0"/>
          <w:numId w:val="2"/>
        </w:numPr>
      </w:pPr>
      <w:r>
        <w:t xml:space="preserve">For the column </w:t>
      </w:r>
      <w:r>
        <w:rPr>
          <w:rFonts w:ascii="Roboto Mono" w:eastAsia="Roboto Mono" w:hAnsi="Roboto Mono" w:cs="Roboto Mono"/>
          <w:color w:val="188038"/>
        </w:rPr>
        <w:t>month</w:t>
      </w:r>
      <w:r>
        <w:t xml:space="preserve"> (last contact month) – order it properly (i.e., make sure “</w:t>
      </w:r>
      <w:proofErr w:type="spellStart"/>
      <w:r>
        <w:t>jan</w:t>
      </w:r>
      <w:proofErr w:type="spellEnd"/>
      <w:r>
        <w:t>”, “</w:t>
      </w:r>
      <w:proofErr w:type="spellStart"/>
      <w:r>
        <w:t>feb</w:t>
      </w:r>
      <w:proofErr w:type="spellEnd"/>
      <w:r>
        <w:t>”, … “dec” are in chronological order) and convert to a categorical with ordered categories.</w:t>
      </w:r>
      <w:r>
        <w:br/>
      </w:r>
    </w:p>
    <w:p w14:paraId="0000000D" w14:textId="77777777" w:rsidR="007F77D6" w:rsidRDefault="00000000">
      <w:pPr>
        <w:numPr>
          <w:ilvl w:val="0"/>
          <w:numId w:val="2"/>
        </w:numPr>
        <w:spacing w:after="240"/>
      </w:pPr>
      <w:r>
        <w:t xml:space="preserve">Remove or flag out entries where the </w:t>
      </w:r>
      <w:r>
        <w:rPr>
          <w:rFonts w:ascii="Roboto Mono" w:eastAsia="Roboto Mono" w:hAnsi="Roboto Mono" w:cs="Roboto Mono"/>
          <w:color w:val="188038"/>
        </w:rPr>
        <w:t>duration</w:t>
      </w:r>
      <w:r>
        <w:t xml:space="preserve"> is extremely low (e.g., &lt;10 seconds) which may indicate incomplete calls. How many such rows are there?</w:t>
      </w:r>
      <w:r>
        <w:br/>
      </w:r>
    </w:p>
    <w:p w14:paraId="0000000E" w14:textId="77777777" w:rsidR="007F77D6" w:rsidRDefault="00000000">
      <w:r>
        <w:pict w14:anchorId="31C58D33">
          <v:rect id="_x0000_i1026" style="width:0;height:1.5pt" o:hralign="center" o:hrstd="t" o:hr="t" fillcolor="#a0a0a0" stroked="f"/>
        </w:pict>
      </w:r>
    </w:p>
    <w:p w14:paraId="6CA3FE12" w14:textId="77777777" w:rsidR="00E95D87" w:rsidRDefault="00E95D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kb4f8mp9293" w:colFirst="0" w:colLast="0"/>
      <w:bookmarkEnd w:id="2"/>
    </w:p>
    <w:p w14:paraId="20D17967" w14:textId="77777777" w:rsidR="00E95D87" w:rsidRDefault="00E95D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0000000F" w14:textId="6A56D90B" w:rsidR="007F77D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Advanced / Aggregations &amp; grouping</w:t>
      </w:r>
    </w:p>
    <w:p w14:paraId="00000010" w14:textId="77777777" w:rsidR="007F77D6" w:rsidRDefault="00000000">
      <w:pPr>
        <w:numPr>
          <w:ilvl w:val="0"/>
          <w:numId w:val="3"/>
        </w:numPr>
        <w:spacing w:before="240"/>
      </w:pPr>
      <w:r>
        <w:t xml:space="preserve">Compute the average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(yearly balance) by </w:t>
      </w:r>
      <w:r>
        <w:rPr>
          <w:rFonts w:ascii="Roboto Mono" w:eastAsia="Roboto Mono" w:hAnsi="Roboto Mono" w:cs="Roboto Mono"/>
          <w:color w:val="188038"/>
        </w:rPr>
        <w:t>job</w:t>
      </w:r>
      <w:r>
        <w:t xml:space="preserve"> type. Sort the result descending by balance.</w:t>
      </w:r>
      <w:r>
        <w:br/>
      </w:r>
    </w:p>
    <w:p w14:paraId="00000011" w14:textId="77777777" w:rsidR="007F77D6" w:rsidRDefault="00000000">
      <w:pPr>
        <w:numPr>
          <w:ilvl w:val="0"/>
          <w:numId w:val="3"/>
        </w:numPr>
      </w:pPr>
      <w:r>
        <w:t xml:space="preserve">Compute the distribution (counts and percentages) of the target variable </w:t>
      </w:r>
      <w:r>
        <w:rPr>
          <w:rFonts w:ascii="Roboto Mono" w:eastAsia="Roboto Mono" w:hAnsi="Roboto Mono" w:cs="Roboto Mono"/>
          <w:color w:val="188038"/>
        </w:rPr>
        <w:t>y</w:t>
      </w:r>
      <w:r>
        <w:t xml:space="preserve"> (“yes” vs “no”).</w:t>
      </w:r>
      <w:r>
        <w:br/>
      </w:r>
    </w:p>
    <w:p w14:paraId="00000012" w14:textId="77777777" w:rsidR="007F77D6" w:rsidRDefault="00000000">
      <w:pPr>
        <w:numPr>
          <w:ilvl w:val="0"/>
          <w:numId w:val="3"/>
        </w:numPr>
      </w:pPr>
      <w:r>
        <w:t xml:space="preserve">Among clients who said “yes” (subscribed to term deposit), what is the average </w:t>
      </w:r>
      <w:r>
        <w:rPr>
          <w:rFonts w:ascii="Roboto Mono" w:eastAsia="Roboto Mono" w:hAnsi="Roboto Mono" w:cs="Roboto Mono"/>
          <w:color w:val="188038"/>
        </w:rPr>
        <w:t>duration</w:t>
      </w:r>
      <w:r>
        <w:t xml:space="preserve"> compared to those who said “no”?</w:t>
      </w:r>
      <w:r>
        <w:br/>
      </w:r>
    </w:p>
    <w:p w14:paraId="00000013" w14:textId="77777777" w:rsidR="007F77D6" w:rsidRDefault="00000000">
      <w:pPr>
        <w:numPr>
          <w:ilvl w:val="0"/>
          <w:numId w:val="3"/>
        </w:numPr>
      </w:pPr>
      <w:r>
        <w:t xml:space="preserve">Using </w:t>
      </w:r>
      <w:proofErr w:type="spellStart"/>
      <w:r>
        <w:rPr>
          <w:rFonts w:ascii="Roboto Mono" w:eastAsia="Roboto Mono" w:hAnsi="Roboto Mono" w:cs="Roboto Mono"/>
          <w:color w:val="188038"/>
        </w:rPr>
        <w:t>groupby</w:t>
      </w:r>
      <w:proofErr w:type="spellEnd"/>
      <w:r>
        <w:t xml:space="preserve">, compute for each </w:t>
      </w:r>
      <w:r>
        <w:rPr>
          <w:rFonts w:ascii="Roboto Mono" w:eastAsia="Roboto Mono" w:hAnsi="Roboto Mono" w:cs="Roboto Mono"/>
          <w:color w:val="188038"/>
        </w:rPr>
        <w:t>education</w:t>
      </w:r>
      <w:r>
        <w:t xml:space="preserve"> level the subscription rate (i.e., % of “yes” in that group). Which education level has the highest rate?</w:t>
      </w:r>
      <w:r>
        <w:br/>
      </w:r>
    </w:p>
    <w:p w14:paraId="00000014" w14:textId="77777777" w:rsidR="007F77D6" w:rsidRDefault="00000000">
      <w:pPr>
        <w:numPr>
          <w:ilvl w:val="0"/>
          <w:numId w:val="3"/>
        </w:numPr>
        <w:spacing w:after="240"/>
      </w:pPr>
      <w:r>
        <w:t xml:space="preserve">Plot a bar chart showing subscription rates for each </w:t>
      </w:r>
      <w:r>
        <w:rPr>
          <w:rFonts w:ascii="Roboto Mono" w:eastAsia="Roboto Mono" w:hAnsi="Roboto Mono" w:cs="Roboto Mono"/>
          <w:color w:val="188038"/>
        </w:rPr>
        <w:t>marital</w:t>
      </w:r>
      <w:r>
        <w:t xml:space="preserve"> status category.</w:t>
      </w:r>
      <w:r>
        <w:br/>
      </w:r>
    </w:p>
    <w:p w14:paraId="00000015" w14:textId="77777777" w:rsidR="007F77D6" w:rsidRDefault="00000000">
      <w:r>
        <w:pict w14:anchorId="5A4FA70F">
          <v:rect id="_x0000_i1027" style="width:0;height:1.5pt" o:hralign="center" o:hrstd="t" o:hr="t" fillcolor="#a0a0a0" stroked="f"/>
        </w:pict>
      </w:r>
    </w:p>
    <w:p w14:paraId="00000016" w14:textId="77777777" w:rsidR="007F77D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bc3afzeo4ka" w:colFirst="0" w:colLast="0"/>
      <w:bookmarkEnd w:id="3"/>
      <w:r>
        <w:rPr>
          <w:b/>
          <w:color w:val="000000"/>
          <w:sz w:val="26"/>
          <w:szCs w:val="26"/>
        </w:rPr>
        <w:t xml:space="preserve">Complex / </w:t>
      </w:r>
      <w:proofErr w:type="gramStart"/>
      <w:r>
        <w:rPr>
          <w:b/>
          <w:color w:val="000000"/>
          <w:sz w:val="26"/>
          <w:szCs w:val="26"/>
        </w:rPr>
        <w:t>Multi-variable</w:t>
      </w:r>
      <w:proofErr w:type="gramEnd"/>
      <w:r>
        <w:rPr>
          <w:b/>
          <w:color w:val="000000"/>
          <w:sz w:val="26"/>
          <w:szCs w:val="26"/>
        </w:rPr>
        <w:t>, filtering, pivoting</w:t>
      </w:r>
    </w:p>
    <w:p w14:paraId="00000017" w14:textId="77777777" w:rsidR="007F77D6" w:rsidRDefault="00000000">
      <w:pPr>
        <w:numPr>
          <w:ilvl w:val="0"/>
          <w:numId w:val="1"/>
        </w:numPr>
        <w:spacing w:before="240"/>
      </w:pPr>
      <w:r>
        <w:t xml:space="preserve">Create a pivot table (or use </w:t>
      </w:r>
      <w:proofErr w:type="spellStart"/>
      <w:r>
        <w:rPr>
          <w:rFonts w:ascii="Roboto Mono" w:eastAsia="Roboto Mono" w:hAnsi="Roboto Mono" w:cs="Roboto Mono"/>
          <w:color w:val="188038"/>
        </w:rPr>
        <w:t>groupby</w:t>
      </w:r>
      <w:proofErr w:type="spellEnd"/>
      <w:r>
        <w:t xml:space="preserve">) showing the count of clients for each combination of </w:t>
      </w:r>
      <w:r>
        <w:rPr>
          <w:rFonts w:ascii="Roboto Mono" w:eastAsia="Roboto Mono" w:hAnsi="Roboto Mono" w:cs="Roboto Mono"/>
          <w:color w:val="188038"/>
        </w:rPr>
        <w:t>job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marital</w:t>
      </w:r>
      <w:r>
        <w:t xml:space="preserve"> status.</w:t>
      </w:r>
      <w:r>
        <w:br/>
      </w:r>
    </w:p>
    <w:p w14:paraId="00000018" w14:textId="77777777" w:rsidR="007F77D6" w:rsidRDefault="00000000">
      <w:pPr>
        <w:numPr>
          <w:ilvl w:val="0"/>
          <w:numId w:val="1"/>
        </w:numPr>
      </w:pPr>
      <w:r>
        <w:t xml:space="preserve">Filter the </w:t>
      </w:r>
      <w:proofErr w:type="spellStart"/>
      <w:r>
        <w:t>DataFrame</w:t>
      </w:r>
      <w:proofErr w:type="spellEnd"/>
      <w:r>
        <w:t xml:space="preserve"> to only those clients contacted in the last quarter of the year (e.g., months “oct”, “</w:t>
      </w:r>
      <w:proofErr w:type="spellStart"/>
      <w:r>
        <w:t>nov</w:t>
      </w:r>
      <w:proofErr w:type="spellEnd"/>
      <w:r>
        <w:t xml:space="preserve">”, “dec”). Then compute the mean </w:t>
      </w:r>
      <w:r>
        <w:rPr>
          <w:rFonts w:ascii="Roboto Mono" w:eastAsia="Roboto Mono" w:hAnsi="Roboto Mono" w:cs="Roboto Mono"/>
          <w:color w:val="188038"/>
        </w:rPr>
        <w:t>campaign</w:t>
      </w:r>
      <w:r>
        <w:t xml:space="preserve"> (number of contacts) for that subset.</w:t>
      </w:r>
      <w:r>
        <w:br/>
      </w:r>
    </w:p>
    <w:p w14:paraId="00000019" w14:textId="77777777" w:rsidR="007F77D6" w:rsidRDefault="00000000">
      <w:pPr>
        <w:numPr>
          <w:ilvl w:val="0"/>
          <w:numId w:val="1"/>
        </w:numPr>
      </w:pPr>
      <w:r>
        <w:t xml:space="preserve">Identify strong correlations: for numeric columns (e.g., </w:t>
      </w:r>
      <w:r>
        <w:rPr>
          <w:rFonts w:ascii="Roboto Mono" w:eastAsia="Roboto Mono" w:hAnsi="Roboto Mono" w:cs="Roboto Mono"/>
          <w:color w:val="188038"/>
        </w:rPr>
        <w:t>age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duration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campaign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pdays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previous</w:t>
      </w:r>
      <w:r>
        <w:t xml:space="preserve">, etc) compute the correlation matrix. Which numeric features correlate most strongly with </w:t>
      </w:r>
      <w:r>
        <w:rPr>
          <w:rFonts w:ascii="Roboto Mono" w:eastAsia="Roboto Mono" w:hAnsi="Roboto Mono" w:cs="Roboto Mono"/>
          <w:color w:val="188038"/>
        </w:rPr>
        <w:t>y</w:t>
      </w:r>
      <w:r>
        <w:t xml:space="preserve"> (you may need to encode </w:t>
      </w:r>
      <w:r>
        <w:rPr>
          <w:rFonts w:ascii="Roboto Mono" w:eastAsia="Roboto Mono" w:hAnsi="Roboto Mono" w:cs="Roboto Mono"/>
          <w:color w:val="188038"/>
        </w:rPr>
        <w:t>y</w:t>
      </w:r>
      <w:r>
        <w:t xml:space="preserve"> as 0/1)?</w:t>
      </w:r>
      <w:r>
        <w:br/>
      </w:r>
    </w:p>
    <w:p w14:paraId="0000001A" w14:textId="77777777" w:rsidR="007F77D6" w:rsidRDefault="00000000">
      <w:pPr>
        <w:numPr>
          <w:ilvl w:val="0"/>
          <w:numId w:val="1"/>
        </w:numPr>
      </w:pPr>
      <w:r>
        <w:t xml:space="preserve">For the categorical column </w:t>
      </w:r>
      <w:proofErr w:type="spellStart"/>
      <w:r>
        <w:rPr>
          <w:rFonts w:ascii="Roboto Mono" w:eastAsia="Roboto Mono" w:hAnsi="Roboto Mono" w:cs="Roboto Mono"/>
          <w:color w:val="188038"/>
        </w:rPr>
        <w:t>poutcome</w:t>
      </w:r>
      <w:proofErr w:type="spellEnd"/>
      <w:r>
        <w:t xml:space="preserve"> (outcome of previous marketing campaign)—compute subscription rate by </w:t>
      </w:r>
      <w:proofErr w:type="spellStart"/>
      <w:r>
        <w:rPr>
          <w:rFonts w:ascii="Roboto Mono" w:eastAsia="Roboto Mono" w:hAnsi="Roboto Mono" w:cs="Roboto Mono"/>
          <w:color w:val="188038"/>
        </w:rPr>
        <w:t>poutcome</w:t>
      </w:r>
      <w:proofErr w:type="spellEnd"/>
      <w:r>
        <w:t xml:space="preserve"> and display as a sorted </w:t>
      </w:r>
      <w:proofErr w:type="spellStart"/>
      <w:r>
        <w:t>DataFrame</w:t>
      </w:r>
      <w:proofErr w:type="spellEnd"/>
      <w:r>
        <w:t xml:space="preserve"> (descending subscription rate).</w:t>
      </w:r>
      <w:r>
        <w:br/>
      </w:r>
    </w:p>
    <w:p w14:paraId="0000001B" w14:textId="77777777" w:rsidR="007F77D6" w:rsidRDefault="00000000">
      <w:pPr>
        <w:numPr>
          <w:ilvl w:val="0"/>
          <w:numId w:val="1"/>
        </w:numPr>
        <w:spacing w:after="240"/>
      </w:pPr>
      <w:r>
        <w:t xml:space="preserve">Create a new </w:t>
      </w:r>
      <w:proofErr w:type="spellStart"/>
      <w:r>
        <w:t>DataFrame</w:t>
      </w:r>
      <w:proofErr w:type="spellEnd"/>
      <w:r>
        <w:t xml:space="preserve"> that displays, for each </w:t>
      </w:r>
      <w:r>
        <w:rPr>
          <w:rFonts w:ascii="Roboto Mono" w:eastAsia="Roboto Mono" w:hAnsi="Roboto Mono" w:cs="Roboto Mono"/>
          <w:color w:val="188038"/>
        </w:rPr>
        <w:t>month</w:t>
      </w:r>
      <w:r>
        <w:t>, the subscription rate and the number of contacts (</w:t>
      </w:r>
      <w:r>
        <w:rPr>
          <w:rFonts w:ascii="Roboto Mono" w:eastAsia="Roboto Mono" w:hAnsi="Roboto Mono" w:cs="Roboto Mono"/>
          <w:color w:val="188038"/>
        </w:rPr>
        <w:t>campaign</w:t>
      </w:r>
      <w:r>
        <w:t>). Then plot this over time (e.g., line chart of subscription rate by month) to identify any seasonal pattern.</w:t>
      </w:r>
      <w:r>
        <w:br/>
      </w:r>
    </w:p>
    <w:p w14:paraId="0000001C" w14:textId="77777777" w:rsidR="007F77D6" w:rsidRDefault="00000000">
      <w:r>
        <w:pict w14:anchorId="445EEF85">
          <v:rect id="_x0000_i1028" style="width:0;height:1.5pt" o:hralign="center" o:hrstd="t" o:hr="t" fillcolor="#a0a0a0" stroked="f"/>
        </w:pict>
      </w:r>
    </w:p>
    <w:p w14:paraId="55B6018A" w14:textId="77777777" w:rsidR="00E95D87" w:rsidRDefault="00E95D8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o7nssziy8pz1" w:colFirst="0" w:colLast="0"/>
      <w:bookmarkEnd w:id="4"/>
    </w:p>
    <w:p w14:paraId="0000001D" w14:textId="1F2B284E" w:rsidR="007F77D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Bonus / Stretch questions</w:t>
      </w:r>
    </w:p>
    <w:p w14:paraId="0000001E" w14:textId="77777777" w:rsidR="007F77D6" w:rsidRDefault="00000000">
      <w:pPr>
        <w:numPr>
          <w:ilvl w:val="0"/>
          <w:numId w:val="4"/>
        </w:numPr>
        <w:spacing w:before="240"/>
      </w:pPr>
      <w:r>
        <w:t xml:space="preserve">Handle imbalanced classes: compute class imbalance for </w:t>
      </w:r>
      <w:proofErr w:type="gramStart"/>
      <w:r>
        <w:rPr>
          <w:rFonts w:ascii="Roboto Mono" w:eastAsia="Roboto Mono" w:hAnsi="Roboto Mono" w:cs="Roboto Mono"/>
          <w:color w:val="188038"/>
        </w:rPr>
        <w:t>y</w:t>
      </w:r>
      <w:r>
        <w:t>, and</w:t>
      </w:r>
      <w:proofErr w:type="gramEnd"/>
      <w:r>
        <w:t xml:space="preserve"> implement </w:t>
      </w:r>
      <w:proofErr w:type="spellStart"/>
      <w:r>
        <w:t>undersampling</w:t>
      </w:r>
      <w:proofErr w:type="spellEnd"/>
      <w:r>
        <w:t xml:space="preserve"> or oversampling of the majority/minority class, then check effect on feature distributions.</w:t>
      </w:r>
      <w:r>
        <w:br/>
      </w:r>
    </w:p>
    <w:p w14:paraId="0000001F" w14:textId="77777777" w:rsidR="007F77D6" w:rsidRDefault="00000000">
      <w:pPr>
        <w:numPr>
          <w:ilvl w:val="0"/>
          <w:numId w:val="4"/>
        </w:numPr>
      </w:pPr>
      <w:r>
        <w:t xml:space="preserve">Use </w:t>
      </w:r>
      <w:proofErr w:type="spellStart"/>
      <w:r>
        <w:rPr>
          <w:rFonts w:ascii="Roboto Mono" w:eastAsia="Roboto Mono" w:hAnsi="Roboto Mono" w:cs="Roboto Mono"/>
          <w:color w:val="188038"/>
        </w:rPr>
        <w:t>pd.get_</w:t>
      </w:r>
      <w:proofErr w:type="gramStart"/>
      <w:r>
        <w:rPr>
          <w:rFonts w:ascii="Roboto Mono" w:eastAsia="Roboto Mono" w:hAnsi="Roboto Mono" w:cs="Roboto Mono"/>
          <w:color w:val="188038"/>
        </w:rPr>
        <w:t>dummies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to one-hot encode categorical variables and prepare a features </w:t>
      </w:r>
      <w:proofErr w:type="spellStart"/>
      <w:r>
        <w:t>DataFrame</w:t>
      </w:r>
      <w:proofErr w:type="spellEnd"/>
      <w:r>
        <w:t xml:space="preserve"> for machine‐learning.</w:t>
      </w:r>
      <w:r>
        <w:br/>
      </w:r>
    </w:p>
    <w:p w14:paraId="00000020" w14:textId="77777777" w:rsidR="007F77D6" w:rsidRDefault="00000000">
      <w:pPr>
        <w:numPr>
          <w:ilvl w:val="0"/>
          <w:numId w:val="4"/>
        </w:numPr>
      </w:pPr>
      <w:r>
        <w:t xml:space="preserve">Create a seaborn </w:t>
      </w:r>
      <w:proofErr w:type="spellStart"/>
      <w:r>
        <w:t>pairplot</w:t>
      </w:r>
      <w:proofErr w:type="spellEnd"/>
      <w:r>
        <w:t xml:space="preserve"> or correlation heatmap to visualize relationships among numeric features and subscription outcome.</w:t>
      </w:r>
      <w:r>
        <w:br/>
      </w:r>
    </w:p>
    <w:p w14:paraId="00000021" w14:textId="77777777" w:rsidR="007F77D6" w:rsidRDefault="00000000">
      <w:pPr>
        <w:numPr>
          <w:ilvl w:val="0"/>
          <w:numId w:val="4"/>
        </w:numPr>
      </w:pPr>
      <w:r>
        <w:t xml:space="preserve">Compute and plot the distribution of </w:t>
      </w:r>
      <w:r>
        <w:rPr>
          <w:rFonts w:ascii="Roboto Mono" w:eastAsia="Roboto Mono" w:hAnsi="Roboto Mono" w:cs="Roboto Mono"/>
          <w:color w:val="188038"/>
        </w:rPr>
        <w:t>balance</w:t>
      </w:r>
      <w:r>
        <w:t xml:space="preserve"> specifically for clients who subscribed vs those who did not.</w:t>
      </w:r>
      <w:r>
        <w:br/>
      </w:r>
    </w:p>
    <w:p w14:paraId="00000022" w14:textId="77777777" w:rsidR="007F77D6" w:rsidRDefault="00000000">
      <w:pPr>
        <w:numPr>
          <w:ilvl w:val="0"/>
          <w:numId w:val="4"/>
        </w:numPr>
        <w:spacing w:after="240"/>
      </w:pPr>
      <w:proofErr w:type="gramStart"/>
      <w:r>
        <w:t xml:space="preserve">Using </w:t>
      </w:r>
      <w:r>
        <w:rPr>
          <w:rFonts w:ascii="Roboto Mono" w:eastAsia="Roboto Mono" w:hAnsi="Roboto Mono" w:cs="Roboto Mono"/>
          <w:color w:val="188038"/>
        </w:rPr>
        <w:t>.apply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  <w:proofErr w:type="gramStart"/>
      <w:r>
        <w:t xml:space="preserve">or </w:t>
      </w:r>
      <w:r>
        <w:rPr>
          <w:rFonts w:ascii="Roboto Mono" w:eastAsia="Roboto Mono" w:hAnsi="Roboto Mono" w:cs="Roboto Mono"/>
          <w:color w:val="188038"/>
        </w:rPr>
        <w:t>.transform</w:t>
      </w:r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, create a feature that counts how many times a client was contacted previously (i.e., maybe using </w:t>
      </w:r>
      <w:r>
        <w:rPr>
          <w:rFonts w:ascii="Roboto Mono" w:eastAsia="Roboto Mono" w:hAnsi="Roboto Mono" w:cs="Roboto Mono"/>
          <w:color w:val="188038"/>
        </w:rPr>
        <w:t>previous</w:t>
      </w:r>
      <w:r>
        <w:t xml:space="preserve"> + </w:t>
      </w:r>
      <w:r>
        <w:rPr>
          <w:rFonts w:ascii="Roboto Mono" w:eastAsia="Roboto Mono" w:hAnsi="Roboto Mono" w:cs="Roboto Mono"/>
          <w:color w:val="188038"/>
        </w:rPr>
        <w:t>campaign</w:t>
      </w:r>
      <w:r>
        <w:t xml:space="preserve"> etc) and </w:t>
      </w:r>
      <w:proofErr w:type="spellStart"/>
      <w:r>
        <w:t>analyze</w:t>
      </w:r>
      <w:proofErr w:type="spellEnd"/>
      <w:r>
        <w:t xml:space="preserve"> its effect.</w:t>
      </w:r>
    </w:p>
    <w:p w14:paraId="00000023" w14:textId="77777777" w:rsidR="007F77D6" w:rsidRDefault="007F77D6"/>
    <w:sectPr w:rsidR="007F77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B595FD5-892E-4A32-A5FD-A922D8A97B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62AA80-010A-43A0-AD68-08994B72C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D8A4B62-51E9-4BF4-9B3C-E6A76E02C0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2D4C"/>
    <w:multiLevelType w:val="multilevel"/>
    <w:tmpl w:val="09E62962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32924"/>
    <w:multiLevelType w:val="multilevel"/>
    <w:tmpl w:val="036A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C6CA4"/>
    <w:multiLevelType w:val="multilevel"/>
    <w:tmpl w:val="17B842D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B13BA7"/>
    <w:multiLevelType w:val="multilevel"/>
    <w:tmpl w:val="57DE5612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EA2A8B"/>
    <w:multiLevelType w:val="multilevel"/>
    <w:tmpl w:val="986CF3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7901232">
    <w:abstractNumId w:val="3"/>
  </w:num>
  <w:num w:numId="2" w16cid:durableId="273828076">
    <w:abstractNumId w:val="2"/>
  </w:num>
  <w:num w:numId="3" w16cid:durableId="725253830">
    <w:abstractNumId w:val="0"/>
  </w:num>
  <w:num w:numId="4" w16cid:durableId="1774090566">
    <w:abstractNumId w:val="1"/>
  </w:num>
  <w:num w:numId="5" w16cid:durableId="16709828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7D6"/>
    <w:rsid w:val="007F77D6"/>
    <w:rsid w:val="00837535"/>
    <w:rsid w:val="00E95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1B56"/>
  <w15:docId w15:val="{57750475-308D-4335-95AC-E6AF9DAA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3241</Characters>
  <Application>Microsoft Office Word</Application>
  <DocSecurity>0</DocSecurity>
  <Lines>93</Lines>
  <Paragraphs>30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 tetali</cp:lastModifiedBy>
  <cp:revision>2</cp:revision>
  <dcterms:created xsi:type="dcterms:W3CDTF">2025-11-25T16:01:00Z</dcterms:created>
  <dcterms:modified xsi:type="dcterms:W3CDTF">2025-11-25T16:02:00Z</dcterms:modified>
</cp:coreProperties>
</file>