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A1A9" w14:textId="77777777" w:rsidR="000E76CD" w:rsidRDefault="000E76CD" w:rsidP="000E76CD">
      <w:pPr>
        <w:pStyle w:val="article-editor-contentparagraph"/>
      </w:pPr>
      <w:r>
        <w:t>The SOLID Principles are five principles of Object-Oriented class design. They are a set of rules and best practices to follow while designing a class structure.</w:t>
      </w:r>
    </w:p>
    <w:p w14:paraId="46A5782E" w14:textId="77777777" w:rsidR="000E76CD" w:rsidRDefault="000E76CD" w:rsidP="000E76CD">
      <w:pPr>
        <w:pStyle w:val="article-editor-contentparagraph"/>
      </w:pPr>
      <w:r>
        <w:t>Let's look at each principle one by one. Following the SOLID acronym, they are:</w:t>
      </w:r>
    </w:p>
    <w:p w14:paraId="550067DC" w14:textId="77777777" w:rsidR="000E76CD" w:rsidRDefault="000E76CD" w:rsidP="000E76CD">
      <w:pPr>
        <w:pStyle w:val="article-editor-contentparagraph"/>
        <w:numPr>
          <w:ilvl w:val="0"/>
          <w:numId w:val="1"/>
        </w:numPr>
      </w:pPr>
      <w:r>
        <w:t xml:space="preserve">The </w:t>
      </w:r>
      <w:r>
        <w:rPr>
          <w:rStyle w:val="Strong"/>
        </w:rPr>
        <w:t>S</w:t>
      </w:r>
      <w:r>
        <w:t>ingle Responsibility Principle</w:t>
      </w:r>
    </w:p>
    <w:p w14:paraId="0B9D3306" w14:textId="77777777" w:rsidR="000E76CD" w:rsidRDefault="000E76CD" w:rsidP="000E76CD">
      <w:pPr>
        <w:pStyle w:val="article-editor-contentparagraph"/>
        <w:numPr>
          <w:ilvl w:val="0"/>
          <w:numId w:val="1"/>
        </w:numPr>
      </w:pPr>
      <w:r>
        <w:t xml:space="preserve">The </w:t>
      </w:r>
      <w:r>
        <w:rPr>
          <w:rStyle w:val="Strong"/>
        </w:rPr>
        <w:t>O</w:t>
      </w:r>
      <w:r>
        <w:t>pen-Closed Principle</w:t>
      </w:r>
    </w:p>
    <w:p w14:paraId="28BB2753" w14:textId="77777777" w:rsidR="000E76CD" w:rsidRDefault="000E76CD" w:rsidP="000E76CD">
      <w:pPr>
        <w:pStyle w:val="article-editor-contentparagraph"/>
        <w:numPr>
          <w:ilvl w:val="0"/>
          <w:numId w:val="1"/>
        </w:numPr>
      </w:pPr>
      <w:r>
        <w:t xml:space="preserve">The </w:t>
      </w:r>
      <w:proofErr w:type="spellStart"/>
      <w:r>
        <w:rPr>
          <w:rStyle w:val="Strong"/>
        </w:rPr>
        <w:t>L</w:t>
      </w:r>
      <w:r>
        <w:t>iskov</w:t>
      </w:r>
      <w:proofErr w:type="spellEnd"/>
      <w:r>
        <w:t xml:space="preserve"> Substitution Principle</w:t>
      </w:r>
    </w:p>
    <w:p w14:paraId="2EE07332" w14:textId="77777777" w:rsidR="000E76CD" w:rsidRDefault="000E76CD" w:rsidP="000E76CD">
      <w:pPr>
        <w:pStyle w:val="article-editor-contentparagraph"/>
        <w:numPr>
          <w:ilvl w:val="0"/>
          <w:numId w:val="1"/>
        </w:numPr>
      </w:pPr>
      <w:r>
        <w:t xml:space="preserve">The </w:t>
      </w:r>
      <w:r>
        <w:rPr>
          <w:rStyle w:val="Strong"/>
        </w:rPr>
        <w:t>I</w:t>
      </w:r>
      <w:r>
        <w:t>nterface Segregation Principle</w:t>
      </w:r>
    </w:p>
    <w:p w14:paraId="73B0090C" w14:textId="77777777" w:rsidR="000E76CD" w:rsidRDefault="000E76CD" w:rsidP="000E76CD">
      <w:pPr>
        <w:pStyle w:val="article-editor-contentparagraph"/>
        <w:numPr>
          <w:ilvl w:val="0"/>
          <w:numId w:val="1"/>
        </w:numPr>
      </w:pPr>
      <w:r>
        <w:t xml:space="preserve">The </w:t>
      </w:r>
      <w:r>
        <w:rPr>
          <w:rStyle w:val="Strong"/>
        </w:rPr>
        <w:t>D</w:t>
      </w:r>
      <w:r>
        <w:t>ependency Inversion Principle</w:t>
      </w:r>
    </w:p>
    <w:p w14:paraId="435800ED" w14:textId="77777777" w:rsidR="000E76CD" w:rsidRDefault="000E76CD" w:rsidP="000E76CD">
      <w:pPr>
        <w:pStyle w:val="article-editor-contentparagraph"/>
      </w:pPr>
      <w:r>
        <w:t>The Single-Responsibility Principle (SRP):</w:t>
      </w:r>
    </w:p>
    <w:p w14:paraId="4C746ACD" w14:textId="2757EC5E" w:rsidR="000E76CD" w:rsidRDefault="000E76CD" w:rsidP="000E76CD">
      <w:pPr>
        <w:pStyle w:val="article-editor-contentparagraph"/>
      </w:pPr>
      <w:r>
        <w:tab/>
      </w:r>
      <w:r w:rsidRPr="000E76CD">
        <w:t xml:space="preserve">The single responsibility principle states that every module or class should have responsibility over a single part of the functionality provided by the software, and that responsibility should be entirely encapsulated by the class, </w:t>
      </w:r>
      <w:proofErr w:type="gramStart"/>
      <w:r w:rsidRPr="000E76CD">
        <w:t>module</w:t>
      </w:r>
      <w:proofErr w:type="gramEnd"/>
      <w:r w:rsidRPr="000E76CD">
        <w:t xml:space="preserve"> or function. All its services should be narrowly aligned with that responsibility.</w:t>
      </w:r>
    </w:p>
    <w:p w14:paraId="3FD7A7CC" w14:textId="0C7F9663" w:rsidR="000E76CD" w:rsidRDefault="000E76CD" w:rsidP="000E76CD">
      <w:pPr>
        <w:pStyle w:val="article-editor-contentparagraph"/>
      </w:pPr>
      <w:r>
        <w:t xml:space="preserve">The </w:t>
      </w:r>
      <w:r>
        <w:rPr>
          <w:rStyle w:val="Strong"/>
        </w:rPr>
        <w:t>O</w:t>
      </w:r>
      <w:r>
        <w:t xml:space="preserve">pen-Closed </w:t>
      </w:r>
      <w:r w:rsidR="00426367">
        <w:t>Principle (</w:t>
      </w:r>
      <w:r>
        <w:t>OCP):</w:t>
      </w:r>
    </w:p>
    <w:p w14:paraId="1CB3E632" w14:textId="64618D2A" w:rsidR="000E76CD" w:rsidRDefault="000E76CD" w:rsidP="000E76CD">
      <w:pPr>
        <w:pStyle w:val="article-editor-contentparagraph"/>
        <w:ind w:firstLine="720"/>
      </w:pPr>
      <w:r w:rsidRPr="000E76CD">
        <w:t>Software artifacts (classes, modules, functions, etc.) should be open for extension, but closed for modification.</w:t>
      </w:r>
    </w:p>
    <w:p w14:paraId="4CFC7964" w14:textId="668FE143" w:rsidR="000E76CD" w:rsidRDefault="000E76CD" w:rsidP="000E76CD">
      <w:pPr>
        <w:pStyle w:val="article-editor-contentparagraph"/>
      </w:pPr>
      <w:r>
        <w:t xml:space="preserve">The </w:t>
      </w:r>
      <w:proofErr w:type="spellStart"/>
      <w:r>
        <w:rPr>
          <w:rStyle w:val="Strong"/>
        </w:rPr>
        <w:t>L</w:t>
      </w:r>
      <w:r>
        <w:t>iskov</w:t>
      </w:r>
      <w:proofErr w:type="spellEnd"/>
      <w:r>
        <w:t xml:space="preserve"> Substitution </w:t>
      </w:r>
      <w:r w:rsidR="00426367">
        <w:t>Principle (</w:t>
      </w:r>
      <w:r>
        <w:t>LSP):</w:t>
      </w:r>
    </w:p>
    <w:p w14:paraId="223AFAEE" w14:textId="77777777" w:rsidR="000E76CD" w:rsidRDefault="000E76CD" w:rsidP="000E76CD">
      <w:pPr>
        <w:pStyle w:val="article-editor-contentparagraph"/>
        <w:ind w:firstLine="720"/>
      </w:pPr>
      <w:r w:rsidRPr="000E76CD">
        <w:t xml:space="preserve">Subtypes must be substitutable for their base types. </w:t>
      </w:r>
    </w:p>
    <w:p w14:paraId="172DD004" w14:textId="5C386599" w:rsidR="000E76CD" w:rsidRDefault="000E76CD" w:rsidP="000E76CD">
      <w:pPr>
        <w:pStyle w:val="article-editor-contentparagraph"/>
        <w:ind w:firstLine="720"/>
      </w:pPr>
      <w:r>
        <w:t>Here make sure that</w:t>
      </w:r>
      <w:r w:rsidRPr="000E76CD">
        <w:t xml:space="preserve"> inheritance is about </w:t>
      </w:r>
      <w:r w:rsidRPr="000E76CD">
        <w:t>behaviour</w:t>
      </w:r>
      <w:r w:rsidRPr="000E76CD">
        <w:t>, not about data</w:t>
      </w:r>
      <w:r>
        <w:t>,</w:t>
      </w:r>
      <w:r w:rsidRPr="000E76CD">
        <w:t xml:space="preserve"> the contract of base types is adhered to the required concept.</w:t>
      </w:r>
    </w:p>
    <w:p w14:paraId="56F80237" w14:textId="7FDE8A4B" w:rsidR="000E76CD" w:rsidRDefault="000E76CD" w:rsidP="000E76CD">
      <w:pPr>
        <w:pStyle w:val="article-editor-contentparagraph"/>
      </w:pPr>
      <w:r>
        <w:t xml:space="preserve">The </w:t>
      </w:r>
      <w:r>
        <w:rPr>
          <w:rStyle w:val="Strong"/>
        </w:rPr>
        <w:t>I</w:t>
      </w:r>
      <w:r>
        <w:t xml:space="preserve">nterface Segregation </w:t>
      </w:r>
      <w:r w:rsidR="00426367">
        <w:t>Principle (</w:t>
      </w:r>
      <w:r>
        <w:t>ISP):</w:t>
      </w:r>
    </w:p>
    <w:p w14:paraId="34D8ABE4" w14:textId="70043E20" w:rsidR="000E76CD" w:rsidRDefault="000E76CD" w:rsidP="000E76CD">
      <w:pPr>
        <w:pStyle w:val="article-editor-contentparagraph"/>
      </w:pPr>
      <w:r>
        <w:tab/>
      </w:r>
      <w:r w:rsidRPr="000E76CD">
        <w:t>Clients should not be forced to depend on methods that they do not use.</w:t>
      </w:r>
    </w:p>
    <w:p w14:paraId="7A800F17" w14:textId="6FD95600" w:rsidR="00426367" w:rsidRDefault="00426367" w:rsidP="000E76CD">
      <w:pPr>
        <w:pStyle w:val="article-editor-contentparagraph"/>
      </w:pPr>
      <w:r w:rsidRPr="00426367">
        <w:t>The Dependency Inversion Principle (DIP)</w:t>
      </w:r>
      <w:r>
        <w:t>:</w:t>
      </w:r>
    </w:p>
    <w:p w14:paraId="4AB9DC30" w14:textId="55D93D97" w:rsidR="00426367" w:rsidRDefault="00426367" w:rsidP="000E76CD">
      <w:pPr>
        <w:pStyle w:val="article-editor-contentparagraph"/>
      </w:pPr>
      <w:r>
        <w:tab/>
      </w:r>
      <w:r w:rsidRPr="00426367">
        <w:t>The Dependency Inversion Principle (DIP) tells us that the most flexible systems are those in which source code dependencies refer only to abstractions, not to concretions.</w:t>
      </w:r>
    </w:p>
    <w:p w14:paraId="519B3219" w14:textId="77777777" w:rsidR="000E76CD" w:rsidRDefault="000E76CD" w:rsidP="000E76CD">
      <w:pPr>
        <w:pStyle w:val="article-editor-contentparagraph"/>
      </w:pPr>
    </w:p>
    <w:p w14:paraId="5349EB23" w14:textId="77777777" w:rsidR="000E76CD" w:rsidRDefault="000E76CD" w:rsidP="000E76CD">
      <w:pPr>
        <w:pStyle w:val="article-editor-contentparagraph"/>
      </w:pPr>
    </w:p>
    <w:p w14:paraId="60BC36A3" w14:textId="77777777" w:rsidR="00436008" w:rsidRDefault="00436008"/>
    <w:sectPr w:rsidR="00436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7ABA"/>
    <w:multiLevelType w:val="multilevel"/>
    <w:tmpl w:val="2C32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047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CD"/>
    <w:rsid w:val="000E76CD"/>
    <w:rsid w:val="00426367"/>
    <w:rsid w:val="00436008"/>
    <w:rsid w:val="00550090"/>
    <w:rsid w:val="00B753DB"/>
    <w:rsid w:val="00CA6FD6"/>
    <w:rsid w:val="00EC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1FF4"/>
  <w15:chartTrackingRefBased/>
  <w15:docId w15:val="{85C7576C-6A52-4A2D-AA14-295B4AF9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-editor-contentparagraph">
    <w:name w:val="article-editor-content__paragraph"/>
    <w:basedOn w:val="Normal"/>
    <w:rsid w:val="000E7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E76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0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Priyatosh Paul</dc:creator>
  <cp:keywords/>
  <dc:description/>
  <cp:lastModifiedBy>Priyatosh Paul</cp:lastModifiedBy>
  <cp:revision>1</cp:revision>
  <dcterms:created xsi:type="dcterms:W3CDTF">2023-11-02T11:08:00Z</dcterms:created>
  <dcterms:modified xsi:type="dcterms:W3CDTF">2023-11-02T11:39:00Z</dcterms:modified>
</cp:coreProperties>
</file>