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A7B" w:rsidRPr="008B3A7B" w:rsidRDefault="008B3A7B" w:rsidP="008B3A7B">
      <w:pPr>
        <w:shd w:val="clear" w:color="auto" w:fill="FFFFFF"/>
        <w:spacing w:line="360" w:lineRule="atLeast"/>
        <w:rPr>
          <w:rFonts w:ascii="Arial" w:eastAsia="Times New Roman" w:hAnsi="Arial" w:cs="Arial"/>
          <w:b/>
          <w:color w:val="FF0000"/>
          <w:sz w:val="24"/>
          <w:szCs w:val="24"/>
          <w:lang w:eastAsia="en-IN"/>
        </w:rPr>
      </w:pPr>
      <w:r w:rsidRPr="008B3A7B">
        <w:rPr>
          <w:rFonts w:ascii="Arial" w:eastAsia="Times New Roman" w:hAnsi="Arial" w:cs="Arial"/>
          <w:b/>
          <w:color w:val="FF0000"/>
          <w:sz w:val="24"/>
          <w:szCs w:val="24"/>
          <w:lang w:eastAsia="en-IN"/>
        </w:rPr>
        <w:t>General Pay and Payslip</w:t>
      </w:r>
    </w:p>
    <w:p w:rsidR="008B3A7B" w:rsidRPr="008B3A7B" w:rsidRDefault="008B3A7B" w:rsidP="008B3A7B">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is the difference between gross pay and net pay?</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Gross pay is the total earnings before deductions. Net pay, or take-home pay, is the amount received after all deductions.</w:t>
      </w:r>
    </w:p>
    <w:p w:rsidR="008B3A7B" w:rsidRP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When will payment be received? What if payday is a holiday?</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Payday is scheduled for the [Insert Date, e.g., last working day of the month]. If a payday falls on a holiday, payment will typically be processed on the business day immediately preceding the holiday.</w:t>
      </w:r>
    </w:p>
    <w:p w:rsidR="008B3A7B" w:rsidRP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bookmarkStart w:id="0" w:name="_GoBack"/>
      <w:bookmarkEnd w:id="0"/>
    </w:p>
    <w:p w:rsidR="008B3A7B" w:rsidRPr="008B3A7B" w:rsidRDefault="008B3A7B" w:rsidP="008B3A7B">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are payslips accessed?</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Payslips are typically available on the employee portal at the end of each payroll cycle. Log in using your credentials to view and download them.</w:t>
      </w:r>
    </w:p>
    <w:p w:rsidR="00822B42" w:rsidRDefault="00822B42" w:rsidP="008B3A7B">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Can a portion of my salary be paid in cash?</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This depends on company policy and local regulations. Most companies prefer to make all payments electronically to maintain a clear record, ensure transparency, and comply with legal requirements.</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Why does my fixed pay appear variable on my payslip?</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While your basic pay might be fixed, the final amount can vary due to changes in variable pay components like allowances, incentives, or commissions. Factors like a change in working days, leave without pay, or overtime can also cause this fluctuation.</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Can my salary be garnished, and what is the process?</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Yes, a portion of an employee's salary can be legally garnished, most commonly for child support or other court-ordered debts. The company is legally obligated to follow the court's order. You can request more information and verification from the payroll department.</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Can I get my salary credited to a different bank account?</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Bank details can usually be updated. A formal request must be submitted to HR or the payroll department. The change will take effect from the next payroll cycle, as verification is required.</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What is the minimum wage, and how does it relate to my salary?</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Minimum wage is the lowest amount an employer can legally pay. Although the salary is likely above this amount, it is a legally mandated base.</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How do I read and understand my payslip?</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Payslips contain details of earnings, deductions, and net pay. Understand each component, including basic salary, allowances, taxes, and any other deductions.</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lastRenderedPageBreak/>
        <w:t>What should an employee do if a payslip is not received on time?</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Contact the HR or payroll department if the payslip is not received by the expected date. There may be a delay in processing, or the email address on file may be incorrect.</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1"/>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Are there any specific documents needed to be able to get paid?</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Provide necessary information, such as bank details, tax forms, and any other details required by the company. Payroll cannot be processed without these details.</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Pr="00BC27BA" w:rsidRDefault="008B3A7B" w:rsidP="008B3A7B">
      <w:pPr>
        <w:shd w:val="clear" w:color="auto" w:fill="FFFFFF"/>
        <w:spacing w:line="360" w:lineRule="atLeast"/>
        <w:rPr>
          <w:rFonts w:ascii="Arial" w:eastAsia="Times New Roman" w:hAnsi="Arial" w:cs="Arial"/>
          <w:b/>
          <w:color w:val="FF0000"/>
          <w:sz w:val="24"/>
          <w:szCs w:val="24"/>
          <w:lang w:eastAsia="en-IN"/>
        </w:rPr>
      </w:pPr>
      <w:r w:rsidRPr="00BC27BA">
        <w:rPr>
          <w:rFonts w:ascii="Arial" w:eastAsia="Times New Roman" w:hAnsi="Arial" w:cs="Arial"/>
          <w:b/>
          <w:color w:val="FF0000"/>
          <w:sz w:val="24"/>
          <w:szCs w:val="24"/>
          <w:lang w:eastAsia="en-IN"/>
        </w:rPr>
        <w:t>Errors and Updates</w:t>
      </w:r>
    </w:p>
    <w:p w:rsidR="008B3A7B" w:rsidRPr="008B3A7B" w:rsidRDefault="008B3A7B" w:rsidP="008B3A7B">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should be done if an error is found on a payslip?</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Immediately report any discrepancies to the HR or payroll department with the necessary details. The error will be investigated and corrected in the next payroll cycle or through a special payment.</w:t>
      </w:r>
    </w:p>
    <w:p w:rsidR="008B3A7B" w:rsidRP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are bank account details updated for salary deposit?</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To update bank details, submit a formal request through the employee portal or to the HR department. Provide a voided cheque or a bank statement for verification.</w:t>
      </w:r>
    </w:p>
    <w:p w:rsidR="00822B42" w:rsidRDefault="00822B42" w:rsidP="008B3A7B">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What if I notice a discrepancy in my attendance record?</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Report any attendance discrepancies, like incorrect leaves or working days, to your HR or payroll department immediately, providing supporting evidence. This is crucial for accurate salary calculation.</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What is the process for correcting overpaid or underpaid salary?</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 xml:space="preserve">If an overpayment is found, the company will have a policy for recovery, which typically involves deducting the excess amount from future </w:t>
      </w:r>
      <w:proofErr w:type="spellStart"/>
      <w:r w:rsidRPr="00822B42">
        <w:rPr>
          <w:rFonts w:ascii="Arial" w:eastAsia="Times New Roman" w:hAnsi="Arial" w:cs="Arial"/>
          <w:color w:val="0A0A0A"/>
          <w:sz w:val="24"/>
          <w:szCs w:val="24"/>
          <w:lang w:eastAsia="en-IN"/>
        </w:rPr>
        <w:t>paychecks</w:t>
      </w:r>
      <w:proofErr w:type="spellEnd"/>
      <w:r w:rsidRPr="00822B42">
        <w:rPr>
          <w:rFonts w:ascii="Arial" w:eastAsia="Times New Roman" w:hAnsi="Arial" w:cs="Arial"/>
          <w:color w:val="0A0A0A"/>
          <w:sz w:val="24"/>
          <w:szCs w:val="24"/>
          <w:lang w:eastAsia="en-IN"/>
        </w:rPr>
        <w:t xml:space="preserve"> after informing you. For underpayment, the company will process the remaining amount, either through a separate payment or with the next payroll cycle.</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Can I get a revised payslip if there's an error?</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Yes. If a calculation error or discrepancy is confirmed, the payroll team will issue a revised payslip after correcting the issue.</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Why was my tax deduction incorrect, and how can it be fixed?</w:t>
      </w:r>
    </w:p>
    <w:p w:rsid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Incorrect tax deductions often result from incomplete or outdated investment declarations. Submit your complete investment proof during the designated window to ensure accurate TDS calculation.</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p>
    <w:p w:rsidR="00822B42" w:rsidRPr="00822B42" w:rsidRDefault="00822B42" w:rsidP="00822B42">
      <w:pPr>
        <w:pStyle w:val="ListParagraph"/>
        <w:numPr>
          <w:ilvl w:val="0"/>
          <w:numId w:val="43"/>
        </w:numPr>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t>What happens if there's a delay in my payroll credit?</w:t>
      </w:r>
    </w:p>
    <w:p w:rsidR="00822B42" w:rsidRPr="00822B42" w:rsidRDefault="00822B42" w:rsidP="00822B42">
      <w:pPr>
        <w:pStyle w:val="ListParagraph"/>
        <w:shd w:val="clear" w:color="auto" w:fill="FFFFFF"/>
        <w:spacing w:line="360" w:lineRule="atLeast"/>
        <w:rPr>
          <w:rFonts w:ascii="Arial" w:eastAsia="Times New Roman" w:hAnsi="Arial" w:cs="Arial"/>
          <w:color w:val="0A0A0A"/>
          <w:sz w:val="24"/>
          <w:szCs w:val="24"/>
          <w:lang w:eastAsia="en-IN"/>
        </w:rPr>
      </w:pPr>
      <w:r w:rsidRPr="00822B42">
        <w:rPr>
          <w:rFonts w:ascii="Arial" w:eastAsia="Times New Roman" w:hAnsi="Arial" w:cs="Arial"/>
          <w:color w:val="0A0A0A"/>
          <w:sz w:val="24"/>
          <w:szCs w:val="24"/>
          <w:lang w:eastAsia="en-IN"/>
        </w:rPr>
        <w:lastRenderedPageBreak/>
        <w:t>If your salary is delayed, first check with your payroll department. The delay could be due to bank processing issues or internal payroll errors. The department will typically inform you and provide an updated timeline for payment.</w:t>
      </w:r>
    </w:p>
    <w:p w:rsidR="00BC27BA" w:rsidRDefault="00BC27BA"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Pr="008B3A7B" w:rsidRDefault="008B3A7B" w:rsidP="008B3A7B">
      <w:pPr>
        <w:shd w:val="clear" w:color="auto" w:fill="FFFFFF"/>
        <w:spacing w:line="360" w:lineRule="atLeast"/>
        <w:rPr>
          <w:rFonts w:ascii="Arial" w:eastAsia="Times New Roman" w:hAnsi="Arial" w:cs="Arial"/>
          <w:b/>
          <w:color w:val="FF0000"/>
          <w:sz w:val="24"/>
          <w:szCs w:val="24"/>
          <w:lang w:eastAsia="en-IN"/>
        </w:rPr>
      </w:pPr>
      <w:r w:rsidRPr="008B3A7B">
        <w:rPr>
          <w:rFonts w:ascii="Arial" w:eastAsia="Times New Roman" w:hAnsi="Arial" w:cs="Arial"/>
          <w:b/>
          <w:color w:val="FF0000"/>
          <w:sz w:val="24"/>
          <w:szCs w:val="24"/>
          <w:lang w:eastAsia="en-IN"/>
        </w:rPr>
        <w:t>Salary Allowances and Reimbursements</w:t>
      </w:r>
      <w:r w:rsidR="00BC27BA">
        <w:rPr>
          <w:rFonts w:ascii="Arial" w:eastAsia="Times New Roman" w:hAnsi="Arial" w:cs="Arial"/>
          <w:b/>
          <w:color w:val="FF0000"/>
          <w:sz w:val="24"/>
          <w:szCs w:val="24"/>
          <w:lang w:eastAsia="en-IN"/>
        </w:rPr>
        <w:t xml:space="preserve"> &amp; </w:t>
      </w:r>
      <w:r w:rsidR="00BC27BA">
        <w:rPr>
          <w:rFonts w:ascii="Arial" w:eastAsia="Times New Roman" w:hAnsi="Arial" w:cs="Arial"/>
          <w:b/>
          <w:color w:val="FF0000"/>
          <w:sz w:val="24"/>
          <w:szCs w:val="24"/>
          <w:lang w:eastAsia="en-IN"/>
        </w:rPr>
        <w:t>Special Payments</w:t>
      </w:r>
    </w:p>
    <w:p w:rsidR="008B3A7B" w:rsidRDefault="008B3A7B" w:rsidP="008B3A7B">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is Leave Travel Allowance (LTA)?</w:t>
      </w:r>
      <w:r w:rsidRPr="008B3A7B">
        <w:rPr>
          <w:rFonts w:ascii="Arial" w:eastAsia="Times New Roman" w:hAnsi="Arial" w:cs="Arial"/>
          <w:color w:val="0A0A0A"/>
          <w:sz w:val="24"/>
          <w:szCs w:val="24"/>
          <w:lang w:eastAsia="en-IN"/>
        </w:rPr>
        <w:br/>
        <w:t>LTA is an allowance for domestic travel expenses for the employee and their family. It is tax-exempt for up to two journeys in a block of four years, with the requirement of providing actual travel bills.</w:t>
      </w:r>
    </w:p>
    <w:p w:rsidR="008B3A7B" w:rsidRP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Default="008B3A7B" w:rsidP="008B3A7B">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is the difference between an allowance and a reimbursement?</w:t>
      </w:r>
      <w:r w:rsidRPr="008B3A7B">
        <w:rPr>
          <w:rFonts w:ascii="Arial" w:eastAsia="Times New Roman" w:hAnsi="Arial" w:cs="Arial"/>
          <w:color w:val="0A0A0A"/>
          <w:sz w:val="24"/>
          <w:szCs w:val="24"/>
          <w:lang w:eastAsia="en-IN"/>
        </w:rPr>
        <w:br/>
        <w:t>An allowance is a fixed, periodic amount given to cover certain expenses and may be taxable. A reimbursement is a payment for actual expenses incurred on behalf of the employer and is generally not taxable.</w:t>
      </w:r>
    </w:p>
    <w:p w:rsidR="008B3A7B" w:rsidRPr="008B3A7B" w:rsidRDefault="008B3A7B" w:rsidP="008B3A7B">
      <w:pPr>
        <w:pStyle w:val="ListParagraph"/>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Is my conveyance allowance tax-exempt?</w:t>
      </w:r>
      <w:r w:rsidRPr="008B3A7B">
        <w:rPr>
          <w:rFonts w:ascii="Arial" w:eastAsia="Times New Roman" w:hAnsi="Arial" w:cs="Arial"/>
          <w:color w:val="0A0A0A"/>
          <w:sz w:val="24"/>
          <w:szCs w:val="24"/>
          <w:lang w:eastAsia="en-IN"/>
        </w:rPr>
        <w:br/>
        <w:t>No, since the introduction of the standard deduction, conveyance allowance for commuting to and from work is no longer tax-exempt.</w:t>
      </w:r>
    </w:p>
    <w:p w:rsidR="008B3A7B" w:rsidRDefault="008B3A7B" w:rsidP="008B3A7B">
      <w:pPr>
        <w:pStyle w:val="ListParagraph"/>
        <w:shd w:val="clear" w:color="auto" w:fill="FFFFFF"/>
        <w:spacing w:line="360" w:lineRule="atLeast"/>
        <w:rPr>
          <w:rFonts w:ascii="Arial" w:eastAsia="Times New Roman" w:hAnsi="Arial" w:cs="Arial"/>
          <w:color w:val="0A0A0A"/>
          <w:sz w:val="24"/>
          <w:szCs w:val="24"/>
          <w:lang w:eastAsia="en-IN"/>
        </w:rPr>
      </w:pPr>
    </w:p>
    <w:p w:rsidR="008B3A7B" w:rsidRDefault="008B3A7B" w:rsidP="008B3A7B">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are medical allowances and reimbursements taxed?</w:t>
      </w:r>
      <w:r w:rsidRPr="008B3A7B">
        <w:rPr>
          <w:rFonts w:ascii="Arial" w:eastAsia="Times New Roman" w:hAnsi="Arial" w:cs="Arial"/>
          <w:color w:val="0A0A0A"/>
          <w:sz w:val="24"/>
          <w:szCs w:val="24"/>
          <w:lang w:eastAsia="en-IN"/>
        </w:rPr>
        <w:br/>
        <w:t>A fixed medical allowance is now fully taxable. However, reimbursement for medical expenses can still be tax-exempt against valid bills, up to certain limits.</w:t>
      </w:r>
    </w:p>
    <w:p w:rsidR="00BC27BA" w:rsidRPr="00BC27BA" w:rsidRDefault="00BC27BA" w:rsidP="00BC27BA">
      <w:pPr>
        <w:pStyle w:val="ListParagraph"/>
        <w:rPr>
          <w:rFonts w:ascii="Arial" w:eastAsia="Times New Roman" w:hAnsi="Arial" w:cs="Arial"/>
          <w:color w:val="0A0A0A"/>
          <w:sz w:val="24"/>
          <w:szCs w:val="24"/>
          <w:lang w:eastAsia="en-IN"/>
        </w:rPr>
      </w:pPr>
    </w:p>
    <w:p w:rsidR="00BC27BA" w:rsidRPr="008B3A7B" w:rsidRDefault="00BC27BA" w:rsidP="00BC27BA">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is retroactive pay?</w:t>
      </w:r>
    </w:p>
    <w:p w:rsidR="00BC27BA" w:rsidRDefault="00BC27BA" w:rsidP="00BC27BA">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Retroactive pay is an adjustment for a previous period to compensate for a pay rate change, such as a delayed raise. It covers the difference between what was paid and what should have been paid.</w:t>
      </w:r>
    </w:p>
    <w:p w:rsidR="00B65A76" w:rsidRDefault="00B65A76" w:rsidP="00BC27BA">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How do I submit claims for fuel or mobile reimbursements?</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Reimbursement claims usually require submitting valid proof, like bills or invoices, through a company portal or to the HR/finance team by a set deadline.</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Can my allowances be reclassified to increase my take-home pay?</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Any changes to your salary structure, including reclassifying allowances, must be done with your employer's consent. This is typically done during annual reviews or upon request, provided it complies with legal and company policy.</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Are performance bonuses taxed differently?</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Yes, bonuses are generally considered part of your taxable income and are subject to tax deduction at source (TDS). The tax rate depends on your overall income and tax slab.</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What are flexible benefits, and how do I select them?</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lastRenderedPageBreak/>
        <w:t xml:space="preserve">Flexible benefits are a part of your compensation package that allows you to choose from various options, such as meal vouchers, transport, or medical allowances. You can typically choose or change these options through the HR or employee portal during a specific </w:t>
      </w:r>
      <w:r w:rsidR="00556C7F" w:rsidRPr="00B65A76">
        <w:rPr>
          <w:rFonts w:ascii="Arial" w:eastAsia="Times New Roman" w:hAnsi="Arial" w:cs="Arial"/>
          <w:color w:val="0A0A0A"/>
          <w:sz w:val="24"/>
          <w:szCs w:val="24"/>
          <w:lang w:eastAsia="en-IN"/>
        </w:rPr>
        <w:t>enrolment</w:t>
      </w:r>
      <w:r w:rsidRPr="00B65A76">
        <w:rPr>
          <w:rFonts w:ascii="Arial" w:eastAsia="Times New Roman" w:hAnsi="Arial" w:cs="Arial"/>
          <w:color w:val="0A0A0A"/>
          <w:sz w:val="24"/>
          <w:szCs w:val="24"/>
          <w:lang w:eastAsia="en-IN"/>
        </w:rPr>
        <w:t xml:space="preserve"> period.</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5"/>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Can I claim reimbursements for outstation travel for work?</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Yes, work-related travel expenses, including transport, accommodation, and food, are typically reimbursable based on company policy. Ensure you submit a travel request and all relevant bills.</w:t>
      </w:r>
    </w:p>
    <w:p w:rsidR="008B3A7B" w:rsidRPr="00BC27BA" w:rsidRDefault="008B3A7B" w:rsidP="008B3A7B">
      <w:pPr>
        <w:shd w:val="clear" w:color="auto" w:fill="FFFFFF"/>
        <w:spacing w:before="450" w:after="240" w:line="360" w:lineRule="atLeast"/>
        <w:ind w:left="360"/>
        <w:rPr>
          <w:rFonts w:ascii="Arial" w:eastAsia="Times New Roman" w:hAnsi="Arial" w:cs="Arial"/>
          <w:b/>
          <w:color w:val="FF0000"/>
          <w:sz w:val="24"/>
          <w:szCs w:val="24"/>
          <w:lang w:eastAsia="en-IN"/>
        </w:rPr>
      </w:pPr>
      <w:r w:rsidRPr="00BC27BA">
        <w:rPr>
          <w:rFonts w:ascii="Arial" w:eastAsia="Times New Roman" w:hAnsi="Arial" w:cs="Arial"/>
          <w:b/>
          <w:color w:val="FF0000"/>
          <w:sz w:val="24"/>
          <w:szCs w:val="24"/>
          <w:lang w:eastAsia="en-IN"/>
        </w:rPr>
        <w:t>Employee Exit and Final Settlement</w:t>
      </w:r>
    </w:p>
    <w:p w:rsidR="008B3A7B" w:rsidRDefault="008B3A7B" w:rsidP="008B3A7B">
      <w:pPr>
        <w:pStyle w:val="ListParagraph"/>
        <w:numPr>
          <w:ilvl w:val="0"/>
          <w:numId w:val="46"/>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long does a full and final (</w:t>
      </w:r>
      <w:proofErr w:type="spellStart"/>
      <w:r w:rsidRPr="008B3A7B">
        <w:rPr>
          <w:rFonts w:ascii="Arial" w:eastAsia="Times New Roman" w:hAnsi="Arial" w:cs="Arial"/>
          <w:color w:val="0A0A0A"/>
          <w:sz w:val="24"/>
          <w:szCs w:val="24"/>
          <w:lang w:eastAsia="en-IN"/>
        </w:rPr>
        <w:t>FnF</w:t>
      </w:r>
      <w:proofErr w:type="spellEnd"/>
      <w:r w:rsidRPr="008B3A7B">
        <w:rPr>
          <w:rFonts w:ascii="Arial" w:eastAsia="Times New Roman" w:hAnsi="Arial" w:cs="Arial"/>
          <w:color w:val="0A0A0A"/>
          <w:sz w:val="24"/>
          <w:szCs w:val="24"/>
          <w:lang w:eastAsia="en-IN"/>
        </w:rPr>
        <w:t>) settlement take?</w:t>
      </w:r>
      <w:r w:rsidRPr="008B3A7B">
        <w:rPr>
          <w:rFonts w:ascii="Arial" w:eastAsia="Times New Roman" w:hAnsi="Arial" w:cs="Arial"/>
          <w:color w:val="0A0A0A"/>
          <w:sz w:val="24"/>
          <w:szCs w:val="24"/>
          <w:lang w:eastAsia="en-IN"/>
        </w:rPr>
        <w:br/>
        <w:t>While some laws mandate payment within two working days of the last day, the complexity of calculations usually leads to a longer timeline. The industry standard is typically within 30 to 45 days after the last working day.</w:t>
      </w:r>
    </w:p>
    <w:p w:rsidR="00BC27BA" w:rsidRDefault="00BC27BA" w:rsidP="00BC27BA">
      <w:pPr>
        <w:pStyle w:val="ListParagraph"/>
        <w:shd w:val="clear" w:color="auto" w:fill="FFFFFF"/>
        <w:spacing w:line="360" w:lineRule="atLeast"/>
        <w:rPr>
          <w:rFonts w:ascii="Arial" w:eastAsia="Times New Roman" w:hAnsi="Arial" w:cs="Arial"/>
          <w:color w:val="0A0A0A"/>
          <w:sz w:val="24"/>
          <w:szCs w:val="24"/>
          <w:lang w:eastAsia="en-IN"/>
        </w:rPr>
      </w:pPr>
    </w:p>
    <w:p w:rsidR="00BC27BA" w:rsidRPr="008B3A7B" w:rsidRDefault="00BC27BA" w:rsidP="00BC27BA">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is the final settlement calculated when leaving the company?</w:t>
      </w:r>
    </w:p>
    <w:p w:rsidR="00BC27BA" w:rsidRDefault="00BC27BA" w:rsidP="00BC27BA">
      <w:pPr>
        <w:pStyle w:val="ListParagraph"/>
        <w:shd w:val="clear" w:color="auto" w:fill="FFFFFF"/>
        <w:spacing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The full and final (F&amp;F) settlement includes any pending salary, accrued leave encashment, gratuity (if eligible), and any other payments, minus any outstanding loans or dues.</w:t>
      </w:r>
    </w:p>
    <w:p w:rsidR="00BC27BA" w:rsidRDefault="00BC27BA" w:rsidP="00BC27BA">
      <w:pPr>
        <w:pStyle w:val="ListParagraph"/>
        <w:shd w:val="clear" w:color="auto" w:fill="FFFFFF"/>
        <w:spacing w:line="360" w:lineRule="atLeast"/>
        <w:rPr>
          <w:rFonts w:ascii="Arial" w:eastAsia="Times New Roman" w:hAnsi="Arial" w:cs="Arial"/>
          <w:color w:val="0A0A0A"/>
          <w:sz w:val="24"/>
          <w:szCs w:val="24"/>
          <w:lang w:eastAsia="en-IN"/>
        </w:rPr>
      </w:pPr>
    </w:p>
    <w:p w:rsidR="008B3A7B" w:rsidRDefault="008B3A7B" w:rsidP="008B3A7B">
      <w:pPr>
        <w:pStyle w:val="ListParagraph"/>
        <w:numPr>
          <w:ilvl w:val="0"/>
          <w:numId w:val="46"/>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is included in the full and final settlement?</w:t>
      </w:r>
      <w:r w:rsidRPr="008B3A7B">
        <w:rPr>
          <w:rFonts w:ascii="Arial" w:eastAsia="Times New Roman" w:hAnsi="Arial" w:cs="Arial"/>
          <w:color w:val="0A0A0A"/>
          <w:sz w:val="24"/>
          <w:szCs w:val="24"/>
          <w:lang w:eastAsia="en-IN"/>
        </w:rPr>
        <w:br/>
        <w:t xml:space="preserve">The </w:t>
      </w:r>
      <w:proofErr w:type="spellStart"/>
      <w:r w:rsidRPr="008B3A7B">
        <w:rPr>
          <w:rFonts w:ascii="Arial" w:eastAsia="Times New Roman" w:hAnsi="Arial" w:cs="Arial"/>
          <w:color w:val="0A0A0A"/>
          <w:sz w:val="24"/>
          <w:szCs w:val="24"/>
          <w:lang w:eastAsia="en-IN"/>
        </w:rPr>
        <w:t>FnF</w:t>
      </w:r>
      <w:proofErr w:type="spellEnd"/>
      <w:r w:rsidRPr="008B3A7B">
        <w:rPr>
          <w:rFonts w:ascii="Arial" w:eastAsia="Times New Roman" w:hAnsi="Arial" w:cs="Arial"/>
          <w:color w:val="0A0A0A"/>
          <w:sz w:val="24"/>
          <w:szCs w:val="24"/>
          <w:lang w:eastAsia="en-IN"/>
        </w:rPr>
        <w:t xml:space="preserve"> settlement includes pending salary, leave encashment, gratuity (if eligible), and bonuses, minus any deductions for outstanding loans or unserved notice period.</w:t>
      </w:r>
    </w:p>
    <w:p w:rsidR="008B3A7B" w:rsidRPr="008B3A7B" w:rsidRDefault="008B3A7B" w:rsidP="008B3A7B">
      <w:pPr>
        <w:pStyle w:val="ListParagraph"/>
        <w:rPr>
          <w:rFonts w:ascii="Arial" w:eastAsia="Times New Roman" w:hAnsi="Arial" w:cs="Arial"/>
          <w:color w:val="0A0A0A"/>
          <w:sz w:val="24"/>
          <w:szCs w:val="24"/>
          <w:lang w:eastAsia="en-IN"/>
        </w:rPr>
      </w:pPr>
    </w:p>
    <w:p w:rsidR="008B3A7B" w:rsidRDefault="008B3A7B" w:rsidP="008B3A7B">
      <w:pPr>
        <w:pStyle w:val="ListParagraph"/>
        <w:numPr>
          <w:ilvl w:val="0"/>
          <w:numId w:val="46"/>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 xml:space="preserve">Can a company withhold my </w:t>
      </w:r>
      <w:proofErr w:type="spellStart"/>
      <w:r w:rsidRPr="008B3A7B">
        <w:rPr>
          <w:rFonts w:ascii="Arial" w:eastAsia="Times New Roman" w:hAnsi="Arial" w:cs="Arial"/>
          <w:color w:val="0A0A0A"/>
          <w:sz w:val="24"/>
          <w:szCs w:val="24"/>
          <w:lang w:eastAsia="en-IN"/>
        </w:rPr>
        <w:t>FnF</w:t>
      </w:r>
      <w:proofErr w:type="spellEnd"/>
      <w:r w:rsidRPr="008B3A7B">
        <w:rPr>
          <w:rFonts w:ascii="Arial" w:eastAsia="Times New Roman" w:hAnsi="Arial" w:cs="Arial"/>
          <w:color w:val="0A0A0A"/>
          <w:sz w:val="24"/>
          <w:szCs w:val="24"/>
          <w:lang w:eastAsia="en-IN"/>
        </w:rPr>
        <w:t xml:space="preserve"> settlement?</w:t>
      </w:r>
      <w:r w:rsidRPr="008B3A7B">
        <w:rPr>
          <w:rFonts w:ascii="Arial" w:eastAsia="Times New Roman" w:hAnsi="Arial" w:cs="Arial"/>
          <w:color w:val="0A0A0A"/>
          <w:sz w:val="24"/>
          <w:szCs w:val="24"/>
          <w:lang w:eastAsia="en-IN"/>
        </w:rPr>
        <w:br/>
        <w:t>No. An employer can only make legal and disclosed deductions. Withholding the entire settlement is a violation of the Payment of Wages Act. If a company delays payment unreasonably, a complaint can be filed with the Labour Commissioner.</w:t>
      </w:r>
    </w:p>
    <w:p w:rsidR="008B3A7B" w:rsidRPr="008B3A7B" w:rsidRDefault="008B3A7B" w:rsidP="008B3A7B">
      <w:pPr>
        <w:pStyle w:val="ListParagraph"/>
        <w:rPr>
          <w:rFonts w:ascii="Arial" w:eastAsia="Times New Roman" w:hAnsi="Arial" w:cs="Arial"/>
          <w:color w:val="0A0A0A"/>
          <w:sz w:val="24"/>
          <w:szCs w:val="24"/>
          <w:lang w:eastAsia="en-IN"/>
        </w:rPr>
      </w:pPr>
    </w:p>
    <w:p w:rsidR="008B3A7B" w:rsidRDefault="008B3A7B" w:rsidP="008B3A7B">
      <w:pPr>
        <w:pStyle w:val="ListParagraph"/>
        <w:numPr>
          <w:ilvl w:val="0"/>
          <w:numId w:val="46"/>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Will I get paid during my notice period?</w:t>
      </w:r>
      <w:r w:rsidRPr="008B3A7B">
        <w:rPr>
          <w:rFonts w:ascii="Arial" w:eastAsia="Times New Roman" w:hAnsi="Arial" w:cs="Arial"/>
          <w:color w:val="0A0A0A"/>
          <w:sz w:val="24"/>
          <w:szCs w:val="24"/>
          <w:lang w:eastAsia="en-IN"/>
        </w:rPr>
        <w:br/>
        <w:t>Yes, the notice period is considered part of employment, and the employee will receive regular salary for all working days.</w:t>
      </w:r>
    </w:p>
    <w:p w:rsidR="008B3A7B" w:rsidRPr="008B3A7B" w:rsidRDefault="008B3A7B" w:rsidP="008B3A7B">
      <w:pPr>
        <w:pStyle w:val="ListParagraph"/>
        <w:rPr>
          <w:rFonts w:ascii="Arial" w:eastAsia="Times New Roman" w:hAnsi="Arial" w:cs="Arial"/>
          <w:color w:val="0A0A0A"/>
          <w:sz w:val="24"/>
          <w:szCs w:val="24"/>
          <w:lang w:eastAsia="en-IN"/>
        </w:rPr>
      </w:pPr>
    </w:p>
    <w:p w:rsidR="008B3A7B" w:rsidRDefault="008B3A7B" w:rsidP="008B3A7B">
      <w:pPr>
        <w:pStyle w:val="ListParagraph"/>
        <w:numPr>
          <w:ilvl w:val="0"/>
          <w:numId w:val="46"/>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happens to my gratuity if I resign before five years?</w:t>
      </w:r>
      <w:r w:rsidRPr="008B3A7B">
        <w:rPr>
          <w:rFonts w:ascii="Arial" w:eastAsia="Times New Roman" w:hAnsi="Arial" w:cs="Arial"/>
          <w:color w:val="0A0A0A"/>
          <w:sz w:val="24"/>
          <w:szCs w:val="24"/>
          <w:lang w:eastAsia="en-IN"/>
        </w:rPr>
        <w:br/>
        <w:t>Under the Payment of Gratuity Act, eligibility for gratuity requires the completion of at least five years of continuous service.</w:t>
      </w:r>
    </w:p>
    <w:p w:rsidR="008B3A7B" w:rsidRDefault="00B65A76" w:rsidP="00B65A76">
      <w:pPr>
        <w:pStyle w:val="ListParagraph"/>
        <w:tabs>
          <w:tab w:val="left" w:pos="4245"/>
        </w:tabs>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b/>
      </w:r>
    </w:p>
    <w:p w:rsidR="00B65A76" w:rsidRPr="00B65A76" w:rsidRDefault="00B65A76" w:rsidP="00B65A76">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Is there a specific format for a resignation letter?</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While a standard format is recommended, the company HR team can provide a preferred format. The letter should include your last working day and notice period details.</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Can I use my accrued leave to shorten my notice period?</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lastRenderedPageBreak/>
        <w:t>Using accrued leave to shorten the notice period is subject to company policy and requires approval from management. Discuss this with your manager and HR department before assuming it will be granted.</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Will I receive a final payslip?</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Yes. You will receive a final payslip with a complete breakdown of all payments and deductions included in your full and final settlement.</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What is a relieving letter, and when can I expect it?</w:t>
      </w:r>
    </w:p>
    <w:p w:rsid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A relieving letter is a formal document issued by your employer confirming your resignation and separation from the company. It is typically issued along with the final settlement or shortly after.</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6"/>
        </w:numPr>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What is the process for full and final settlement after termination?</w:t>
      </w:r>
    </w:p>
    <w:p w:rsidR="00B65A76" w:rsidRPr="00B65A76" w:rsidRDefault="00B65A76" w:rsidP="00B65A76">
      <w:pPr>
        <w:pStyle w:val="ListParagraph"/>
        <w:shd w:val="clear" w:color="auto" w:fill="FFFFFF"/>
        <w:spacing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 xml:space="preserve">The process is similar to a resignation, but the final settlement will be based on the terms of your termination, which may include pay in lieu of notice or other specific </w:t>
      </w:r>
      <w:r w:rsidR="00556C7F" w:rsidRPr="00B65A76">
        <w:rPr>
          <w:rFonts w:ascii="Arial" w:eastAsia="Times New Roman" w:hAnsi="Arial" w:cs="Arial"/>
          <w:color w:val="0A0A0A"/>
          <w:sz w:val="24"/>
          <w:szCs w:val="24"/>
          <w:lang w:eastAsia="en-IN"/>
        </w:rPr>
        <w:t>pay-outs</w:t>
      </w:r>
      <w:r w:rsidRPr="00B65A76">
        <w:rPr>
          <w:rFonts w:ascii="Arial" w:eastAsia="Times New Roman" w:hAnsi="Arial" w:cs="Arial"/>
          <w:color w:val="0A0A0A"/>
          <w:sz w:val="24"/>
          <w:szCs w:val="24"/>
          <w:lang w:eastAsia="en-IN"/>
        </w:rPr>
        <w:t xml:space="preserve"> as per company policy.</w:t>
      </w:r>
    </w:p>
    <w:p w:rsidR="00B65A76" w:rsidRDefault="00B65A76" w:rsidP="00B65A76">
      <w:pPr>
        <w:pStyle w:val="ListParagraph"/>
        <w:tabs>
          <w:tab w:val="left" w:pos="4245"/>
        </w:tabs>
        <w:rPr>
          <w:rFonts w:ascii="Arial" w:eastAsia="Times New Roman" w:hAnsi="Arial" w:cs="Arial"/>
          <w:color w:val="0A0A0A"/>
          <w:sz w:val="24"/>
          <w:szCs w:val="24"/>
          <w:lang w:eastAsia="en-IN"/>
        </w:rPr>
      </w:pPr>
    </w:p>
    <w:p w:rsidR="008B3A7B" w:rsidRPr="00BC27BA" w:rsidRDefault="008B3A7B" w:rsidP="008B3A7B">
      <w:pPr>
        <w:shd w:val="clear" w:color="auto" w:fill="FFFFFF"/>
        <w:spacing w:before="450" w:after="240" w:line="360" w:lineRule="atLeast"/>
        <w:rPr>
          <w:rFonts w:ascii="Arial" w:eastAsia="Times New Roman" w:hAnsi="Arial" w:cs="Arial"/>
          <w:b/>
          <w:color w:val="FF0000"/>
          <w:sz w:val="24"/>
          <w:szCs w:val="24"/>
          <w:lang w:eastAsia="en-IN"/>
        </w:rPr>
      </w:pPr>
      <w:r w:rsidRPr="00BC27BA">
        <w:rPr>
          <w:rFonts w:ascii="Arial" w:eastAsia="Times New Roman" w:hAnsi="Arial" w:cs="Arial"/>
          <w:b/>
          <w:color w:val="FF0000"/>
          <w:sz w:val="24"/>
          <w:szCs w:val="24"/>
          <w:lang w:eastAsia="en-IN"/>
        </w:rPr>
        <w:t>Employee Loans and Advances</w:t>
      </w:r>
    </w:p>
    <w:p w:rsidR="008B3A7B" w:rsidRDefault="008B3A7B" w:rsidP="008B3A7B">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do I apply for a salary advance?</w:t>
      </w:r>
      <w:r w:rsidRPr="008B3A7B">
        <w:rPr>
          <w:rFonts w:ascii="Arial" w:eastAsia="Times New Roman" w:hAnsi="Arial" w:cs="Arial"/>
          <w:color w:val="0A0A0A"/>
          <w:sz w:val="24"/>
          <w:szCs w:val="24"/>
          <w:lang w:eastAsia="en-IN"/>
        </w:rPr>
        <w:br/>
        <w:t>A company's policy on salary advances will outline the process, eligibility, and repayment terms. Applications are typically made through the HR or payroll department.</w:t>
      </w:r>
    </w:p>
    <w:p w:rsidR="00BC27BA" w:rsidRDefault="00BC27BA" w:rsidP="00BC27BA">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are loan repayments deducted from my salary?</w:t>
      </w:r>
      <w:r w:rsidRPr="008B3A7B">
        <w:rPr>
          <w:rFonts w:ascii="Arial" w:eastAsia="Times New Roman" w:hAnsi="Arial" w:cs="Arial"/>
          <w:color w:val="0A0A0A"/>
          <w:sz w:val="24"/>
          <w:szCs w:val="24"/>
          <w:lang w:eastAsia="en-IN"/>
        </w:rPr>
        <w:br/>
        <w:t>Loan repayments, for both internal company loans and external loans (e.g., home loan interest), are typically deducted from the salary as a pre-agreed amount each month.</w:t>
      </w:r>
    </w:p>
    <w:p w:rsidR="008B3A7B" w:rsidRDefault="008B3A7B" w:rsidP="008B3A7B">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Are there tax benefits on home loan interest?</w:t>
      </w:r>
      <w:r w:rsidRPr="008B3A7B">
        <w:rPr>
          <w:rFonts w:ascii="Arial" w:eastAsia="Times New Roman" w:hAnsi="Arial" w:cs="Arial"/>
          <w:color w:val="0A0A0A"/>
          <w:sz w:val="24"/>
          <w:szCs w:val="24"/>
          <w:lang w:eastAsia="en-IN"/>
        </w:rPr>
        <w:br/>
        <w:t>Yes, home loan interest can be declared to the employer for TDS calculation using Form 12BB. This allows for deductions under the relevant sections of the Income Tax Act.</w:t>
      </w:r>
    </w:p>
    <w:p w:rsidR="008B3A7B" w:rsidRDefault="008B3A7B" w:rsidP="008B3A7B">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8B3A7B" w:rsidRPr="008B3A7B" w:rsidRDefault="008B3A7B" w:rsidP="008B3A7B">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How can I view a statement of my loan deductions?</w:t>
      </w:r>
      <w:r w:rsidRPr="008B3A7B">
        <w:rPr>
          <w:rFonts w:ascii="Arial" w:eastAsia="Times New Roman" w:hAnsi="Arial" w:cs="Arial"/>
          <w:color w:val="0A0A0A"/>
          <w:sz w:val="24"/>
          <w:szCs w:val="24"/>
          <w:lang w:eastAsia="en-IN"/>
        </w:rPr>
        <w:br/>
        <w:t>The payslip should detail the deduction for the loan repayment each month. A full statement of deductions can also be requested from the payroll or finance team.</w:t>
      </w:r>
    </w:p>
    <w:p w:rsidR="008B3A7B" w:rsidRDefault="008B3A7B" w:rsidP="008B3A7B">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8B3A7B" w:rsidRDefault="008B3A7B" w:rsidP="008B3A7B">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8B3A7B">
        <w:rPr>
          <w:rFonts w:ascii="Arial" w:eastAsia="Times New Roman" w:hAnsi="Arial" w:cs="Arial"/>
          <w:color w:val="0A0A0A"/>
          <w:sz w:val="24"/>
          <w:szCs w:val="24"/>
          <w:lang w:eastAsia="en-IN"/>
        </w:rPr>
        <w:t>What happens to my pending loans if I resign?</w:t>
      </w:r>
      <w:r w:rsidRPr="008B3A7B">
        <w:rPr>
          <w:rFonts w:ascii="Arial" w:eastAsia="Times New Roman" w:hAnsi="Arial" w:cs="Arial"/>
          <w:color w:val="0A0A0A"/>
          <w:sz w:val="24"/>
          <w:szCs w:val="24"/>
          <w:lang w:eastAsia="en-IN"/>
        </w:rPr>
        <w:br/>
        <w:t>Any outstanding loans will be adjusted against the full and final settlement. The final settlement statement will reflect this deduction.</w:t>
      </w:r>
    </w:p>
    <w:p w:rsidR="00B65A76" w:rsidRPr="00B65A76" w:rsidRDefault="00B65A76" w:rsidP="00B65A76">
      <w:pPr>
        <w:pStyle w:val="ListParagraph"/>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How do I manage multiple outstanding loans with the company?</w:t>
      </w:r>
    </w:p>
    <w:p w:rsid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lastRenderedPageBreak/>
        <w:t>If you have multiple loans, they will be deducted according to a pre-agreed repayment schedule, which should be clearly outlined on your payslip. Contact the finance or payroll team for a detailed statement.</w:t>
      </w:r>
    </w:p>
    <w:p w:rsidR="00B65A76" w:rsidRP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Can I prepay a company loan or advance?</w:t>
      </w:r>
    </w:p>
    <w:p w:rsid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Some companies allow for prepayment of loans, while others may not. Contact the finance department to understand the policy and process for early repayment.</w:t>
      </w:r>
    </w:p>
    <w:p w:rsidR="00B65A76" w:rsidRP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Is there a waiting period to request another salary advance?</w:t>
      </w:r>
    </w:p>
    <w:p w:rsid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Most companies have a policy that restricts access to further advances until a previous one has been fully repaid. Contact the payroll department for specific policy details.</w:t>
      </w:r>
    </w:p>
    <w:p w:rsidR="00B65A76" w:rsidRP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What happens if I can't repay my loan on time?</w:t>
      </w:r>
    </w:p>
    <w:p w:rsid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If you face difficulty repaying a loan, you should inform your HR and payroll departments immediately. They will discuss potential options, which might include revising the repayment schedule.</w:t>
      </w:r>
    </w:p>
    <w:p w:rsidR="00B65A76" w:rsidRP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B65A76" w:rsidRPr="00B65A76" w:rsidRDefault="00B65A76" w:rsidP="00B65A76">
      <w:pPr>
        <w:pStyle w:val="ListParagraph"/>
        <w:numPr>
          <w:ilvl w:val="0"/>
          <w:numId w:val="47"/>
        </w:numPr>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What are the tax implications of a company loan?</w:t>
      </w:r>
    </w:p>
    <w:p w:rsidR="00B65A76" w:rsidRPr="00B65A76" w:rsidRDefault="00B65A76"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r w:rsidRPr="00B65A76">
        <w:rPr>
          <w:rFonts w:ascii="Arial" w:eastAsia="Times New Roman" w:hAnsi="Arial" w:cs="Arial"/>
          <w:color w:val="0A0A0A"/>
          <w:sz w:val="24"/>
          <w:szCs w:val="24"/>
          <w:lang w:eastAsia="en-IN"/>
        </w:rPr>
        <w:t>If the company provides a loan at an interest rate lower than the prevailing market rate (typically the SBI rate), the difference in interest is considered a taxable perquisite. The value of this perquisite is included in your taxable income for TDS calculation.</w:t>
      </w:r>
    </w:p>
    <w:p w:rsidR="008B3A7B" w:rsidRPr="00B65A76" w:rsidRDefault="008B3A7B" w:rsidP="00B65A76">
      <w:pPr>
        <w:pStyle w:val="ListParagraph"/>
        <w:shd w:val="clear" w:color="auto" w:fill="FFFFFF"/>
        <w:spacing w:before="240" w:after="240" w:line="360" w:lineRule="atLeast"/>
        <w:rPr>
          <w:rFonts w:ascii="Arial" w:eastAsia="Times New Roman" w:hAnsi="Arial" w:cs="Arial"/>
          <w:color w:val="0A0A0A"/>
          <w:sz w:val="24"/>
          <w:szCs w:val="24"/>
          <w:lang w:eastAsia="en-IN"/>
        </w:rPr>
      </w:pPr>
    </w:p>
    <w:p w:rsidR="00F56639" w:rsidRPr="00E61AA0" w:rsidRDefault="00556C7F" w:rsidP="00E61AA0"/>
    <w:sectPr w:rsidR="00F56639" w:rsidRPr="00E61AA0" w:rsidSect="00F92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961F2"/>
    <w:multiLevelType w:val="multilevel"/>
    <w:tmpl w:val="ACE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947"/>
    <w:multiLevelType w:val="hybridMultilevel"/>
    <w:tmpl w:val="22625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A1524"/>
    <w:multiLevelType w:val="hybridMultilevel"/>
    <w:tmpl w:val="C9680D5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3939BA"/>
    <w:multiLevelType w:val="multilevel"/>
    <w:tmpl w:val="C4B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D592C"/>
    <w:multiLevelType w:val="hybridMultilevel"/>
    <w:tmpl w:val="78FE1A7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 w15:restartNumberingAfterBreak="0">
    <w:nsid w:val="0ED5441B"/>
    <w:multiLevelType w:val="multilevel"/>
    <w:tmpl w:val="1B7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320E5"/>
    <w:multiLevelType w:val="multilevel"/>
    <w:tmpl w:val="737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E266F"/>
    <w:multiLevelType w:val="hybridMultilevel"/>
    <w:tmpl w:val="C3123F2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3E3B54"/>
    <w:multiLevelType w:val="hybridMultilevel"/>
    <w:tmpl w:val="22625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14382E"/>
    <w:multiLevelType w:val="multilevel"/>
    <w:tmpl w:val="FBBE6A7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18EB26C1"/>
    <w:multiLevelType w:val="hybridMultilevel"/>
    <w:tmpl w:val="EE56FBBE"/>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022DCB"/>
    <w:multiLevelType w:val="hybridMultilevel"/>
    <w:tmpl w:val="146CE10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15:restartNumberingAfterBreak="0">
    <w:nsid w:val="1FE66E35"/>
    <w:multiLevelType w:val="multilevel"/>
    <w:tmpl w:val="871EEEA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21253EE3"/>
    <w:multiLevelType w:val="hybridMultilevel"/>
    <w:tmpl w:val="D9BA4F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ED686C"/>
    <w:multiLevelType w:val="hybridMultilevel"/>
    <w:tmpl w:val="A1F81D50"/>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0F7C29"/>
    <w:multiLevelType w:val="hybridMultilevel"/>
    <w:tmpl w:val="FC0AD1F2"/>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6" w15:restartNumberingAfterBreak="0">
    <w:nsid w:val="2E024D94"/>
    <w:multiLevelType w:val="multilevel"/>
    <w:tmpl w:val="FB0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46A39"/>
    <w:multiLevelType w:val="hybridMultilevel"/>
    <w:tmpl w:val="9B98B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C90986"/>
    <w:multiLevelType w:val="hybridMultilevel"/>
    <w:tmpl w:val="A4246D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A33DD5"/>
    <w:multiLevelType w:val="hybridMultilevel"/>
    <w:tmpl w:val="D4EAB49C"/>
    <w:lvl w:ilvl="0" w:tplc="AC48F220">
      <w:start w:val="8"/>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0" w15:restartNumberingAfterBreak="0">
    <w:nsid w:val="3C2B1087"/>
    <w:multiLevelType w:val="hybridMultilevel"/>
    <w:tmpl w:val="A910685E"/>
    <w:lvl w:ilvl="0" w:tplc="37F41B40">
      <w:start w:val="29"/>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1" w15:restartNumberingAfterBreak="0">
    <w:nsid w:val="413D1146"/>
    <w:multiLevelType w:val="multilevel"/>
    <w:tmpl w:val="D6260F78"/>
    <w:lvl w:ilvl="0">
      <w:start w:val="1"/>
      <w:numFmt w:val="bullet"/>
      <w:lvlText w:val=""/>
      <w:lvlJc w:val="left"/>
      <w:pPr>
        <w:tabs>
          <w:tab w:val="num" w:pos="1778"/>
        </w:tabs>
        <w:ind w:left="1778" w:hanging="360"/>
      </w:pPr>
      <w:rPr>
        <w:rFonts w:ascii="Symbol" w:hAnsi="Symbol" w:hint="default"/>
      </w:r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2" w15:restartNumberingAfterBreak="0">
    <w:nsid w:val="434B609A"/>
    <w:multiLevelType w:val="hybridMultilevel"/>
    <w:tmpl w:val="69AA07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3" w15:restartNumberingAfterBreak="0">
    <w:nsid w:val="47705AEE"/>
    <w:multiLevelType w:val="hybridMultilevel"/>
    <w:tmpl w:val="C5D6591E"/>
    <w:lvl w:ilvl="0" w:tplc="40090001">
      <w:start w:val="1"/>
      <w:numFmt w:val="bullet"/>
      <w:lvlText w:val=""/>
      <w:lvlJc w:val="left"/>
      <w:pPr>
        <w:ind w:left="1069" w:hanging="360"/>
      </w:pPr>
      <w:rPr>
        <w:rFonts w:ascii="Symbol" w:hAnsi="Symbol" w:hint="default"/>
      </w:rPr>
    </w:lvl>
    <w:lvl w:ilvl="1" w:tplc="BDC6C890">
      <w:start w:val="19"/>
      <w:numFmt w:val="decimal"/>
      <w:lvlText w:val="%2."/>
      <w:lvlJc w:val="left"/>
      <w:pPr>
        <w:ind w:left="1211" w:hanging="360"/>
      </w:pPr>
      <w:rPr>
        <w:rFonts w:hint="default"/>
      </w:r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4" w15:restartNumberingAfterBreak="0">
    <w:nsid w:val="47E60867"/>
    <w:multiLevelType w:val="multilevel"/>
    <w:tmpl w:val="277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31992"/>
    <w:multiLevelType w:val="hybridMultilevel"/>
    <w:tmpl w:val="4D74BB5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C72037"/>
    <w:multiLevelType w:val="multilevel"/>
    <w:tmpl w:val="2C7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23C80"/>
    <w:multiLevelType w:val="multilevel"/>
    <w:tmpl w:val="3B905E0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DBE46AD"/>
    <w:multiLevelType w:val="multilevel"/>
    <w:tmpl w:val="3A18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17D35"/>
    <w:multiLevelType w:val="hybridMultilevel"/>
    <w:tmpl w:val="69044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0E10725"/>
    <w:multiLevelType w:val="hybridMultilevel"/>
    <w:tmpl w:val="7E10C4E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1" w15:restartNumberingAfterBreak="0">
    <w:nsid w:val="56900D2A"/>
    <w:multiLevelType w:val="multilevel"/>
    <w:tmpl w:val="2C52A2C6"/>
    <w:lvl w:ilvl="0">
      <w:start w:val="32"/>
      <w:numFmt w:val="decimal"/>
      <w:lvlText w:val="%1."/>
      <w:lvlJc w:val="left"/>
      <w:pPr>
        <w:tabs>
          <w:tab w:val="num" w:pos="1494"/>
        </w:tabs>
        <w:ind w:left="1494" w:hanging="360"/>
      </w:pPr>
      <w:rPr>
        <w:rFonts w:hint="default"/>
      </w:rPr>
    </w:lvl>
    <w:lvl w:ilvl="1">
      <w:start w:val="1"/>
      <w:numFmt w:val="decimal"/>
      <w:lvlText w:val="%2."/>
      <w:lvlJc w:val="left"/>
      <w:pPr>
        <w:tabs>
          <w:tab w:val="num" w:pos="1560"/>
        </w:tabs>
        <w:ind w:left="1560" w:hanging="360"/>
      </w:pPr>
      <w:rPr>
        <w:rFonts w:hint="default"/>
      </w:rPr>
    </w:lvl>
    <w:lvl w:ilvl="2">
      <w:start w:val="1"/>
      <w:numFmt w:val="decimal"/>
      <w:lvlText w:val="%3."/>
      <w:lvlJc w:val="left"/>
      <w:pPr>
        <w:tabs>
          <w:tab w:val="num" w:pos="2934"/>
        </w:tabs>
        <w:ind w:left="2934" w:hanging="360"/>
      </w:pPr>
      <w:rPr>
        <w:rFonts w:hint="default"/>
      </w:rPr>
    </w:lvl>
    <w:lvl w:ilvl="3">
      <w:start w:val="1"/>
      <w:numFmt w:val="decimal"/>
      <w:lvlText w:val="%4."/>
      <w:lvlJc w:val="left"/>
      <w:pPr>
        <w:tabs>
          <w:tab w:val="num" w:pos="3654"/>
        </w:tabs>
        <w:ind w:left="3654" w:hanging="360"/>
      </w:pPr>
      <w:rPr>
        <w:rFonts w:hint="default"/>
      </w:rPr>
    </w:lvl>
    <w:lvl w:ilvl="4">
      <w:start w:val="1"/>
      <w:numFmt w:val="decimal"/>
      <w:lvlText w:val="%5."/>
      <w:lvlJc w:val="left"/>
      <w:pPr>
        <w:tabs>
          <w:tab w:val="num" w:pos="4374"/>
        </w:tabs>
        <w:ind w:left="4374" w:hanging="360"/>
      </w:pPr>
      <w:rPr>
        <w:rFonts w:hint="default"/>
      </w:rPr>
    </w:lvl>
    <w:lvl w:ilvl="5">
      <w:start w:val="1"/>
      <w:numFmt w:val="decimal"/>
      <w:lvlText w:val="%6."/>
      <w:lvlJc w:val="left"/>
      <w:pPr>
        <w:tabs>
          <w:tab w:val="num" w:pos="5094"/>
        </w:tabs>
        <w:ind w:left="5094" w:hanging="360"/>
      </w:pPr>
      <w:rPr>
        <w:rFonts w:hint="default"/>
      </w:rPr>
    </w:lvl>
    <w:lvl w:ilvl="6">
      <w:start w:val="1"/>
      <w:numFmt w:val="decimal"/>
      <w:lvlText w:val="%7."/>
      <w:lvlJc w:val="left"/>
      <w:pPr>
        <w:tabs>
          <w:tab w:val="num" w:pos="5814"/>
        </w:tabs>
        <w:ind w:left="5814" w:hanging="360"/>
      </w:pPr>
      <w:rPr>
        <w:rFonts w:hint="default"/>
      </w:rPr>
    </w:lvl>
    <w:lvl w:ilvl="7">
      <w:start w:val="1"/>
      <w:numFmt w:val="decimal"/>
      <w:lvlText w:val="%8."/>
      <w:lvlJc w:val="left"/>
      <w:pPr>
        <w:tabs>
          <w:tab w:val="num" w:pos="6534"/>
        </w:tabs>
        <w:ind w:left="6534" w:hanging="360"/>
      </w:pPr>
      <w:rPr>
        <w:rFonts w:hint="default"/>
      </w:rPr>
    </w:lvl>
    <w:lvl w:ilvl="8">
      <w:start w:val="1"/>
      <w:numFmt w:val="decimal"/>
      <w:lvlText w:val="%9."/>
      <w:lvlJc w:val="left"/>
      <w:pPr>
        <w:tabs>
          <w:tab w:val="num" w:pos="7254"/>
        </w:tabs>
        <w:ind w:left="7254" w:hanging="360"/>
      </w:pPr>
      <w:rPr>
        <w:rFonts w:hint="default"/>
      </w:rPr>
    </w:lvl>
  </w:abstractNum>
  <w:abstractNum w:abstractNumId="32" w15:restartNumberingAfterBreak="0">
    <w:nsid w:val="5F797095"/>
    <w:multiLevelType w:val="multilevel"/>
    <w:tmpl w:val="01903D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15AD9"/>
    <w:multiLevelType w:val="hybridMultilevel"/>
    <w:tmpl w:val="0E227F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6427010E"/>
    <w:multiLevelType w:val="multilevel"/>
    <w:tmpl w:val="5C0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A5F59"/>
    <w:multiLevelType w:val="hybridMultilevel"/>
    <w:tmpl w:val="5F5E2FB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6" w15:restartNumberingAfterBreak="0">
    <w:nsid w:val="687E69A6"/>
    <w:multiLevelType w:val="multilevel"/>
    <w:tmpl w:val="01903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52DAC"/>
    <w:multiLevelType w:val="hybridMultilevel"/>
    <w:tmpl w:val="09241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975465"/>
    <w:multiLevelType w:val="multilevel"/>
    <w:tmpl w:val="01903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367C9"/>
    <w:multiLevelType w:val="hybridMultilevel"/>
    <w:tmpl w:val="65B2EB8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EE23491"/>
    <w:multiLevelType w:val="hybridMultilevel"/>
    <w:tmpl w:val="B2EC774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C01ECF"/>
    <w:multiLevelType w:val="hybridMultilevel"/>
    <w:tmpl w:val="2272F57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2" w15:restartNumberingAfterBreak="0">
    <w:nsid w:val="7B181A89"/>
    <w:multiLevelType w:val="hybridMultilevel"/>
    <w:tmpl w:val="9892A4A4"/>
    <w:lvl w:ilvl="0" w:tplc="9FFCF3C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3" w15:restartNumberingAfterBreak="0">
    <w:nsid w:val="7B45563F"/>
    <w:multiLevelType w:val="hybridMultilevel"/>
    <w:tmpl w:val="C800216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B6B074A"/>
    <w:multiLevelType w:val="hybridMultilevel"/>
    <w:tmpl w:val="9EBE68C6"/>
    <w:lvl w:ilvl="0" w:tplc="BA6C6E24">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BF709AD"/>
    <w:multiLevelType w:val="hybridMultilevel"/>
    <w:tmpl w:val="064600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A65DB1"/>
    <w:multiLevelType w:val="multilevel"/>
    <w:tmpl w:val="571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6"/>
  </w:num>
  <w:num w:numId="4">
    <w:abstractNumId w:val="28"/>
  </w:num>
  <w:num w:numId="5">
    <w:abstractNumId w:val="5"/>
  </w:num>
  <w:num w:numId="6">
    <w:abstractNumId w:val="2"/>
  </w:num>
  <w:num w:numId="7">
    <w:abstractNumId w:val="20"/>
  </w:num>
  <w:num w:numId="8">
    <w:abstractNumId w:val="31"/>
  </w:num>
  <w:num w:numId="9">
    <w:abstractNumId w:val="21"/>
  </w:num>
  <w:num w:numId="10">
    <w:abstractNumId w:val="12"/>
  </w:num>
  <w:num w:numId="11">
    <w:abstractNumId w:val="46"/>
  </w:num>
  <w:num w:numId="12">
    <w:abstractNumId w:val="27"/>
  </w:num>
  <w:num w:numId="13">
    <w:abstractNumId w:val="17"/>
  </w:num>
  <w:num w:numId="14">
    <w:abstractNumId w:val="29"/>
  </w:num>
  <w:num w:numId="15">
    <w:abstractNumId w:val="26"/>
  </w:num>
  <w:num w:numId="16">
    <w:abstractNumId w:val="34"/>
  </w:num>
  <w:num w:numId="17">
    <w:abstractNumId w:val="7"/>
  </w:num>
  <w:num w:numId="18">
    <w:abstractNumId w:val="25"/>
  </w:num>
  <w:num w:numId="19">
    <w:abstractNumId w:val="3"/>
  </w:num>
  <w:num w:numId="20">
    <w:abstractNumId w:val="24"/>
  </w:num>
  <w:num w:numId="21">
    <w:abstractNumId w:val="10"/>
  </w:num>
  <w:num w:numId="22">
    <w:abstractNumId w:val="19"/>
  </w:num>
  <w:num w:numId="23">
    <w:abstractNumId w:val="23"/>
  </w:num>
  <w:num w:numId="24">
    <w:abstractNumId w:val="33"/>
  </w:num>
  <w:num w:numId="25">
    <w:abstractNumId w:val="39"/>
  </w:num>
  <w:num w:numId="26">
    <w:abstractNumId w:val="22"/>
  </w:num>
  <w:num w:numId="27">
    <w:abstractNumId w:val="30"/>
  </w:num>
  <w:num w:numId="28">
    <w:abstractNumId w:val="41"/>
  </w:num>
  <w:num w:numId="29">
    <w:abstractNumId w:val="43"/>
  </w:num>
  <w:num w:numId="30">
    <w:abstractNumId w:val="35"/>
  </w:num>
  <w:num w:numId="31">
    <w:abstractNumId w:val="4"/>
  </w:num>
  <w:num w:numId="32">
    <w:abstractNumId w:val="15"/>
  </w:num>
  <w:num w:numId="33">
    <w:abstractNumId w:val="6"/>
  </w:num>
  <w:num w:numId="34">
    <w:abstractNumId w:val="14"/>
  </w:num>
  <w:num w:numId="35">
    <w:abstractNumId w:val="40"/>
  </w:num>
  <w:num w:numId="36">
    <w:abstractNumId w:val="44"/>
  </w:num>
  <w:num w:numId="37">
    <w:abstractNumId w:val="11"/>
  </w:num>
  <w:num w:numId="38">
    <w:abstractNumId w:val="38"/>
  </w:num>
  <w:num w:numId="39">
    <w:abstractNumId w:val="36"/>
  </w:num>
  <w:num w:numId="40">
    <w:abstractNumId w:val="32"/>
  </w:num>
  <w:num w:numId="41">
    <w:abstractNumId w:val="18"/>
  </w:num>
  <w:num w:numId="42">
    <w:abstractNumId w:val="42"/>
  </w:num>
  <w:num w:numId="43">
    <w:abstractNumId w:val="37"/>
  </w:num>
  <w:num w:numId="44">
    <w:abstractNumId w:val="8"/>
  </w:num>
  <w:num w:numId="45">
    <w:abstractNumId w:val="45"/>
  </w:num>
  <w:num w:numId="46">
    <w:abstractNumId w:val="13"/>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68"/>
    <w:rsid w:val="000414DA"/>
    <w:rsid w:val="00143C68"/>
    <w:rsid w:val="00152470"/>
    <w:rsid w:val="0017578D"/>
    <w:rsid w:val="001F23E7"/>
    <w:rsid w:val="001F4879"/>
    <w:rsid w:val="002B3BC5"/>
    <w:rsid w:val="002E13FE"/>
    <w:rsid w:val="00304A24"/>
    <w:rsid w:val="00387963"/>
    <w:rsid w:val="00451C2D"/>
    <w:rsid w:val="00556C7F"/>
    <w:rsid w:val="0057169E"/>
    <w:rsid w:val="00587C0F"/>
    <w:rsid w:val="00740AC6"/>
    <w:rsid w:val="00743D14"/>
    <w:rsid w:val="00822B42"/>
    <w:rsid w:val="008B3A7B"/>
    <w:rsid w:val="00A0682E"/>
    <w:rsid w:val="00AB2FE3"/>
    <w:rsid w:val="00B65A76"/>
    <w:rsid w:val="00BC27BA"/>
    <w:rsid w:val="00DC4C72"/>
    <w:rsid w:val="00E12768"/>
    <w:rsid w:val="00E541EF"/>
    <w:rsid w:val="00E61AA0"/>
    <w:rsid w:val="00E629EA"/>
    <w:rsid w:val="00E843A5"/>
    <w:rsid w:val="00E90CE7"/>
    <w:rsid w:val="00EE3237"/>
    <w:rsid w:val="00F11C62"/>
    <w:rsid w:val="00F22EE0"/>
    <w:rsid w:val="00F9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2E38-9116-407F-B8C9-9DB22D1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2768"/>
  </w:style>
  <w:style w:type="character" w:styleId="Emphasis">
    <w:name w:val="Emphasis"/>
    <w:basedOn w:val="DefaultParagraphFont"/>
    <w:uiPriority w:val="20"/>
    <w:qFormat/>
    <w:rsid w:val="00E12768"/>
    <w:rPr>
      <w:i/>
      <w:iCs/>
    </w:rPr>
  </w:style>
  <w:style w:type="paragraph" w:styleId="ListParagraph">
    <w:name w:val="List Paragraph"/>
    <w:basedOn w:val="Normal"/>
    <w:uiPriority w:val="34"/>
    <w:qFormat/>
    <w:rsid w:val="00E12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7593">
      <w:bodyDiv w:val="1"/>
      <w:marLeft w:val="0"/>
      <w:marRight w:val="0"/>
      <w:marTop w:val="0"/>
      <w:marBottom w:val="0"/>
      <w:divBdr>
        <w:top w:val="none" w:sz="0" w:space="0" w:color="auto"/>
        <w:left w:val="none" w:sz="0" w:space="0" w:color="auto"/>
        <w:bottom w:val="none" w:sz="0" w:space="0" w:color="auto"/>
        <w:right w:val="none" w:sz="0" w:space="0" w:color="auto"/>
      </w:divBdr>
      <w:divsChild>
        <w:div w:id="85225022">
          <w:marLeft w:val="0"/>
          <w:marRight w:val="0"/>
          <w:marTop w:val="240"/>
          <w:marBottom w:val="240"/>
          <w:divBdr>
            <w:top w:val="none" w:sz="0" w:space="0" w:color="auto"/>
            <w:left w:val="none" w:sz="0" w:space="0" w:color="auto"/>
            <w:bottom w:val="none" w:sz="0" w:space="0" w:color="auto"/>
            <w:right w:val="none" w:sz="0" w:space="0" w:color="auto"/>
          </w:divBdr>
        </w:div>
        <w:div w:id="1971086086">
          <w:marLeft w:val="0"/>
          <w:marRight w:val="0"/>
          <w:marTop w:val="240"/>
          <w:marBottom w:val="240"/>
          <w:divBdr>
            <w:top w:val="none" w:sz="0" w:space="0" w:color="auto"/>
            <w:left w:val="none" w:sz="0" w:space="0" w:color="auto"/>
            <w:bottom w:val="none" w:sz="0" w:space="0" w:color="auto"/>
            <w:right w:val="none" w:sz="0" w:space="0" w:color="auto"/>
          </w:divBdr>
        </w:div>
        <w:div w:id="249318260">
          <w:marLeft w:val="0"/>
          <w:marRight w:val="0"/>
          <w:marTop w:val="240"/>
          <w:marBottom w:val="240"/>
          <w:divBdr>
            <w:top w:val="none" w:sz="0" w:space="0" w:color="auto"/>
            <w:left w:val="none" w:sz="0" w:space="0" w:color="auto"/>
            <w:bottom w:val="none" w:sz="0" w:space="0" w:color="auto"/>
            <w:right w:val="none" w:sz="0" w:space="0" w:color="auto"/>
          </w:divBdr>
        </w:div>
        <w:div w:id="1087464297">
          <w:marLeft w:val="0"/>
          <w:marRight w:val="0"/>
          <w:marTop w:val="240"/>
          <w:marBottom w:val="240"/>
          <w:divBdr>
            <w:top w:val="none" w:sz="0" w:space="0" w:color="auto"/>
            <w:left w:val="none" w:sz="0" w:space="0" w:color="auto"/>
            <w:bottom w:val="none" w:sz="0" w:space="0" w:color="auto"/>
            <w:right w:val="none" w:sz="0" w:space="0" w:color="auto"/>
          </w:divBdr>
        </w:div>
        <w:div w:id="1366828055">
          <w:marLeft w:val="0"/>
          <w:marRight w:val="0"/>
          <w:marTop w:val="240"/>
          <w:marBottom w:val="240"/>
          <w:divBdr>
            <w:top w:val="none" w:sz="0" w:space="0" w:color="auto"/>
            <w:left w:val="none" w:sz="0" w:space="0" w:color="auto"/>
            <w:bottom w:val="none" w:sz="0" w:space="0" w:color="auto"/>
            <w:right w:val="none" w:sz="0" w:space="0" w:color="auto"/>
          </w:divBdr>
        </w:div>
        <w:div w:id="572735674">
          <w:marLeft w:val="0"/>
          <w:marRight w:val="0"/>
          <w:marTop w:val="240"/>
          <w:marBottom w:val="240"/>
          <w:divBdr>
            <w:top w:val="none" w:sz="0" w:space="0" w:color="auto"/>
            <w:left w:val="none" w:sz="0" w:space="0" w:color="auto"/>
            <w:bottom w:val="none" w:sz="0" w:space="0" w:color="auto"/>
            <w:right w:val="none" w:sz="0" w:space="0" w:color="auto"/>
          </w:divBdr>
        </w:div>
        <w:div w:id="1156337702">
          <w:marLeft w:val="0"/>
          <w:marRight w:val="0"/>
          <w:marTop w:val="450"/>
          <w:marBottom w:val="240"/>
          <w:divBdr>
            <w:top w:val="none" w:sz="0" w:space="0" w:color="auto"/>
            <w:left w:val="none" w:sz="0" w:space="0" w:color="auto"/>
            <w:bottom w:val="none" w:sz="0" w:space="0" w:color="auto"/>
            <w:right w:val="none" w:sz="0" w:space="0" w:color="auto"/>
          </w:divBdr>
        </w:div>
        <w:div w:id="1765178851">
          <w:marLeft w:val="0"/>
          <w:marRight w:val="0"/>
          <w:marTop w:val="240"/>
          <w:marBottom w:val="240"/>
          <w:divBdr>
            <w:top w:val="none" w:sz="0" w:space="0" w:color="auto"/>
            <w:left w:val="none" w:sz="0" w:space="0" w:color="auto"/>
            <w:bottom w:val="none" w:sz="0" w:space="0" w:color="auto"/>
            <w:right w:val="none" w:sz="0" w:space="0" w:color="auto"/>
          </w:divBdr>
        </w:div>
        <w:div w:id="188030378">
          <w:marLeft w:val="0"/>
          <w:marRight w:val="0"/>
          <w:marTop w:val="240"/>
          <w:marBottom w:val="240"/>
          <w:divBdr>
            <w:top w:val="none" w:sz="0" w:space="0" w:color="auto"/>
            <w:left w:val="none" w:sz="0" w:space="0" w:color="auto"/>
            <w:bottom w:val="none" w:sz="0" w:space="0" w:color="auto"/>
            <w:right w:val="none" w:sz="0" w:space="0" w:color="auto"/>
          </w:divBdr>
        </w:div>
        <w:div w:id="388381297">
          <w:marLeft w:val="0"/>
          <w:marRight w:val="0"/>
          <w:marTop w:val="240"/>
          <w:marBottom w:val="240"/>
          <w:divBdr>
            <w:top w:val="none" w:sz="0" w:space="0" w:color="auto"/>
            <w:left w:val="none" w:sz="0" w:space="0" w:color="auto"/>
            <w:bottom w:val="none" w:sz="0" w:space="0" w:color="auto"/>
            <w:right w:val="none" w:sz="0" w:space="0" w:color="auto"/>
          </w:divBdr>
        </w:div>
        <w:div w:id="454524385">
          <w:marLeft w:val="0"/>
          <w:marRight w:val="0"/>
          <w:marTop w:val="240"/>
          <w:marBottom w:val="240"/>
          <w:divBdr>
            <w:top w:val="none" w:sz="0" w:space="0" w:color="auto"/>
            <w:left w:val="none" w:sz="0" w:space="0" w:color="auto"/>
            <w:bottom w:val="none" w:sz="0" w:space="0" w:color="auto"/>
            <w:right w:val="none" w:sz="0" w:space="0" w:color="auto"/>
          </w:divBdr>
        </w:div>
        <w:div w:id="1173378845">
          <w:marLeft w:val="0"/>
          <w:marRight w:val="0"/>
          <w:marTop w:val="240"/>
          <w:marBottom w:val="240"/>
          <w:divBdr>
            <w:top w:val="none" w:sz="0" w:space="0" w:color="auto"/>
            <w:left w:val="none" w:sz="0" w:space="0" w:color="auto"/>
            <w:bottom w:val="none" w:sz="0" w:space="0" w:color="auto"/>
            <w:right w:val="none" w:sz="0" w:space="0" w:color="auto"/>
          </w:divBdr>
        </w:div>
        <w:div w:id="256402985">
          <w:marLeft w:val="0"/>
          <w:marRight w:val="0"/>
          <w:marTop w:val="240"/>
          <w:marBottom w:val="240"/>
          <w:divBdr>
            <w:top w:val="none" w:sz="0" w:space="0" w:color="auto"/>
            <w:left w:val="none" w:sz="0" w:space="0" w:color="auto"/>
            <w:bottom w:val="none" w:sz="0" w:space="0" w:color="auto"/>
            <w:right w:val="none" w:sz="0" w:space="0" w:color="auto"/>
          </w:divBdr>
        </w:div>
        <w:div w:id="1554079498">
          <w:marLeft w:val="0"/>
          <w:marRight w:val="0"/>
          <w:marTop w:val="240"/>
          <w:marBottom w:val="240"/>
          <w:divBdr>
            <w:top w:val="none" w:sz="0" w:space="0" w:color="auto"/>
            <w:left w:val="none" w:sz="0" w:space="0" w:color="auto"/>
            <w:bottom w:val="none" w:sz="0" w:space="0" w:color="auto"/>
            <w:right w:val="none" w:sz="0" w:space="0" w:color="auto"/>
          </w:divBdr>
        </w:div>
        <w:div w:id="803281326">
          <w:marLeft w:val="0"/>
          <w:marRight w:val="0"/>
          <w:marTop w:val="240"/>
          <w:marBottom w:val="240"/>
          <w:divBdr>
            <w:top w:val="none" w:sz="0" w:space="0" w:color="auto"/>
            <w:left w:val="none" w:sz="0" w:space="0" w:color="auto"/>
            <w:bottom w:val="none" w:sz="0" w:space="0" w:color="auto"/>
            <w:right w:val="none" w:sz="0" w:space="0" w:color="auto"/>
          </w:divBdr>
        </w:div>
        <w:div w:id="946354174">
          <w:marLeft w:val="0"/>
          <w:marRight w:val="0"/>
          <w:marTop w:val="240"/>
          <w:marBottom w:val="240"/>
          <w:divBdr>
            <w:top w:val="none" w:sz="0" w:space="0" w:color="auto"/>
            <w:left w:val="none" w:sz="0" w:space="0" w:color="auto"/>
            <w:bottom w:val="none" w:sz="0" w:space="0" w:color="auto"/>
            <w:right w:val="none" w:sz="0" w:space="0" w:color="auto"/>
          </w:divBdr>
        </w:div>
        <w:div w:id="583149424">
          <w:marLeft w:val="0"/>
          <w:marRight w:val="0"/>
          <w:marTop w:val="240"/>
          <w:marBottom w:val="240"/>
          <w:divBdr>
            <w:top w:val="none" w:sz="0" w:space="0" w:color="auto"/>
            <w:left w:val="none" w:sz="0" w:space="0" w:color="auto"/>
            <w:bottom w:val="none" w:sz="0" w:space="0" w:color="auto"/>
            <w:right w:val="none" w:sz="0" w:space="0" w:color="auto"/>
          </w:divBdr>
        </w:div>
      </w:divsChild>
    </w:div>
    <w:div w:id="156969787">
      <w:bodyDiv w:val="1"/>
      <w:marLeft w:val="0"/>
      <w:marRight w:val="0"/>
      <w:marTop w:val="0"/>
      <w:marBottom w:val="0"/>
      <w:divBdr>
        <w:top w:val="none" w:sz="0" w:space="0" w:color="auto"/>
        <w:left w:val="none" w:sz="0" w:space="0" w:color="auto"/>
        <w:bottom w:val="none" w:sz="0" w:space="0" w:color="auto"/>
        <w:right w:val="none" w:sz="0" w:space="0" w:color="auto"/>
      </w:divBdr>
      <w:divsChild>
        <w:div w:id="945501991">
          <w:marLeft w:val="0"/>
          <w:marRight w:val="0"/>
          <w:marTop w:val="450"/>
          <w:marBottom w:val="240"/>
          <w:divBdr>
            <w:top w:val="none" w:sz="0" w:space="0" w:color="auto"/>
            <w:left w:val="none" w:sz="0" w:space="0" w:color="auto"/>
            <w:bottom w:val="none" w:sz="0" w:space="0" w:color="auto"/>
            <w:right w:val="none" w:sz="0" w:space="0" w:color="auto"/>
          </w:divBdr>
        </w:div>
        <w:div w:id="1740058463">
          <w:marLeft w:val="0"/>
          <w:marRight w:val="0"/>
          <w:marTop w:val="240"/>
          <w:marBottom w:val="240"/>
          <w:divBdr>
            <w:top w:val="none" w:sz="0" w:space="0" w:color="auto"/>
            <w:left w:val="none" w:sz="0" w:space="0" w:color="auto"/>
            <w:bottom w:val="none" w:sz="0" w:space="0" w:color="auto"/>
            <w:right w:val="none" w:sz="0" w:space="0" w:color="auto"/>
          </w:divBdr>
        </w:div>
        <w:div w:id="1567571469">
          <w:marLeft w:val="0"/>
          <w:marRight w:val="0"/>
          <w:marTop w:val="240"/>
          <w:marBottom w:val="240"/>
          <w:divBdr>
            <w:top w:val="none" w:sz="0" w:space="0" w:color="auto"/>
            <w:left w:val="none" w:sz="0" w:space="0" w:color="auto"/>
            <w:bottom w:val="none" w:sz="0" w:space="0" w:color="auto"/>
            <w:right w:val="none" w:sz="0" w:space="0" w:color="auto"/>
          </w:divBdr>
        </w:div>
        <w:div w:id="285547281">
          <w:marLeft w:val="0"/>
          <w:marRight w:val="0"/>
          <w:marTop w:val="240"/>
          <w:marBottom w:val="240"/>
          <w:divBdr>
            <w:top w:val="none" w:sz="0" w:space="0" w:color="auto"/>
            <w:left w:val="none" w:sz="0" w:space="0" w:color="auto"/>
            <w:bottom w:val="none" w:sz="0" w:space="0" w:color="auto"/>
            <w:right w:val="none" w:sz="0" w:space="0" w:color="auto"/>
          </w:divBdr>
        </w:div>
        <w:div w:id="2032219507">
          <w:marLeft w:val="0"/>
          <w:marRight w:val="0"/>
          <w:marTop w:val="240"/>
          <w:marBottom w:val="240"/>
          <w:divBdr>
            <w:top w:val="none" w:sz="0" w:space="0" w:color="auto"/>
            <w:left w:val="none" w:sz="0" w:space="0" w:color="auto"/>
            <w:bottom w:val="none" w:sz="0" w:space="0" w:color="auto"/>
            <w:right w:val="none" w:sz="0" w:space="0" w:color="auto"/>
          </w:divBdr>
        </w:div>
        <w:div w:id="486896732">
          <w:marLeft w:val="0"/>
          <w:marRight w:val="0"/>
          <w:marTop w:val="240"/>
          <w:marBottom w:val="240"/>
          <w:divBdr>
            <w:top w:val="none" w:sz="0" w:space="0" w:color="auto"/>
            <w:left w:val="none" w:sz="0" w:space="0" w:color="auto"/>
            <w:bottom w:val="none" w:sz="0" w:space="0" w:color="auto"/>
            <w:right w:val="none" w:sz="0" w:space="0" w:color="auto"/>
          </w:divBdr>
        </w:div>
      </w:divsChild>
    </w:div>
    <w:div w:id="188416120">
      <w:bodyDiv w:val="1"/>
      <w:marLeft w:val="0"/>
      <w:marRight w:val="0"/>
      <w:marTop w:val="0"/>
      <w:marBottom w:val="0"/>
      <w:divBdr>
        <w:top w:val="none" w:sz="0" w:space="0" w:color="auto"/>
        <w:left w:val="none" w:sz="0" w:space="0" w:color="auto"/>
        <w:bottom w:val="none" w:sz="0" w:space="0" w:color="auto"/>
        <w:right w:val="none" w:sz="0" w:space="0" w:color="auto"/>
      </w:divBdr>
      <w:divsChild>
        <w:div w:id="1055352803">
          <w:marLeft w:val="0"/>
          <w:marRight w:val="0"/>
          <w:marTop w:val="240"/>
          <w:marBottom w:val="240"/>
          <w:divBdr>
            <w:top w:val="none" w:sz="0" w:space="0" w:color="auto"/>
            <w:left w:val="none" w:sz="0" w:space="0" w:color="auto"/>
            <w:bottom w:val="none" w:sz="0" w:space="0" w:color="auto"/>
            <w:right w:val="none" w:sz="0" w:space="0" w:color="auto"/>
          </w:divBdr>
        </w:div>
        <w:div w:id="307132996">
          <w:marLeft w:val="0"/>
          <w:marRight w:val="0"/>
          <w:marTop w:val="240"/>
          <w:marBottom w:val="240"/>
          <w:divBdr>
            <w:top w:val="none" w:sz="0" w:space="0" w:color="auto"/>
            <w:left w:val="none" w:sz="0" w:space="0" w:color="auto"/>
            <w:bottom w:val="none" w:sz="0" w:space="0" w:color="auto"/>
            <w:right w:val="none" w:sz="0" w:space="0" w:color="auto"/>
          </w:divBdr>
        </w:div>
        <w:div w:id="784887579">
          <w:marLeft w:val="0"/>
          <w:marRight w:val="0"/>
          <w:marTop w:val="240"/>
          <w:marBottom w:val="240"/>
          <w:divBdr>
            <w:top w:val="none" w:sz="0" w:space="0" w:color="auto"/>
            <w:left w:val="none" w:sz="0" w:space="0" w:color="auto"/>
            <w:bottom w:val="none" w:sz="0" w:space="0" w:color="auto"/>
            <w:right w:val="none" w:sz="0" w:space="0" w:color="auto"/>
          </w:divBdr>
        </w:div>
        <w:div w:id="20326092">
          <w:marLeft w:val="0"/>
          <w:marRight w:val="0"/>
          <w:marTop w:val="240"/>
          <w:marBottom w:val="240"/>
          <w:divBdr>
            <w:top w:val="none" w:sz="0" w:space="0" w:color="auto"/>
            <w:left w:val="none" w:sz="0" w:space="0" w:color="auto"/>
            <w:bottom w:val="none" w:sz="0" w:space="0" w:color="auto"/>
            <w:right w:val="none" w:sz="0" w:space="0" w:color="auto"/>
          </w:divBdr>
        </w:div>
        <w:div w:id="1985548549">
          <w:marLeft w:val="0"/>
          <w:marRight w:val="0"/>
          <w:marTop w:val="240"/>
          <w:marBottom w:val="240"/>
          <w:divBdr>
            <w:top w:val="none" w:sz="0" w:space="0" w:color="auto"/>
            <w:left w:val="none" w:sz="0" w:space="0" w:color="auto"/>
            <w:bottom w:val="none" w:sz="0" w:space="0" w:color="auto"/>
            <w:right w:val="none" w:sz="0" w:space="0" w:color="auto"/>
          </w:divBdr>
        </w:div>
        <w:div w:id="1800611345">
          <w:marLeft w:val="0"/>
          <w:marRight w:val="0"/>
          <w:marTop w:val="240"/>
          <w:marBottom w:val="240"/>
          <w:divBdr>
            <w:top w:val="none" w:sz="0" w:space="0" w:color="auto"/>
            <w:left w:val="none" w:sz="0" w:space="0" w:color="auto"/>
            <w:bottom w:val="none" w:sz="0" w:space="0" w:color="auto"/>
            <w:right w:val="none" w:sz="0" w:space="0" w:color="auto"/>
          </w:divBdr>
        </w:div>
        <w:div w:id="1977834782">
          <w:marLeft w:val="0"/>
          <w:marRight w:val="0"/>
          <w:marTop w:val="240"/>
          <w:marBottom w:val="240"/>
          <w:divBdr>
            <w:top w:val="none" w:sz="0" w:space="0" w:color="auto"/>
            <w:left w:val="none" w:sz="0" w:space="0" w:color="auto"/>
            <w:bottom w:val="none" w:sz="0" w:space="0" w:color="auto"/>
            <w:right w:val="none" w:sz="0" w:space="0" w:color="auto"/>
          </w:divBdr>
        </w:div>
        <w:div w:id="1784307540">
          <w:marLeft w:val="0"/>
          <w:marRight w:val="0"/>
          <w:marTop w:val="240"/>
          <w:marBottom w:val="240"/>
          <w:divBdr>
            <w:top w:val="none" w:sz="0" w:space="0" w:color="auto"/>
            <w:left w:val="none" w:sz="0" w:space="0" w:color="auto"/>
            <w:bottom w:val="none" w:sz="0" w:space="0" w:color="auto"/>
            <w:right w:val="none" w:sz="0" w:space="0" w:color="auto"/>
          </w:divBdr>
        </w:div>
        <w:div w:id="1024212610">
          <w:marLeft w:val="0"/>
          <w:marRight w:val="0"/>
          <w:marTop w:val="240"/>
          <w:marBottom w:val="240"/>
          <w:divBdr>
            <w:top w:val="none" w:sz="0" w:space="0" w:color="auto"/>
            <w:left w:val="none" w:sz="0" w:space="0" w:color="auto"/>
            <w:bottom w:val="none" w:sz="0" w:space="0" w:color="auto"/>
            <w:right w:val="none" w:sz="0" w:space="0" w:color="auto"/>
          </w:divBdr>
        </w:div>
        <w:div w:id="251163333">
          <w:marLeft w:val="0"/>
          <w:marRight w:val="0"/>
          <w:marTop w:val="240"/>
          <w:marBottom w:val="240"/>
          <w:divBdr>
            <w:top w:val="none" w:sz="0" w:space="0" w:color="auto"/>
            <w:left w:val="none" w:sz="0" w:space="0" w:color="auto"/>
            <w:bottom w:val="none" w:sz="0" w:space="0" w:color="auto"/>
            <w:right w:val="none" w:sz="0" w:space="0" w:color="auto"/>
          </w:divBdr>
        </w:div>
      </w:divsChild>
    </w:div>
    <w:div w:id="244531138">
      <w:bodyDiv w:val="1"/>
      <w:marLeft w:val="0"/>
      <w:marRight w:val="0"/>
      <w:marTop w:val="0"/>
      <w:marBottom w:val="0"/>
      <w:divBdr>
        <w:top w:val="none" w:sz="0" w:space="0" w:color="auto"/>
        <w:left w:val="none" w:sz="0" w:space="0" w:color="auto"/>
        <w:bottom w:val="none" w:sz="0" w:space="0" w:color="auto"/>
        <w:right w:val="none" w:sz="0" w:space="0" w:color="auto"/>
      </w:divBdr>
      <w:divsChild>
        <w:div w:id="1604537541">
          <w:marLeft w:val="0"/>
          <w:marRight w:val="0"/>
          <w:marTop w:val="240"/>
          <w:marBottom w:val="240"/>
          <w:divBdr>
            <w:top w:val="none" w:sz="0" w:space="0" w:color="auto"/>
            <w:left w:val="none" w:sz="0" w:space="0" w:color="auto"/>
            <w:bottom w:val="none" w:sz="0" w:space="0" w:color="auto"/>
            <w:right w:val="none" w:sz="0" w:space="0" w:color="auto"/>
          </w:divBdr>
        </w:div>
        <w:div w:id="1359888858">
          <w:marLeft w:val="0"/>
          <w:marRight w:val="0"/>
          <w:marTop w:val="240"/>
          <w:marBottom w:val="240"/>
          <w:divBdr>
            <w:top w:val="none" w:sz="0" w:space="0" w:color="auto"/>
            <w:left w:val="none" w:sz="0" w:space="0" w:color="auto"/>
            <w:bottom w:val="none" w:sz="0" w:space="0" w:color="auto"/>
            <w:right w:val="none" w:sz="0" w:space="0" w:color="auto"/>
          </w:divBdr>
        </w:div>
        <w:div w:id="1815291572">
          <w:marLeft w:val="0"/>
          <w:marRight w:val="0"/>
          <w:marTop w:val="240"/>
          <w:marBottom w:val="240"/>
          <w:divBdr>
            <w:top w:val="none" w:sz="0" w:space="0" w:color="auto"/>
            <w:left w:val="none" w:sz="0" w:space="0" w:color="auto"/>
            <w:bottom w:val="none" w:sz="0" w:space="0" w:color="auto"/>
            <w:right w:val="none" w:sz="0" w:space="0" w:color="auto"/>
          </w:divBdr>
        </w:div>
        <w:div w:id="1613785573">
          <w:marLeft w:val="0"/>
          <w:marRight w:val="0"/>
          <w:marTop w:val="240"/>
          <w:marBottom w:val="240"/>
          <w:divBdr>
            <w:top w:val="none" w:sz="0" w:space="0" w:color="auto"/>
            <w:left w:val="none" w:sz="0" w:space="0" w:color="auto"/>
            <w:bottom w:val="none" w:sz="0" w:space="0" w:color="auto"/>
            <w:right w:val="none" w:sz="0" w:space="0" w:color="auto"/>
          </w:divBdr>
        </w:div>
        <w:div w:id="771516774">
          <w:marLeft w:val="0"/>
          <w:marRight w:val="0"/>
          <w:marTop w:val="240"/>
          <w:marBottom w:val="240"/>
          <w:divBdr>
            <w:top w:val="none" w:sz="0" w:space="0" w:color="auto"/>
            <w:left w:val="none" w:sz="0" w:space="0" w:color="auto"/>
            <w:bottom w:val="none" w:sz="0" w:space="0" w:color="auto"/>
            <w:right w:val="none" w:sz="0" w:space="0" w:color="auto"/>
          </w:divBdr>
        </w:div>
        <w:div w:id="312835937">
          <w:marLeft w:val="0"/>
          <w:marRight w:val="0"/>
          <w:marTop w:val="240"/>
          <w:marBottom w:val="240"/>
          <w:divBdr>
            <w:top w:val="none" w:sz="0" w:space="0" w:color="auto"/>
            <w:left w:val="none" w:sz="0" w:space="0" w:color="auto"/>
            <w:bottom w:val="none" w:sz="0" w:space="0" w:color="auto"/>
            <w:right w:val="none" w:sz="0" w:space="0" w:color="auto"/>
          </w:divBdr>
        </w:div>
        <w:div w:id="1694841053">
          <w:marLeft w:val="0"/>
          <w:marRight w:val="0"/>
          <w:marTop w:val="240"/>
          <w:marBottom w:val="240"/>
          <w:divBdr>
            <w:top w:val="none" w:sz="0" w:space="0" w:color="auto"/>
            <w:left w:val="none" w:sz="0" w:space="0" w:color="auto"/>
            <w:bottom w:val="none" w:sz="0" w:space="0" w:color="auto"/>
            <w:right w:val="none" w:sz="0" w:space="0" w:color="auto"/>
          </w:divBdr>
        </w:div>
        <w:div w:id="476386536">
          <w:marLeft w:val="0"/>
          <w:marRight w:val="0"/>
          <w:marTop w:val="240"/>
          <w:marBottom w:val="240"/>
          <w:divBdr>
            <w:top w:val="none" w:sz="0" w:space="0" w:color="auto"/>
            <w:left w:val="none" w:sz="0" w:space="0" w:color="auto"/>
            <w:bottom w:val="none" w:sz="0" w:space="0" w:color="auto"/>
            <w:right w:val="none" w:sz="0" w:space="0" w:color="auto"/>
          </w:divBdr>
        </w:div>
        <w:div w:id="433936764">
          <w:marLeft w:val="0"/>
          <w:marRight w:val="0"/>
          <w:marTop w:val="240"/>
          <w:marBottom w:val="240"/>
          <w:divBdr>
            <w:top w:val="none" w:sz="0" w:space="0" w:color="auto"/>
            <w:left w:val="none" w:sz="0" w:space="0" w:color="auto"/>
            <w:bottom w:val="none" w:sz="0" w:space="0" w:color="auto"/>
            <w:right w:val="none" w:sz="0" w:space="0" w:color="auto"/>
          </w:divBdr>
        </w:div>
        <w:div w:id="116996027">
          <w:marLeft w:val="0"/>
          <w:marRight w:val="0"/>
          <w:marTop w:val="240"/>
          <w:marBottom w:val="240"/>
          <w:divBdr>
            <w:top w:val="none" w:sz="0" w:space="0" w:color="auto"/>
            <w:left w:val="none" w:sz="0" w:space="0" w:color="auto"/>
            <w:bottom w:val="none" w:sz="0" w:space="0" w:color="auto"/>
            <w:right w:val="none" w:sz="0" w:space="0" w:color="auto"/>
          </w:divBdr>
        </w:div>
      </w:divsChild>
    </w:div>
    <w:div w:id="580869331">
      <w:bodyDiv w:val="1"/>
      <w:marLeft w:val="0"/>
      <w:marRight w:val="0"/>
      <w:marTop w:val="0"/>
      <w:marBottom w:val="0"/>
      <w:divBdr>
        <w:top w:val="none" w:sz="0" w:space="0" w:color="auto"/>
        <w:left w:val="none" w:sz="0" w:space="0" w:color="auto"/>
        <w:bottom w:val="none" w:sz="0" w:space="0" w:color="auto"/>
        <w:right w:val="none" w:sz="0" w:space="0" w:color="auto"/>
      </w:divBdr>
      <w:divsChild>
        <w:div w:id="753279163">
          <w:marLeft w:val="0"/>
          <w:marRight w:val="0"/>
          <w:marTop w:val="240"/>
          <w:marBottom w:val="240"/>
          <w:divBdr>
            <w:top w:val="none" w:sz="0" w:space="0" w:color="auto"/>
            <w:left w:val="none" w:sz="0" w:space="0" w:color="auto"/>
            <w:bottom w:val="none" w:sz="0" w:space="0" w:color="auto"/>
            <w:right w:val="none" w:sz="0" w:space="0" w:color="auto"/>
          </w:divBdr>
        </w:div>
        <w:div w:id="877547175">
          <w:marLeft w:val="0"/>
          <w:marRight w:val="0"/>
          <w:marTop w:val="240"/>
          <w:marBottom w:val="240"/>
          <w:divBdr>
            <w:top w:val="none" w:sz="0" w:space="0" w:color="auto"/>
            <w:left w:val="none" w:sz="0" w:space="0" w:color="auto"/>
            <w:bottom w:val="none" w:sz="0" w:space="0" w:color="auto"/>
            <w:right w:val="none" w:sz="0" w:space="0" w:color="auto"/>
          </w:divBdr>
        </w:div>
        <w:div w:id="1790973392">
          <w:marLeft w:val="0"/>
          <w:marRight w:val="0"/>
          <w:marTop w:val="240"/>
          <w:marBottom w:val="240"/>
          <w:divBdr>
            <w:top w:val="none" w:sz="0" w:space="0" w:color="auto"/>
            <w:left w:val="none" w:sz="0" w:space="0" w:color="auto"/>
            <w:bottom w:val="none" w:sz="0" w:space="0" w:color="auto"/>
            <w:right w:val="none" w:sz="0" w:space="0" w:color="auto"/>
          </w:divBdr>
        </w:div>
        <w:div w:id="1253929425">
          <w:marLeft w:val="0"/>
          <w:marRight w:val="0"/>
          <w:marTop w:val="240"/>
          <w:marBottom w:val="240"/>
          <w:divBdr>
            <w:top w:val="none" w:sz="0" w:space="0" w:color="auto"/>
            <w:left w:val="none" w:sz="0" w:space="0" w:color="auto"/>
            <w:bottom w:val="none" w:sz="0" w:space="0" w:color="auto"/>
            <w:right w:val="none" w:sz="0" w:space="0" w:color="auto"/>
          </w:divBdr>
        </w:div>
        <w:div w:id="2053339607">
          <w:marLeft w:val="0"/>
          <w:marRight w:val="0"/>
          <w:marTop w:val="240"/>
          <w:marBottom w:val="240"/>
          <w:divBdr>
            <w:top w:val="none" w:sz="0" w:space="0" w:color="auto"/>
            <w:left w:val="none" w:sz="0" w:space="0" w:color="auto"/>
            <w:bottom w:val="none" w:sz="0" w:space="0" w:color="auto"/>
            <w:right w:val="none" w:sz="0" w:space="0" w:color="auto"/>
          </w:divBdr>
        </w:div>
        <w:div w:id="2052610864">
          <w:marLeft w:val="0"/>
          <w:marRight w:val="0"/>
          <w:marTop w:val="240"/>
          <w:marBottom w:val="240"/>
          <w:divBdr>
            <w:top w:val="none" w:sz="0" w:space="0" w:color="auto"/>
            <w:left w:val="none" w:sz="0" w:space="0" w:color="auto"/>
            <w:bottom w:val="none" w:sz="0" w:space="0" w:color="auto"/>
            <w:right w:val="none" w:sz="0" w:space="0" w:color="auto"/>
          </w:divBdr>
        </w:div>
        <w:div w:id="223108490">
          <w:marLeft w:val="0"/>
          <w:marRight w:val="0"/>
          <w:marTop w:val="240"/>
          <w:marBottom w:val="240"/>
          <w:divBdr>
            <w:top w:val="none" w:sz="0" w:space="0" w:color="auto"/>
            <w:left w:val="none" w:sz="0" w:space="0" w:color="auto"/>
            <w:bottom w:val="none" w:sz="0" w:space="0" w:color="auto"/>
            <w:right w:val="none" w:sz="0" w:space="0" w:color="auto"/>
          </w:divBdr>
        </w:div>
      </w:divsChild>
    </w:div>
    <w:div w:id="594438558">
      <w:bodyDiv w:val="1"/>
      <w:marLeft w:val="0"/>
      <w:marRight w:val="0"/>
      <w:marTop w:val="0"/>
      <w:marBottom w:val="0"/>
      <w:divBdr>
        <w:top w:val="none" w:sz="0" w:space="0" w:color="auto"/>
        <w:left w:val="none" w:sz="0" w:space="0" w:color="auto"/>
        <w:bottom w:val="none" w:sz="0" w:space="0" w:color="auto"/>
        <w:right w:val="none" w:sz="0" w:space="0" w:color="auto"/>
      </w:divBdr>
      <w:divsChild>
        <w:div w:id="1821726678">
          <w:marLeft w:val="0"/>
          <w:marRight w:val="0"/>
          <w:marTop w:val="240"/>
          <w:marBottom w:val="240"/>
          <w:divBdr>
            <w:top w:val="none" w:sz="0" w:space="0" w:color="auto"/>
            <w:left w:val="none" w:sz="0" w:space="0" w:color="auto"/>
            <w:bottom w:val="none" w:sz="0" w:space="0" w:color="auto"/>
            <w:right w:val="none" w:sz="0" w:space="0" w:color="auto"/>
          </w:divBdr>
        </w:div>
        <w:div w:id="1148590126">
          <w:marLeft w:val="0"/>
          <w:marRight w:val="0"/>
          <w:marTop w:val="240"/>
          <w:marBottom w:val="240"/>
          <w:divBdr>
            <w:top w:val="none" w:sz="0" w:space="0" w:color="auto"/>
            <w:left w:val="none" w:sz="0" w:space="0" w:color="auto"/>
            <w:bottom w:val="none" w:sz="0" w:space="0" w:color="auto"/>
            <w:right w:val="none" w:sz="0" w:space="0" w:color="auto"/>
          </w:divBdr>
        </w:div>
        <w:div w:id="745881935">
          <w:marLeft w:val="0"/>
          <w:marRight w:val="0"/>
          <w:marTop w:val="240"/>
          <w:marBottom w:val="240"/>
          <w:divBdr>
            <w:top w:val="none" w:sz="0" w:space="0" w:color="auto"/>
            <w:left w:val="none" w:sz="0" w:space="0" w:color="auto"/>
            <w:bottom w:val="none" w:sz="0" w:space="0" w:color="auto"/>
            <w:right w:val="none" w:sz="0" w:space="0" w:color="auto"/>
          </w:divBdr>
        </w:div>
        <w:div w:id="166797135">
          <w:marLeft w:val="0"/>
          <w:marRight w:val="0"/>
          <w:marTop w:val="240"/>
          <w:marBottom w:val="240"/>
          <w:divBdr>
            <w:top w:val="none" w:sz="0" w:space="0" w:color="auto"/>
            <w:left w:val="none" w:sz="0" w:space="0" w:color="auto"/>
            <w:bottom w:val="none" w:sz="0" w:space="0" w:color="auto"/>
            <w:right w:val="none" w:sz="0" w:space="0" w:color="auto"/>
          </w:divBdr>
        </w:div>
        <w:div w:id="432358039">
          <w:marLeft w:val="0"/>
          <w:marRight w:val="0"/>
          <w:marTop w:val="240"/>
          <w:marBottom w:val="240"/>
          <w:divBdr>
            <w:top w:val="none" w:sz="0" w:space="0" w:color="auto"/>
            <w:left w:val="none" w:sz="0" w:space="0" w:color="auto"/>
            <w:bottom w:val="none" w:sz="0" w:space="0" w:color="auto"/>
            <w:right w:val="none" w:sz="0" w:space="0" w:color="auto"/>
          </w:divBdr>
        </w:div>
        <w:div w:id="729887337">
          <w:marLeft w:val="0"/>
          <w:marRight w:val="0"/>
          <w:marTop w:val="240"/>
          <w:marBottom w:val="240"/>
          <w:divBdr>
            <w:top w:val="none" w:sz="0" w:space="0" w:color="auto"/>
            <w:left w:val="none" w:sz="0" w:space="0" w:color="auto"/>
            <w:bottom w:val="none" w:sz="0" w:space="0" w:color="auto"/>
            <w:right w:val="none" w:sz="0" w:space="0" w:color="auto"/>
          </w:divBdr>
        </w:div>
        <w:div w:id="239754301">
          <w:marLeft w:val="0"/>
          <w:marRight w:val="0"/>
          <w:marTop w:val="240"/>
          <w:marBottom w:val="240"/>
          <w:divBdr>
            <w:top w:val="none" w:sz="0" w:space="0" w:color="auto"/>
            <w:left w:val="none" w:sz="0" w:space="0" w:color="auto"/>
            <w:bottom w:val="none" w:sz="0" w:space="0" w:color="auto"/>
            <w:right w:val="none" w:sz="0" w:space="0" w:color="auto"/>
          </w:divBdr>
        </w:div>
        <w:div w:id="669017937">
          <w:marLeft w:val="0"/>
          <w:marRight w:val="0"/>
          <w:marTop w:val="240"/>
          <w:marBottom w:val="240"/>
          <w:divBdr>
            <w:top w:val="none" w:sz="0" w:space="0" w:color="auto"/>
            <w:left w:val="none" w:sz="0" w:space="0" w:color="auto"/>
            <w:bottom w:val="none" w:sz="0" w:space="0" w:color="auto"/>
            <w:right w:val="none" w:sz="0" w:space="0" w:color="auto"/>
          </w:divBdr>
        </w:div>
        <w:div w:id="951935142">
          <w:marLeft w:val="0"/>
          <w:marRight w:val="0"/>
          <w:marTop w:val="240"/>
          <w:marBottom w:val="240"/>
          <w:divBdr>
            <w:top w:val="none" w:sz="0" w:space="0" w:color="auto"/>
            <w:left w:val="none" w:sz="0" w:space="0" w:color="auto"/>
            <w:bottom w:val="none" w:sz="0" w:space="0" w:color="auto"/>
            <w:right w:val="none" w:sz="0" w:space="0" w:color="auto"/>
          </w:divBdr>
        </w:div>
        <w:div w:id="1653102519">
          <w:marLeft w:val="0"/>
          <w:marRight w:val="0"/>
          <w:marTop w:val="240"/>
          <w:marBottom w:val="240"/>
          <w:divBdr>
            <w:top w:val="none" w:sz="0" w:space="0" w:color="auto"/>
            <w:left w:val="none" w:sz="0" w:space="0" w:color="auto"/>
            <w:bottom w:val="none" w:sz="0" w:space="0" w:color="auto"/>
            <w:right w:val="none" w:sz="0" w:space="0" w:color="auto"/>
          </w:divBdr>
        </w:div>
      </w:divsChild>
    </w:div>
    <w:div w:id="610405627">
      <w:bodyDiv w:val="1"/>
      <w:marLeft w:val="0"/>
      <w:marRight w:val="0"/>
      <w:marTop w:val="0"/>
      <w:marBottom w:val="0"/>
      <w:divBdr>
        <w:top w:val="none" w:sz="0" w:space="0" w:color="auto"/>
        <w:left w:val="none" w:sz="0" w:space="0" w:color="auto"/>
        <w:bottom w:val="none" w:sz="0" w:space="0" w:color="auto"/>
        <w:right w:val="none" w:sz="0" w:space="0" w:color="auto"/>
      </w:divBdr>
      <w:divsChild>
        <w:div w:id="157962879">
          <w:marLeft w:val="0"/>
          <w:marRight w:val="0"/>
          <w:marTop w:val="450"/>
          <w:marBottom w:val="240"/>
          <w:divBdr>
            <w:top w:val="none" w:sz="0" w:space="0" w:color="auto"/>
            <w:left w:val="none" w:sz="0" w:space="0" w:color="auto"/>
            <w:bottom w:val="none" w:sz="0" w:space="0" w:color="auto"/>
            <w:right w:val="none" w:sz="0" w:space="0" w:color="auto"/>
          </w:divBdr>
        </w:div>
        <w:div w:id="407115296">
          <w:marLeft w:val="0"/>
          <w:marRight w:val="0"/>
          <w:marTop w:val="450"/>
          <w:marBottom w:val="240"/>
          <w:divBdr>
            <w:top w:val="none" w:sz="0" w:space="0" w:color="auto"/>
            <w:left w:val="none" w:sz="0" w:space="0" w:color="auto"/>
            <w:bottom w:val="none" w:sz="0" w:space="0" w:color="auto"/>
            <w:right w:val="none" w:sz="0" w:space="0" w:color="auto"/>
          </w:divBdr>
        </w:div>
        <w:div w:id="1737238990">
          <w:marLeft w:val="0"/>
          <w:marRight w:val="0"/>
          <w:marTop w:val="450"/>
          <w:marBottom w:val="240"/>
          <w:divBdr>
            <w:top w:val="none" w:sz="0" w:space="0" w:color="auto"/>
            <w:left w:val="none" w:sz="0" w:space="0" w:color="auto"/>
            <w:bottom w:val="none" w:sz="0" w:space="0" w:color="auto"/>
            <w:right w:val="none" w:sz="0" w:space="0" w:color="auto"/>
          </w:divBdr>
        </w:div>
      </w:divsChild>
    </w:div>
    <w:div w:id="861743216">
      <w:bodyDiv w:val="1"/>
      <w:marLeft w:val="0"/>
      <w:marRight w:val="0"/>
      <w:marTop w:val="0"/>
      <w:marBottom w:val="0"/>
      <w:divBdr>
        <w:top w:val="none" w:sz="0" w:space="0" w:color="auto"/>
        <w:left w:val="none" w:sz="0" w:space="0" w:color="auto"/>
        <w:bottom w:val="none" w:sz="0" w:space="0" w:color="auto"/>
        <w:right w:val="none" w:sz="0" w:space="0" w:color="auto"/>
      </w:divBdr>
      <w:divsChild>
        <w:div w:id="472135355">
          <w:marLeft w:val="0"/>
          <w:marRight w:val="0"/>
          <w:marTop w:val="450"/>
          <w:marBottom w:val="450"/>
          <w:divBdr>
            <w:top w:val="none" w:sz="0" w:space="0" w:color="auto"/>
            <w:left w:val="none" w:sz="0" w:space="0" w:color="auto"/>
            <w:bottom w:val="none" w:sz="0" w:space="0" w:color="auto"/>
            <w:right w:val="none" w:sz="0" w:space="0" w:color="auto"/>
          </w:divBdr>
        </w:div>
        <w:div w:id="1043554138">
          <w:marLeft w:val="0"/>
          <w:marRight w:val="0"/>
          <w:marTop w:val="450"/>
          <w:marBottom w:val="240"/>
          <w:divBdr>
            <w:top w:val="none" w:sz="0" w:space="0" w:color="auto"/>
            <w:left w:val="none" w:sz="0" w:space="0" w:color="auto"/>
            <w:bottom w:val="none" w:sz="0" w:space="0" w:color="auto"/>
            <w:right w:val="none" w:sz="0" w:space="0" w:color="auto"/>
          </w:divBdr>
        </w:div>
        <w:div w:id="1922714773">
          <w:marLeft w:val="0"/>
          <w:marRight w:val="0"/>
          <w:marTop w:val="450"/>
          <w:marBottom w:val="240"/>
          <w:divBdr>
            <w:top w:val="none" w:sz="0" w:space="0" w:color="auto"/>
            <w:left w:val="none" w:sz="0" w:space="0" w:color="auto"/>
            <w:bottom w:val="none" w:sz="0" w:space="0" w:color="auto"/>
            <w:right w:val="none" w:sz="0" w:space="0" w:color="auto"/>
          </w:divBdr>
        </w:div>
        <w:div w:id="290289456">
          <w:marLeft w:val="0"/>
          <w:marRight w:val="0"/>
          <w:marTop w:val="240"/>
          <w:marBottom w:val="240"/>
          <w:divBdr>
            <w:top w:val="none" w:sz="0" w:space="0" w:color="auto"/>
            <w:left w:val="none" w:sz="0" w:space="0" w:color="auto"/>
            <w:bottom w:val="none" w:sz="0" w:space="0" w:color="auto"/>
            <w:right w:val="none" w:sz="0" w:space="0" w:color="auto"/>
          </w:divBdr>
        </w:div>
        <w:div w:id="322662431">
          <w:marLeft w:val="0"/>
          <w:marRight w:val="0"/>
          <w:marTop w:val="450"/>
          <w:marBottom w:val="240"/>
          <w:divBdr>
            <w:top w:val="none" w:sz="0" w:space="0" w:color="auto"/>
            <w:left w:val="none" w:sz="0" w:space="0" w:color="auto"/>
            <w:bottom w:val="none" w:sz="0" w:space="0" w:color="auto"/>
            <w:right w:val="none" w:sz="0" w:space="0" w:color="auto"/>
          </w:divBdr>
        </w:div>
        <w:div w:id="1886023515">
          <w:marLeft w:val="0"/>
          <w:marRight w:val="0"/>
          <w:marTop w:val="240"/>
          <w:marBottom w:val="240"/>
          <w:divBdr>
            <w:top w:val="none" w:sz="0" w:space="0" w:color="auto"/>
            <w:left w:val="none" w:sz="0" w:space="0" w:color="auto"/>
            <w:bottom w:val="none" w:sz="0" w:space="0" w:color="auto"/>
            <w:right w:val="none" w:sz="0" w:space="0" w:color="auto"/>
          </w:divBdr>
        </w:div>
        <w:div w:id="706414706">
          <w:marLeft w:val="0"/>
          <w:marRight w:val="0"/>
          <w:marTop w:val="450"/>
          <w:marBottom w:val="240"/>
          <w:divBdr>
            <w:top w:val="none" w:sz="0" w:space="0" w:color="auto"/>
            <w:left w:val="none" w:sz="0" w:space="0" w:color="auto"/>
            <w:bottom w:val="none" w:sz="0" w:space="0" w:color="auto"/>
            <w:right w:val="none" w:sz="0" w:space="0" w:color="auto"/>
          </w:divBdr>
        </w:div>
        <w:div w:id="441346254">
          <w:marLeft w:val="0"/>
          <w:marRight w:val="0"/>
          <w:marTop w:val="240"/>
          <w:marBottom w:val="240"/>
          <w:divBdr>
            <w:top w:val="none" w:sz="0" w:space="0" w:color="auto"/>
            <w:left w:val="none" w:sz="0" w:space="0" w:color="auto"/>
            <w:bottom w:val="none" w:sz="0" w:space="0" w:color="auto"/>
            <w:right w:val="none" w:sz="0" w:space="0" w:color="auto"/>
          </w:divBdr>
        </w:div>
        <w:div w:id="1324551839">
          <w:marLeft w:val="0"/>
          <w:marRight w:val="0"/>
          <w:marTop w:val="450"/>
          <w:marBottom w:val="240"/>
          <w:divBdr>
            <w:top w:val="none" w:sz="0" w:space="0" w:color="auto"/>
            <w:left w:val="none" w:sz="0" w:space="0" w:color="auto"/>
            <w:bottom w:val="none" w:sz="0" w:space="0" w:color="auto"/>
            <w:right w:val="none" w:sz="0" w:space="0" w:color="auto"/>
          </w:divBdr>
        </w:div>
        <w:div w:id="49766040">
          <w:marLeft w:val="0"/>
          <w:marRight w:val="0"/>
          <w:marTop w:val="240"/>
          <w:marBottom w:val="240"/>
          <w:divBdr>
            <w:top w:val="none" w:sz="0" w:space="0" w:color="auto"/>
            <w:left w:val="none" w:sz="0" w:space="0" w:color="auto"/>
            <w:bottom w:val="none" w:sz="0" w:space="0" w:color="auto"/>
            <w:right w:val="none" w:sz="0" w:space="0" w:color="auto"/>
          </w:divBdr>
        </w:div>
        <w:div w:id="56443039">
          <w:marLeft w:val="0"/>
          <w:marRight w:val="0"/>
          <w:marTop w:val="450"/>
          <w:marBottom w:val="450"/>
          <w:divBdr>
            <w:top w:val="none" w:sz="0" w:space="0" w:color="auto"/>
            <w:left w:val="none" w:sz="0" w:space="0" w:color="auto"/>
            <w:bottom w:val="none" w:sz="0" w:space="0" w:color="auto"/>
            <w:right w:val="none" w:sz="0" w:space="0" w:color="auto"/>
          </w:divBdr>
        </w:div>
        <w:div w:id="812909572">
          <w:marLeft w:val="0"/>
          <w:marRight w:val="0"/>
          <w:marTop w:val="450"/>
          <w:marBottom w:val="240"/>
          <w:divBdr>
            <w:top w:val="none" w:sz="0" w:space="0" w:color="auto"/>
            <w:left w:val="none" w:sz="0" w:space="0" w:color="auto"/>
            <w:bottom w:val="none" w:sz="0" w:space="0" w:color="auto"/>
            <w:right w:val="none" w:sz="0" w:space="0" w:color="auto"/>
          </w:divBdr>
        </w:div>
        <w:div w:id="304941524">
          <w:marLeft w:val="0"/>
          <w:marRight w:val="0"/>
          <w:marTop w:val="240"/>
          <w:marBottom w:val="240"/>
          <w:divBdr>
            <w:top w:val="none" w:sz="0" w:space="0" w:color="auto"/>
            <w:left w:val="none" w:sz="0" w:space="0" w:color="auto"/>
            <w:bottom w:val="none" w:sz="0" w:space="0" w:color="auto"/>
            <w:right w:val="none" w:sz="0" w:space="0" w:color="auto"/>
          </w:divBdr>
        </w:div>
        <w:div w:id="578053851">
          <w:marLeft w:val="0"/>
          <w:marRight w:val="0"/>
          <w:marTop w:val="450"/>
          <w:marBottom w:val="240"/>
          <w:divBdr>
            <w:top w:val="none" w:sz="0" w:space="0" w:color="auto"/>
            <w:left w:val="none" w:sz="0" w:space="0" w:color="auto"/>
            <w:bottom w:val="none" w:sz="0" w:space="0" w:color="auto"/>
            <w:right w:val="none" w:sz="0" w:space="0" w:color="auto"/>
          </w:divBdr>
        </w:div>
        <w:div w:id="1986228977">
          <w:marLeft w:val="0"/>
          <w:marRight w:val="0"/>
          <w:marTop w:val="240"/>
          <w:marBottom w:val="240"/>
          <w:divBdr>
            <w:top w:val="none" w:sz="0" w:space="0" w:color="auto"/>
            <w:left w:val="none" w:sz="0" w:space="0" w:color="auto"/>
            <w:bottom w:val="none" w:sz="0" w:space="0" w:color="auto"/>
            <w:right w:val="none" w:sz="0" w:space="0" w:color="auto"/>
          </w:divBdr>
        </w:div>
        <w:div w:id="1280139728">
          <w:marLeft w:val="0"/>
          <w:marRight w:val="0"/>
          <w:marTop w:val="450"/>
          <w:marBottom w:val="240"/>
          <w:divBdr>
            <w:top w:val="none" w:sz="0" w:space="0" w:color="auto"/>
            <w:left w:val="none" w:sz="0" w:space="0" w:color="auto"/>
            <w:bottom w:val="none" w:sz="0" w:space="0" w:color="auto"/>
            <w:right w:val="none" w:sz="0" w:space="0" w:color="auto"/>
          </w:divBdr>
        </w:div>
        <w:div w:id="117920362">
          <w:marLeft w:val="0"/>
          <w:marRight w:val="0"/>
          <w:marTop w:val="240"/>
          <w:marBottom w:val="240"/>
          <w:divBdr>
            <w:top w:val="none" w:sz="0" w:space="0" w:color="auto"/>
            <w:left w:val="none" w:sz="0" w:space="0" w:color="auto"/>
            <w:bottom w:val="none" w:sz="0" w:space="0" w:color="auto"/>
            <w:right w:val="none" w:sz="0" w:space="0" w:color="auto"/>
          </w:divBdr>
        </w:div>
        <w:div w:id="1207596721">
          <w:marLeft w:val="0"/>
          <w:marRight w:val="0"/>
          <w:marTop w:val="450"/>
          <w:marBottom w:val="240"/>
          <w:divBdr>
            <w:top w:val="none" w:sz="0" w:space="0" w:color="auto"/>
            <w:left w:val="none" w:sz="0" w:space="0" w:color="auto"/>
            <w:bottom w:val="none" w:sz="0" w:space="0" w:color="auto"/>
            <w:right w:val="none" w:sz="0" w:space="0" w:color="auto"/>
          </w:divBdr>
        </w:div>
        <w:div w:id="14616969">
          <w:marLeft w:val="0"/>
          <w:marRight w:val="0"/>
          <w:marTop w:val="240"/>
          <w:marBottom w:val="240"/>
          <w:divBdr>
            <w:top w:val="none" w:sz="0" w:space="0" w:color="auto"/>
            <w:left w:val="none" w:sz="0" w:space="0" w:color="auto"/>
            <w:bottom w:val="none" w:sz="0" w:space="0" w:color="auto"/>
            <w:right w:val="none" w:sz="0" w:space="0" w:color="auto"/>
          </w:divBdr>
        </w:div>
        <w:div w:id="1448813066">
          <w:marLeft w:val="0"/>
          <w:marRight w:val="0"/>
          <w:marTop w:val="450"/>
          <w:marBottom w:val="240"/>
          <w:divBdr>
            <w:top w:val="none" w:sz="0" w:space="0" w:color="auto"/>
            <w:left w:val="none" w:sz="0" w:space="0" w:color="auto"/>
            <w:bottom w:val="none" w:sz="0" w:space="0" w:color="auto"/>
            <w:right w:val="none" w:sz="0" w:space="0" w:color="auto"/>
          </w:divBdr>
        </w:div>
        <w:div w:id="1636715177">
          <w:marLeft w:val="0"/>
          <w:marRight w:val="0"/>
          <w:marTop w:val="240"/>
          <w:marBottom w:val="240"/>
          <w:divBdr>
            <w:top w:val="none" w:sz="0" w:space="0" w:color="auto"/>
            <w:left w:val="none" w:sz="0" w:space="0" w:color="auto"/>
            <w:bottom w:val="none" w:sz="0" w:space="0" w:color="auto"/>
            <w:right w:val="none" w:sz="0" w:space="0" w:color="auto"/>
          </w:divBdr>
        </w:div>
        <w:div w:id="1189563042">
          <w:marLeft w:val="0"/>
          <w:marRight w:val="0"/>
          <w:marTop w:val="450"/>
          <w:marBottom w:val="450"/>
          <w:divBdr>
            <w:top w:val="none" w:sz="0" w:space="0" w:color="auto"/>
            <w:left w:val="none" w:sz="0" w:space="0" w:color="auto"/>
            <w:bottom w:val="none" w:sz="0" w:space="0" w:color="auto"/>
            <w:right w:val="none" w:sz="0" w:space="0" w:color="auto"/>
          </w:divBdr>
        </w:div>
        <w:div w:id="1293553911">
          <w:marLeft w:val="0"/>
          <w:marRight w:val="0"/>
          <w:marTop w:val="450"/>
          <w:marBottom w:val="240"/>
          <w:divBdr>
            <w:top w:val="none" w:sz="0" w:space="0" w:color="auto"/>
            <w:left w:val="none" w:sz="0" w:space="0" w:color="auto"/>
            <w:bottom w:val="none" w:sz="0" w:space="0" w:color="auto"/>
            <w:right w:val="none" w:sz="0" w:space="0" w:color="auto"/>
          </w:divBdr>
        </w:div>
        <w:div w:id="1352142024">
          <w:marLeft w:val="0"/>
          <w:marRight w:val="0"/>
          <w:marTop w:val="240"/>
          <w:marBottom w:val="240"/>
          <w:divBdr>
            <w:top w:val="none" w:sz="0" w:space="0" w:color="auto"/>
            <w:left w:val="none" w:sz="0" w:space="0" w:color="auto"/>
            <w:bottom w:val="none" w:sz="0" w:space="0" w:color="auto"/>
            <w:right w:val="none" w:sz="0" w:space="0" w:color="auto"/>
          </w:divBdr>
        </w:div>
        <w:div w:id="1897815886">
          <w:marLeft w:val="0"/>
          <w:marRight w:val="0"/>
          <w:marTop w:val="450"/>
          <w:marBottom w:val="240"/>
          <w:divBdr>
            <w:top w:val="none" w:sz="0" w:space="0" w:color="auto"/>
            <w:left w:val="none" w:sz="0" w:space="0" w:color="auto"/>
            <w:bottom w:val="none" w:sz="0" w:space="0" w:color="auto"/>
            <w:right w:val="none" w:sz="0" w:space="0" w:color="auto"/>
          </w:divBdr>
        </w:div>
        <w:div w:id="1230189306">
          <w:marLeft w:val="0"/>
          <w:marRight w:val="0"/>
          <w:marTop w:val="240"/>
          <w:marBottom w:val="240"/>
          <w:divBdr>
            <w:top w:val="none" w:sz="0" w:space="0" w:color="auto"/>
            <w:left w:val="none" w:sz="0" w:space="0" w:color="auto"/>
            <w:bottom w:val="none" w:sz="0" w:space="0" w:color="auto"/>
            <w:right w:val="none" w:sz="0" w:space="0" w:color="auto"/>
          </w:divBdr>
        </w:div>
        <w:div w:id="643005339">
          <w:marLeft w:val="0"/>
          <w:marRight w:val="0"/>
          <w:marTop w:val="450"/>
          <w:marBottom w:val="240"/>
          <w:divBdr>
            <w:top w:val="none" w:sz="0" w:space="0" w:color="auto"/>
            <w:left w:val="none" w:sz="0" w:space="0" w:color="auto"/>
            <w:bottom w:val="none" w:sz="0" w:space="0" w:color="auto"/>
            <w:right w:val="none" w:sz="0" w:space="0" w:color="auto"/>
          </w:divBdr>
        </w:div>
        <w:div w:id="655650544">
          <w:marLeft w:val="0"/>
          <w:marRight w:val="0"/>
          <w:marTop w:val="240"/>
          <w:marBottom w:val="240"/>
          <w:divBdr>
            <w:top w:val="none" w:sz="0" w:space="0" w:color="auto"/>
            <w:left w:val="none" w:sz="0" w:space="0" w:color="auto"/>
            <w:bottom w:val="none" w:sz="0" w:space="0" w:color="auto"/>
            <w:right w:val="none" w:sz="0" w:space="0" w:color="auto"/>
          </w:divBdr>
        </w:div>
        <w:div w:id="198858568">
          <w:marLeft w:val="0"/>
          <w:marRight w:val="0"/>
          <w:marTop w:val="450"/>
          <w:marBottom w:val="240"/>
          <w:divBdr>
            <w:top w:val="none" w:sz="0" w:space="0" w:color="auto"/>
            <w:left w:val="none" w:sz="0" w:space="0" w:color="auto"/>
            <w:bottom w:val="none" w:sz="0" w:space="0" w:color="auto"/>
            <w:right w:val="none" w:sz="0" w:space="0" w:color="auto"/>
          </w:divBdr>
        </w:div>
        <w:div w:id="1305426263">
          <w:marLeft w:val="0"/>
          <w:marRight w:val="0"/>
          <w:marTop w:val="450"/>
          <w:marBottom w:val="240"/>
          <w:divBdr>
            <w:top w:val="none" w:sz="0" w:space="0" w:color="auto"/>
            <w:left w:val="none" w:sz="0" w:space="0" w:color="auto"/>
            <w:bottom w:val="none" w:sz="0" w:space="0" w:color="auto"/>
            <w:right w:val="none" w:sz="0" w:space="0" w:color="auto"/>
          </w:divBdr>
        </w:div>
        <w:div w:id="1224684943">
          <w:marLeft w:val="0"/>
          <w:marRight w:val="0"/>
          <w:marTop w:val="240"/>
          <w:marBottom w:val="240"/>
          <w:divBdr>
            <w:top w:val="none" w:sz="0" w:space="0" w:color="auto"/>
            <w:left w:val="none" w:sz="0" w:space="0" w:color="auto"/>
            <w:bottom w:val="none" w:sz="0" w:space="0" w:color="auto"/>
            <w:right w:val="none" w:sz="0" w:space="0" w:color="auto"/>
          </w:divBdr>
        </w:div>
        <w:div w:id="1347171582">
          <w:marLeft w:val="0"/>
          <w:marRight w:val="0"/>
          <w:marTop w:val="450"/>
          <w:marBottom w:val="240"/>
          <w:divBdr>
            <w:top w:val="none" w:sz="0" w:space="0" w:color="auto"/>
            <w:left w:val="none" w:sz="0" w:space="0" w:color="auto"/>
            <w:bottom w:val="none" w:sz="0" w:space="0" w:color="auto"/>
            <w:right w:val="none" w:sz="0" w:space="0" w:color="auto"/>
          </w:divBdr>
        </w:div>
        <w:div w:id="391467525">
          <w:marLeft w:val="0"/>
          <w:marRight w:val="0"/>
          <w:marTop w:val="240"/>
          <w:marBottom w:val="240"/>
          <w:divBdr>
            <w:top w:val="none" w:sz="0" w:space="0" w:color="auto"/>
            <w:left w:val="none" w:sz="0" w:space="0" w:color="auto"/>
            <w:bottom w:val="none" w:sz="0" w:space="0" w:color="auto"/>
            <w:right w:val="none" w:sz="0" w:space="0" w:color="auto"/>
          </w:divBdr>
        </w:div>
        <w:div w:id="810748563">
          <w:marLeft w:val="0"/>
          <w:marRight w:val="0"/>
          <w:marTop w:val="450"/>
          <w:marBottom w:val="240"/>
          <w:divBdr>
            <w:top w:val="none" w:sz="0" w:space="0" w:color="auto"/>
            <w:left w:val="none" w:sz="0" w:space="0" w:color="auto"/>
            <w:bottom w:val="none" w:sz="0" w:space="0" w:color="auto"/>
            <w:right w:val="none" w:sz="0" w:space="0" w:color="auto"/>
          </w:divBdr>
        </w:div>
        <w:div w:id="956714161">
          <w:marLeft w:val="0"/>
          <w:marRight w:val="0"/>
          <w:marTop w:val="240"/>
          <w:marBottom w:val="240"/>
          <w:divBdr>
            <w:top w:val="none" w:sz="0" w:space="0" w:color="auto"/>
            <w:left w:val="none" w:sz="0" w:space="0" w:color="auto"/>
            <w:bottom w:val="none" w:sz="0" w:space="0" w:color="auto"/>
            <w:right w:val="none" w:sz="0" w:space="0" w:color="auto"/>
          </w:divBdr>
        </w:div>
      </w:divsChild>
    </w:div>
    <w:div w:id="870874229">
      <w:bodyDiv w:val="1"/>
      <w:marLeft w:val="0"/>
      <w:marRight w:val="0"/>
      <w:marTop w:val="0"/>
      <w:marBottom w:val="0"/>
      <w:divBdr>
        <w:top w:val="none" w:sz="0" w:space="0" w:color="auto"/>
        <w:left w:val="none" w:sz="0" w:space="0" w:color="auto"/>
        <w:bottom w:val="none" w:sz="0" w:space="0" w:color="auto"/>
        <w:right w:val="none" w:sz="0" w:space="0" w:color="auto"/>
      </w:divBdr>
      <w:divsChild>
        <w:div w:id="548536548">
          <w:marLeft w:val="0"/>
          <w:marRight w:val="0"/>
          <w:marTop w:val="240"/>
          <w:marBottom w:val="240"/>
          <w:divBdr>
            <w:top w:val="none" w:sz="0" w:space="0" w:color="auto"/>
            <w:left w:val="none" w:sz="0" w:space="0" w:color="auto"/>
            <w:bottom w:val="none" w:sz="0" w:space="0" w:color="auto"/>
            <w:right w:val="none" w:sz="0" w:space="0" w:color="auto"/>
          </w:divBdr>
        </w:div>
        <w:div w:id="777405173">
          <w:marLeft w:val="0"/>
          <w:marRight w:val="0"/>
          <w:marTop w:val="240"/>
          <w:marBottom w:val="240"/>
          <w:divBdr>
            <w:top w:val="none" w:sz="0" w:space="0" w:color="auto"/>
            <w:left w:val="none" w:sz="0" w:space="0" w:color="auto"/>
            <w:bottom w:val="none" w:sz="0" w:space="0" w:color="auto"/>
            <w:right w:val="none" w:sz="0" w:space="0" w:color="auto"/>
          </w:divBdr>
        </w:div>
        <w:div w:id="1212841477">
          <w:marLeft w:val="0"/>
          <w:marRight w:val="0"/>
          <w:marTop w:val="240"/>
          <w:marBottom w:val="240"/>
          <w:divBdr>
            <w:top w:val="none" w:sz="0" w:space="0" w:color="auto"/>
            <w:left w:val="none" w:sz="0" w:space="0" w:color="auto"/>
            <w:bottom w:val="none" w:sz="0" w:space="0" w:color="auto"/>
            <w:right w:val="none" w:sz="0" w:space="0" w:color="auto"/>
          </w:divBdr>
        </w:div>
        <w:div w:id="735519253">
          <w:marLeft w:val="0"/>
          <w:marRight w:val="0"/>
          <w:marTop w:val="240"/>
          <w:marBottom w:val="240"/>
          <w:divBdr>
            <w:top w:val="none" w:sz="0" w:space="0" w:color="auto"/>
            <w:left w:val="none" w:sz="0" w:space="0" w:color="auto"/>
            <w:bottom w:val="none" w:sz="0" w:space="0" w:color="auto"/>
            <w:right w:val="none" w:sz="0" w:space="0" w:color="auto"/>
          </w:divBdr>
        </w:div>
        <w:div w:id="2046251374">
          <w:marLeft w:val="0"/>
          <w:marRight w:val="0"/>
          <w:marTop w:val="240"/>
          <w:marBottom w:val="240"/>
          <w:divBdr>
            <w:top w:val="none" w:sz="0" w:space="0" w:color="auto"/>
            <w:left w:val="none" w:sz="0" w:space="0" w:color="auto"/>
            <w:bottom w:val="none" w:sz="0" w:space="0" w:color="auto"/>
            <w:right w:val="none" w:sz="0" w:space="0" w:color="auto"/>
          </w:divBdr>
        </w:div>
      </w:divsChild>
    </w:div>
    <w:div w:id="1009063992">
      <w:bodyDiv w:val="1"/>
      <w:marLeft w:val="0"/>
      <w:marRight w:val="0"/>
      <w:marTop w:val="0"/>
      <w:marBottom w:val="0"/>
      <w:divBdr>
        <w:top w:val="none" w:sz="0" w:space="0" w:color="auto"/>
        <w:left w:val="none" w:sz="0" w:space="0" w:color="auto"/>
        <w:bottom w:val="none" w:sz="0" w:space="0" w:color="auto"/>
        <w:right w:val="none" w:sz="0" w:space="0" w:color="auto"/>
      </w:divBdr>
      <w:divsChild>
        <w:div w:id="1074667505">
          <w:marLeft w:val="0"/>
          <w:marRight w:val="0"/>
          <w:marTop w:val="450"/>
          <w:marBottom w:val="240"/>
          <w:divBdr>
            <w:top w:val="none" w:sz="0" w:space="0" w:color="auto"/>
            <w:left w:val="none" w:sz="0" w:space="0" w:color="auto"/>
            <w:bottom w:val="none" w:sz="0" w:space="0" w:color="auto"/>
            <w:right w:val="none" w:sz="0" w:space="0" w:color="auto"/>
          </w:divBdr>
        </w:div>
        <w:div w:id="1823153281">
          <w:marLeft w:val="0"/>
          <w:marRight w:val="0"/>
          <w:marTop w:val="240"/>
          <w:marBottom w:val="240"/>
          <w:divBdr>
            <w:top w:val="none" w:sz="0" w:space="0" w:color="auto"/>
            <w:left w:val="none" w:sz="0" w:space="0" w:color="auto"/>
            <w:bottom w:val="none" w:sz="0" w:space="0" w:color="auto"/>
            <w:right w:val="none" w:sz="0" w:space="0" w:color="auto"/>
          </w:divBdr>
        </w:div>
        <w:div w:id="492992632">
          <w:marLeft w:val="0"/>
          <w:marRight w:val="0"/>
          <w:marTop w:val="240"/>
          <w:marBottom w:val="240"/>
          <w:divBdr>
            <w:top w:val="none" w:sz="0" w:space="0" w:color="auto"/>
            <w:left w:val="none" w:sz="0" w:space="0" w:color="auto"/>
            <w:bottom w:val="none" w:sz="0" w:space="0" w:color="auto"/>
            <w:right w:val="none" w:sz="0" w:space="0" w:color="auto"/>
          </w:divBdr>
        </w:div>
        <w:div w:id="932007314">
          <w:marLeft w:val="0"/>
          <w:marRight w:val="0"/>
          <w:marTop w:val="240"/>
          <w:marBottom w:val="240"/>
          <w:divBdr>
            <w:top w:val="none" w:sz="0" w:space="0" w:color="auto"/>
            <w:left w:val="none" w:sz="0" w:space="0" w:color="auto"/>
            <w:bottom w:val="none" w:sz="0" w:space="0" w:color="auto"/>
            <w:right w:val="none" w:sz="0" w:space="0" w:color="auto"/>
          </w:divBdr>
        </w:div>
        <w:div w:id="36202608">
          <w:marLeft w:val="0"/>
          <w:marRight w:val="0"/>
          <w:marTop w:val="240"/>
          <w:marBottom w:val="240"/>
          <w:divBdr>
            <w:top w:val="none" w:sz="0" w:space="0" w:color="auto"/>
            <w:left w:val="none" w:sz="0" w:space="0" w:color="auto"/>
            <w:bottom w:val="none" w:sz="0" w:space="0" w:color="auto"/>
            <w:right w:val="none" w:sz="0" w:space="0" w:color="auto"/>
          </w:divBdr>
        </w:div>
        <w:div w:id="955914001">
          <w:marLeft w:val="0"/>
          <w:marRight w:val="0"/>
          <w:marTop w:val="240"/>
          <w:marBottom w:val="240"/>
          <w:divBdr>
            <w:top w:val="none" w:sz="0" w:space="0" w:color="auto"/>
            <w:left w:val="none" w:sz="0" w:space="0" w:color="auto"/>
            <w:bottom w:val="none" w:sz="0" w:space="0" w:color="auto"/>
            <w:right w:val="none" w:sz="0" w:space="0" w:color="auto"/>
          </w:divBdr>
        </w:div>
        <w:div w:id="131481656">
          <w:marLeft w:val="0"/>
          <w:marRight w:val="0"/>
          <w:marTop w:val="240"/>
          <w:marBottom w:val="240"/>
          <w:divBdr>
            <w:top w:val="none" w:sz="0" w:space="0" w:color="auto"/>
            <w:left w:val="none" w:sz="0" w:space="0" w:color="auto"/>
            <w:bottom w:val="none" w:sz="0" w:space="0" w:color="auto"/>
            <w:right w:val="none" w:sz="0" w:space="0" w:color="auto"/>
          </w:divBdr>
        </w:div>
        <w:div w:id="1356036339">
          <w:marLeft w:val="0"/>
          <w:marRight w:val="0"/>
          <w:marTop w:val="450"/>
          <w:marBottom w:val="240"/>
          <w:divBdr>
            <w:top w:val="none" w:sz="0" w:space="0" w:color="auto"/>
            <w:left w:val="none" w:sz="0" w:space="0" w:color="auto"/>
            <w:bottom w:val="none" w:sz="0" w:space="0" w:color="auto"/>
            <w:right w:val="none" w:sz="0" w:space="0" w:color="auto"/>
          </w:divBdr>
        </w:div>
        <w:div w:id="875656545">
          <w:marLeft w:val="0"/>
          <w:marRight w:val="0"/>
          <w:marTop w:val="240"/>
          <w:marBottom w:val="240"/>
          <w:divBdr>
            <w:top w:val="none" w:sz="0" w:space="0" w:color="auto"/>
            <w:left w:val="none" w:sz="0" w:space="0" w:color="auto"/>
            <w:bottom w:val="none" w:sz="0" w:space="0" w:color="auto"/>
            <w:right w:val="none" w:sz="0" w:space="0" w:color="auto"/>
          </w:divBdr>
        </w:div>
        <w:div w:id="779422542">
          <w:marLeft w:val="0"/>
          <w:marRight w:val="0"/>
          <w:marTop w:val="240"/>
          <w:marBottom w:val="240"/>
          <w:divBdr>
            <w:top w:val="none" w:sz="0" w:space="0" w:color="auto"/>
            <w:left w:val="none" w:sz="0" w:space="0" w:color="auto"/>
            <w:bottom w:val="none" w:sz="0" w:space="0" w:color="auto"/>
            <w:right w:val="none" w:sz="0" w:space="0" w:color="auto"/>
          </w:divBdr>
        </w:div>
        <w:div w:id="1144082849">
          <w:marLeft w:val="0"/>
          <w:marRight w:val="0"/>
          <w:marTop w:val="240"/>
          <w:marBottom w:val="240"/>
          <w:divBdr>
            <w:top w:val="none" w:sz="0" w:space="0" w:color="auto"/>
            <w:left w:val="none" w:sz="0" w:space="0" w:color="auto"/>
            <w:bottom w:val="none" w:sz="0" w:space="0" w:color="auto"/>
            <w:right w:val="none" w:sz="0" w:space="0" w:color="auto"/>
          </w:divBdr>
        </w:div>
        <w:div w:id="835730609">
          <w:marLeft w:val="0"/>
          <w:marRight w:val="0"/>
          <w:marTop w:val="240"/>
          <w:marBottom w:val="240"/>
          <w:divBdr>
            <w:top w:val="none" w:sz="0" w:space="0" w:color="auto"/>
            <w:left w:val="none" w:sz="0" w:space="0" w:color="auto"/>
            <w:bottom w:val="none" w:sz="0" w:space="0" w:color="auto"/>
            <w:right w:val="none" w:sz="0" w:space="0" w:color="auto"/>
          </w:divBdr>
        </w:div>
        <w:div w:id="1916166852">
          <w:marLeft w:val="0"/>
          <w:marRight w:val="0"/>
          <w:marTop w:val="240"/>
          <w:marBottom w:val="240"/>
          <w:divBdr>
            <w:top w:val="none" w:sz="0" w:space="0" w:color="auto"/>
            <w:left w:val="none" w:sz="0" w:space="0" w:color="auto"/>
            <w:bottom w:val="none" w:sz="0" w:space="0" w:color="auto"/>
            <w:right w:val="none" w:sz="0" w:space="0" w:color="auto"/>
          </w:divBdr>
        </w:div>
        <w:div w:id="305011664">
          <w:marLeft w:val="0"/>
          <w:marRight w:val="0"/>
          <w:marTop w:val="240"/>
          <w:marBottom w:val="240"/>
          <w:divBdr>
            <w:top w:val="none" w:sz="0" w:space="0" w:color="auto"/>
            <w:left w:val="none" w:sz="0" w:space="0" w:color="auto"/>
            <w:bottom w:val="none" w:sz="0" w:space="0" w:color="auto"/>
            <w:right w:val="none" w:sz="0" w:space="0" w:color="auto"/>
          </w:divBdr>
        </w:div>
        <w:div w:id="75786138">
          <w:marLeft w:val="0"/>
          <w:marRight w:val="0"/>
          <w:marTop w:val="240"/>
          <w:marBottom w:val="240"/>
          <w:divBdr>
            <w:top w:val="none" w:sz="0" w:space="0" w:color="auto"/>
            <w:left w:val="none" w:sz="0" w:space="0" w:color="auto"/>
            <w:bottom w:val="none" w:sz="0" w:space="0" w:color="auto"/>
            <w:right w:val="none" w:sz="0" w:space="0" w:color="auto"/>
          </w:divBdr>
        </w:div>
        <w:div w:id="788546232">
          <w:marLeft w:val="0"/>
          <w:marRight w:val="0"/>
          <w:marTop w:val="240"/>
          <w:marBottom w:val="240"/>
          <w:divBdr>
            <w:top w:val="none" w:sz="0" w:space="0" w:color="auto"/>
            <w:left w:val="none" w:sz="0" w:space="0" w:color="auto"/>
            <w:bottom w:val="none" w:sz="0" w:space="0" w:color="auto"/>
            <w:right w:val="none" w:sz="0" w:space="0" w:color="auto"/>
          </w:divBdr>
        </w:div>
        <w:div w:id="512383992">
          <w:marLeft w:val="0"/>
          <w:marRight w:val="0"/>
          <w:marTop w:val="450"/>
          <w:marBottom w:val="240"/>
          <w:divBdr>
            <w:top w:val="none" w:sz="0" w:space="0" w:color="auto"/>
            <w:left w:val="none" w:sz="0" w:space="0" w:color="auto"/>
            <w:bottom w:val="none" w:sz="0" w:space="0" w:color="auto"/>
            <w:right w:val="none" w:sz="0" w:space="0" w:color="auto"/>
          </w:divBdr>
        </w:div>
        <w:div w:id="1319461522">
          <w:marLeft w:val="0"/>
          <w:marRight w:val="0"/>
          <w:marTop w:val="240"/>
          <w:marBottom w:val="240"/>
          <w:divBdr>
            <w:top w:val="none" w:sz="0" w:space="0" w:color="auto"/>
            <w:left w:val="none" w:sz="0" w:space="0" w:color="auto"/>
            <w:bottom w:val="none" w:sz="0" w:space="0" w:color="auto"/>
            <w:right w:val="none" w:sz="0" w:space="0" w:color="auto"/>
          </w:divBdr>
        </w:div>
        <w:div w:id="733358231">
          <w:marLeft w:val="0"/>
          <w:marRight w:val="0"/>
          <w:marTop w:val="240"/>
          <w:marBottom w:val="240"/>
          <w:divBdr>
            <w:top w:val="none" w:sz="0" w:space="0" w:color="auto"/>
            <w:left w:val="none" w:sz="0" w:space="0" w:color="auto"/>
            <w:bottom w:val="none" w:sz="0" w:space="0" w:color="auto"/>
            <w:right w:val="none" w:sz="0" w:space="0" w:color="auto"/>
          </w:divBdr>
        </w:div>
        <w:div w:id="759715681">
          <w:marLeft w:val="0"/>
          <w:marRight w:val="0"/>
          <w:marTop w:val="240"/>
          <w:marBottom w:val="240"/>
          <w:divBdr>
            <w:top w:val="none" w:sz="0" w:space="0" w:color="auto"/>
            <w:left w:val="none" w:sz="0" w:space="0" w:color="auto"/>
            <w:bottom w:val="none" w:sz="0" w:space="0" w:color="auto"/>
            <w:right w:val="none" w:sz="0" w:space="0" w:color="auto"/>
          </w:divBdr>
        </w:div>
        <w:div w:id="1187407942">
          <w:marLeft w:val="0"/>
          <w:marRight w:val="0"/>
          <w:marTop w:val="240"/>
          <w:marBottom w:val="240"/>
          <w:divBdr>
            <w:top w:val="none" w:sz="0" w:space="0" w:color="auto"/>
            <w:left w:val="none" w:sz="0" w:space="0" w:color="auto"/>
            <w:bottom w:val="none" w:sz="0" w:space="0" w:color="auto"/>
            <w:right w:val="none" w:sz="0" w:space="0" w:color="auto"/>
          </w:divBdr>
        </w:div>
        <w:div w:id="2132239076">
          <w:marLeft w:val="0"/>
          <w:marRight w:val="0"/>
          <w:marTop w:val="450"/>
          <w:marBottom w:val="240"/>
          <w:divBdr>
            <w:top w:val="none" w:sz="0" w:space="0" w:color="auto"/>
            <w:left w:val="none" w:sz="0" w:space="0" w:color="auto"/>
            <w:bottom w:val="none" w:sz="0" w:space="0" w:color="auto"/>
            <w:right w:val="none" w:sz="0" w:space="0" w:color="auto"/>
          </w:divBdr>
        </w:div>
        <w:div w:id="2053995862">
          <w:marLeft w:val="0"/>
          <w:marRight w:val="0"/>
          <w:marTop w:val="240"/>
          <w:marBottom w:val="240"/>
          <w:divBdr>
            <w:top w:val="none" w:sz="0" w:space="0" w:color="auto"/>
            <w:left w:val="none" w:sz="0" w:space="0" w:color="auto"/>
            <w:bottom w:val="none" w:sz="0" w:space="0" w:color="auto"/>
            <w:right w:val="none" w:sz="0" w:space="0" w:color="auto"/>
          </w:divBdr>
        </w:div>
        <w:div w:id="1802578493">
          <w:marLeft w:val="0"/>
          <w:marRight w:val="0"/>
          <w:marTop w:val="240"/>
          <w:marBottom w:val="240"/>
          <w:divBdr>
            <w:top w:val="none" w:sz="0" w:space="0" w:color="auto"/>
            <w:left w:val="none" w:sz="0" w:space="0" w:color="auto"/>
            <w:bottom w:val="none" w:sz="0" w:space="0" w:color="auto"/>
            <w:right w:val="none" w:sz="0" w:space="0" w:color="auto"/>
          </w:divBdr>
        </w:div>
        <w:div w:id="133330672">
          <w:marLeft w:val="0"/>
          <w:marRight w:val="0"/>
          <w:marTop w:val="240"/>
          <w:marBottom w:val="240"/>
          <w:divBdr>
            <w:top w:val="none" w:sz="0" w:space="0" w:color="auto"/>
            <w:left w:val="none" w:sz="0" w:space="0" w:color="auto"/>
            <w:bottom w:val="none" w:sz="0" w:space="0" w:color="auto"/>
            <w:right w:val="none" w:sz="0" w:space="0" w:color="auto"/>
          </w:divBdr>
        </w:div>
        <w:div w:id="323247656">
          <w:marLeft w:val="0"/>
          <w:marRight w:val="0"/>
          <w:marTop w:val="240"/>
          <w:marBottom w:val="240"/>
          <w:divBdr>
            <w:top w:val="none" w:sz="0" w:space="0" w:color="auto"/>
            <w:left w:val="none" w:sz="0" w:space="0" w:color="auto"/>
            <w:bottom w:val="none" w:sz="0" w:space="0" w:color="auto"/>
            <w:right w:val="none" w:sz="0" w:space="0" w:color="auto"/>
          </w:divBdr>
        </w:div>
      </w:divsChild>
    </w:div>
    <w:div w:id="1023635050">
      <w:bodyDiv w:val="1"/>
      <w:marLeft w:val="0"/>
      <w:marRight w:val="0"/>
      <w:marTop w:val="0"/>
      <w:marBottom w:val="0"/>
      <w:divBdr>
        <w:top w:val="none" w:sz="0" w:space="0" w:color="auto"/>
        <w:left w:val="none" w:sz="0" w:space="0" w:color="auto"/>
        <w:bottom w:val="none" w:sz="0" w:space="0" w:color="auto"/>
        <w:right w:val="none" w:sz="0" w:space="0" w:color="auto"/>
      </w:divBdr>
      <w:divsChild>
        <w:div w:id="115300003">
          <w:marLeft w:val="0"/>
          <w:marRight w:val="0"/>
          <w:marTop w:val="240"/>
          <w:marBottom w:val="240"/>
          <w:divBdr>
            <w:top w:val="none" w:sz="0" w:space="0" w:color="auto"/>
            <w:left w:val="none" w:sz="0" w:space="0" w:color="auto"/>
            <w:bottom w:val="none" w:sz="0" w:space="0" w:color="auto"/>
            <w:right w:val="none" w:sz="0" w:space="0" w:color="auto"/>
          </w:divBdr>
        </w:div>
        <w:div w:id="1385448371">
          <w:marLeft w:val="0"/>
          <w:marRight w:val="0"/>
          <w:marTop w:val="240"/>
          <w:marBottom w:val="240"/>
          <w:divBdr>
            <w:top w:val="none" w:sz="0" w:space="0" w:color="auto"/>
            <w:left w:val="none" w:sz="0" w:space="0" w:color="auto"/>
            <w:bottom w:val="none" w:sz="0" w:space="0" w:color="auto"/>
            <w:right w:val="none" w:sz="0" w:space="0" w:color="auto"/>
          </w:divBdr>
        </w:div>
        <w:div w:id="966738294">
          <w:marLeft w:val="0"/>
          <w:marRight w:val="0"/>
          <w:marTop w:val="240"/>
          <w:marBottom w:val="240"/>
          <w:divBdr>
            <w:top w:val="none" w:sz="0" w:space="0" w:color="auto"/>
            <w:left w:val="none" w:sz="0" w:space="0" w:color="auto"/>
            <w:bottom w:val="none" w:sz="0" w:space="0" w:color="auto"/>
            <w:right w:val="none" w:sz="0" w:space="0" w:color="auto"/>
          </w:divBdr>
        </w:div>
        <w:div w:id="1725517059">
          <w:marLeft w:val="0"/>
          <w:marRight w:val="0"/>
          <w:marTop w:val="240"/>
          <w:marBottom w:val="240"/>
          <w:divBdr>
            <w:top w:val="none" w:sz="0" w:space="0" w:color="auto"/>
            <w:left w:val="none" w:sz="0" w:space="0" w:color="auto"/>
            <w:bottom w:val="none" w:sz="0" w:space="0" w:color="auto"/>
            <w:right w:val="none" w:sz="0" w:space="0" w:color="auto"/>
          </w:divBdr>
        </w:div>
        <w:div w:id="380595645">
          <w:marLeft w:val="0"/>
          <w:marRight w:val="0"/>
          <w:marTop w:val="240"/>
          <w:marBottom w:val="240"/>
          <w:divBdr>
            <w:top w:val="none" w:sz="0" w:space="0" w:color="auto"/>
            <w:left w:val="none" w:sz="0" w:space="0" w:color="auto"/>
            <w:bottom w:val="none" w:sz="0" w:space="0" w:color="auto"/>
            <w:right w:val="none" w:sz="0" w:space="0" w:color="auto"/>
          </w:divBdr>
        </w:div>
        <w:div w:id="455369886">
          <w:marLeft w:val="0"/>
          <w:marRight w:val="0"/>
          <w:marTop w:val="240"/>
          <w:marBottom w:val="240"/>
          <w:divBdr>
            <w:top w:val="none" w:sz="0" w:space="0" w:color="auto"/>
            <w:left w:val="none" w:sz="0" w:space="0" w:color="auto"/>
            <w:bottom w:val="none" w:sz="0" w:space="0" w:color="auto"/>
            <w:right w:val="none" w:sz="0" w:space="0" w:color="auto"/>
          </w:divBdr>
        </w:div>
        <w:div w:id="680741815">
          <w:marLeft w:val="0"/>
          <w:marRight w:val="0"/>
          <w:marTop w:val="240"/>
          <w:marBottom w:val="240"/>
          <w:divBdr>
            <w:top w:val="none" w:sz="0" w:space="0" w:color="auto"/>
            <w:left w:val="none" w:sz="0" w:space="0" w:color="auto"/>
            <w:bottom w:val="none" w:sz="0" w:space="0" w:color="auto"/>
            <w:right w:val="none" w:sz="0" w:space="0" w:color="auto"/>
          </w:divBdr>
        </w:div>
      </w:divsChild>
    </w:div>
    <w:div w:id="1473130603">
      <w:bodyDiv w:val="1"/>
      <w:marLeft w:val="0"/>
      <w:marRight w:val="0"/>
      <w:marTop w:val="0"/>
      <w:marBottom w:val="0"/>
      <w:divBdr>
        <w:top w:val="none" w:sz="0" w:space="0" w:color="auto"/>
        <w:left w:val="none" w:sz="0" w:space="0" w:color="auto"/>
        <w:bottom w:val="none" w:sz="0" w:space="0" w:color="auto"/>
        <w:right w:val="none" w:sz="0" w:space="0" w:color="auto"/>
      </w:divBdr>
      <w:divsChild>
        <w:div w:id="1092510436">
          <w:marLeft w:val="0"/>
          <w:marRight w:val="0"/>
          <w:marTop w:val="240"/>
          <w:marBottom w:val="240"/>
          <w:divBdr>
            <w:top w:val="none" w:sz="0" w:space="0" w:color="auto"/>
            <w:left w:val="none" w:sz="0" w:space="0" w:color="auto"/>
            <w:bottom w:val="none" w:sz="0" w:space="0" w:color="auto"/>
            <w:right w:val="none" w:sz="0" w:space="0" w:color="auto"/>
          </w:divBdr>
        </w:div>
        <w:div w:id="1979651747">
          <w:marLeft w:val="0"/>
          <w:marRight w:val="0"/>
          <w:marTop w:val="240"/>
          <w:marBottom w:val="240"/>
          <w:divBdr>
            <w:top w:val="none" w:sz="0" w:space="0" w:color="auto"/>
            <w:left w:val="none" w:sz="0" w:space="0" w:color="auto"/>
            <w:bottom w:val="none" w:sz="0" w:space="0" w:color="auto"/>
            <w:right w:val="none" w:sz="0" w:space="0" w:color="auto"/>
          </w:divBdr>
        </w:div>
        <w:div w:id="86003389">
          <w:marLeft w:val="0"/>
          <w:marRight w:val="0"/>
          <w:marTop w:val="240"/>
          <w:marBottom w:val="240"/>
          <w:divBdr>
            <w:top w:val="none" w:sz="0" w:space="0" w:color="auto"/>
            <w:left w:val="none" w:sz="0" w:space="0" w:color="auto"/>
            <w:bottom w:val="none" w:sz="0" w:space="0" w:color="auto"/>
            <w:right w:val="none" w:sz="0" w:space="0" w:color="auto"/>
          </w:divBdr>
        </w:div>
        <w:div w:id="1178352270">
          <w:marLeft w:val="0"/>
          <w:marRight w:val="0"/>
          <w:marTop w:val="240"/>
          <w:marBottom w:val="240"/>
          <w:divBdr>
            <w:top w:val="none" w:sz="0" w:space="0" w:color="auto"/>
            <w:left w:val="none" w:sz="0" w:space="0" w:color="auto"/>
            <w:bottom w:val="none" w:sz="0" w:space="0" w:color="auto"/>
            <w:right w:val="none" w:sz="0" w:space="0" w:color="auto"/>
          </w:divBdr>
        </w:div>
        <w:div w:id="1663045276">
          <w:marLeft w:val="0"/>
          <w:marRight w:val="0"/>
          <w:marTop w:val="240"/>
          <w:marBottom w:val="240"/>
          <w:divBdr>
            <w:top w:val="none" w:sz="0" w:space="0" w:color="auto"/>
            <w:left w:val="none" w:sz="0" w:space="0" w:color="auto"/>
            <w:bottom w:val="none" w:sz="0" w:space="0" w:color="auto"/>
            <w:right w:val="none" w:sz="0" w:space="0" w:color="auto"/>
          </w:divBdr>
        </w:div>
        <w:div w:id="1678657666">
          <w:marLeft w:val="0"/>
          <w:marRight w:val="0"/>
          <w:marTop w:val="240"/>
          <w:marBottom w:val="240"/>
          <w:divBdr>
            <w:top w:val="none" w:sz="0" w:space="0" w:color="auto"/>
            <w:left w:val="none" w:sz="0" w:space="0" w:color="auto"/>
            <w:bottom w:val="none" w:sz="0" w:space="0" w:color="auto"/>
            <w:right w:val="none" w:sz="0" w:space="0" w:color="auto"/>
          </w:divBdr>
        </w:div>
        <w:div w:id="913396924">
          <w:marLeft w:val="0"/>
          <w:marRight w:val="0"/>
          <w:marTop w:val="240"/>
          <w:marBottom w:val="240"/>
          <w:divBdr>
            <w:top w:val="none" w:sz="0" w:space="0" w:color="auto"/>
            <w:left w:val="none" w:sz="0" w:space="0" w:color="auto"/>
            <w:bottom w:val="none" w:sz="0" w:space="0" w:color="auto"/>
            <w:right w:val="none" w:sz="0" w:space="0" w:color="auto"/>
          </w:divBdr>
        </w:div>
        <w:div w:id="1232812264">
          <w:marLeft w:val="0"/>
          <w:marRight w:val="0"/>
          <w:marTop w:val="240"/>
          <w:marBottom w:val="240"/>
          <w:divBdr>
            <w:top w:val="none" w:sz="0" w:space="0" w:color="auto"/>
            <w:left w:val="none" w:sz="0" w:space="0" w:color="auto"/>
            <w:bottom w:val="none" w:sz="0" w:space="0" w:color="auto"/>
            <w:right w:val="none" w:sz="0" w:space="0" w:color="auto"/>
          </w:divBdr>
        </w:div>
        <w:div w:id="600918814">
          <w:marLeft w:val="0"/>
          <w:marRight w:val="0"/>
          <w:marTop w:val="240"/>
          <w:marBottom w:val="240"/>
          <w:divBdr>
            <w:top w:val="none" w:sz="0" w:space="0" w:color="auto"/>
            <w:left w:val="none" w:sz="0" w:space="0" w:color="auto"/>
            <w:bottom w:val="none" w:sz="0" w:space="0" w:color="auto"/>
            <w:right w:val="none" w:sz="0" w:space="0" w:color="auto"/>
          </w:divBdr>
        </w:div>
        <w:div w:id="1765420007">
          <w:marLeft w:val="0"/>
          <w:marRight w:val="0"/>
          <w:marTop w:val="240"/>
          <w:marBottom w:val="240"/>
          <w:divBdr>
            <w:top w:val="none" w:sz="0" w:space="0" w:color="auto"/>
            <w:left w:val="none" w:sz="0" w:space="0" w:color="auto"/>
            <w:bottom w:val="none" w:sz="0" w:space="0" w:color="auto"/>
            <w:right w:val="none" w:sz="0" w:space="0" w:color="auto"/>
          </w:divBdr>
        </w:div>
      </w:divsChild>
    </w:div>
    <w:div w:id="1612203216">
      <w:bodyDiv w:val="1"/>
      <w:marLeft w:val="0"/>
      <w:marRight w:val="0"/>
      <w:marTop w:val="0"/>
      <w:marBottom w:val="0"/>
      <w:divBdr>
        <w:top w:val="none" w:sz="0" w:space="0" w:color="auto"/>
        <w:left w:val="none" w:sz="0" w:space="0" w:color="auto"/>
        <w:bottom w:val="none" w:sz="0" w:space="0" w:color="auto"/>
        <w:right w:val="none" w:sz="0" w:space="0" w:color="auto"/>
      </w:divBdr>
      <w:divsChild>
        <w:div w:id="961032780">
          <w:marLeft w:val="0"/>
          <w:marRight w:val="0"/>
          <w:marTop w:val="450"/>
          <w:marBottom w:val="240"/>
          <w:divBdr>
            <w:top w:val="none" w:sz="0" w:space="0" w:color="auto"/>
            <w:left w:val="none" w:sz="0" w:space="0" w:color="auto"/>
            <w:bottom w:val="none" w:sz="0" w:space="0" w:color="auto"/>
            <w:right w:val="none" w:sz="0" w:space="0" w:color="auto"/>
          </w:divBdr>
        </w:div>
        <w:div w:id="832910592">
          <w:marLeft w:val="0"/>
          <w:marRight w:val="0"/>
          <w:marTop w:val="240"/>
          <w:marBottom w:val="240"/>
          <w:divBdr>
            <w:top w:val="none" w:sz="0" w:space="0" w:color="auto"/>
            <w:left w:val="none" w:sz="0" w:space="0" w:color="auto"/>
            <w:bottom w:val="none" w:sz="0" w:space="0" w:color="auto"/>
            <w:right w:val="none" w:sz="0" w:space="0" w:color="auto"/>
          </w:divBdr>
        </w:div>
        <w:div w:id="1604455318">
          <w:marLeft w:val="0"/>
          <w:marRight w:val="0"/>
          <w:marTop w:val="240"/>
          <w:marBottom w:val="240"/>
          <w:divBdr>
            <w:top w:val="none" w:sz="0" w:space="0" w:color="auto"/>
            <w:left w:val="none" w:sz="0" w:space="0" w:color="auto"/>
            <w:bottom w:val="none" w:sz="0" w:space="0" w:color="auto"/>
            <w:right w:val="none" w:sz="0" w:space="0" w:color="auto"/>
          </w:divBdr>
        </w:div>
        <w:div w:id="350886117">
          <w:marLeft w:val="0"/>
          <w:marRight w:val="0"/>
          <w:marTop w:val="240"/>
          <w:marBottom w:val="240"/>
          <w:divBdr>
            <w:top w:val="none" w:sz="0" w:space="0" w:color="auto"/>
            <w:left w:val="none" w:sz="0" w:space="0" w:color="auto"/>
            <w:bottom w:val="none" w:sz="0" w:space="0" w:color="auto"/>
            <w:right w:val="none" w:sz="0" w:space="0" w:color="auto"/>
          </w:divBdr>
        </w:div>
        <w:div w:id="241915959">
          <w:marLeft w:val="0"/>
          <w:marRight w:val="0"/>
          <w:marTop w:val="240"/>
          <w:marBottom w:val="240"/>
          <w:divBdr>
            <w:top w:val="none" w:sz="0" w:space="0" w:color="auto"/>
            <w:left w:val="none" w:sz="0" w:space="0" w:color="auto"/>
            <w:bottom w:val="none" w:sz="0" w:space="0" w:color="auto"/>
            <w:right w:val="none" w:sz="0" w:space="0" w:color="auto"/>
          </w:divBdr>
        </w:div>
        <w:div w:id="1205487662">
          <w:marLeft w:val="0"/>
          <w:marRight w:val="0"/>
          <w:marTop w:val="240"/>
          <w:marBottom w:val="240"/>
          <w:divBdr>
            <w:top w:val="none" w:sz="0" w:space="0" w:color="auto"/>
            <w:left w:val="none" w:sz="0" w:space="0" w:color="auto"/>
            <w:bottom w:val="none" w:sz="0" w:space="0" w:color="auto"/>
            <w:right w:val="none" w:sz="0" w:space="0" w:color="auto"/>
          </w:divBdr>
        </w:div>
        <w:div w:id="895774344">
          <w:marLeft w:val="0"/>
          <w:marRight w:val="0"/>
          <w:marTop w:val="450"/>
          <w:marBottom w:val="240"/>
          <w:divBdr>
            <w:top w:val="none" w:sz="0" w:space="0" w:color="auto"/>
            <w:left w:val="none" w:sz="0" w:space="0" w:color="auto"/>
            <w:bottom w:val="none" w:sz="0" w:space="0" w:color="auto"/>
            <w:right w:val="none" w:sz="0" w:space="0" w:color="auto"/>
          </w:divBdr>
        </w:div>
        <w:div w:id="90397346">
          <w:marLeft w:val="0"/>
          <w:marRight w:val="0"/>
          <w:marTop w:val="240"/>
          <w:marBottom w:val="240"/>
          <w:divBdr>
            <w:top w:val="none" w:sz="0" w:space="0" w:color="auto"/>
            <w:left w:val="none" w:sz="0" w:space="0" w:color="auto"/>
            <w:bottom w:val="none" w:sz="0" w:space="0" w:color="auto"/>
            <w:right w:val="none" w:sz="0" w:space="0" w:color="auto"/>
          </w:divBdr>
        </w:div>
        <w:div w:id="306595698">
          <w:marLeft w:val="0"/>
          <w:marRight w:val="0"/>
          <w:marTop w:val="240"/>
          <w:marBottom w:val="240"/>
          <w:divBdr>
            <w:top w:val="none" w:sz="0" w:space="0" w:color="auto"/>
            <w:left w:val="none" w:sz="0" w:space="0" w:color="auto"/>
            <w:bottom w:val="none" w:sz="0" w:space="0" w:color="auto"/>
            <w:right w:val="none" w:sz="0" w:space="0" w:color="auto"/>
          </w:divBdr>
        </w:div>
        <w:div w:id="1952199229">
          <w:marLeft w:val="0"/>
          <w:marRight w:val="0"/>
          <w:marTop w:val="240"/>
          <w:marBottom w:val="240"/>
          <w:divBdr>
            <w:top w:val="none" w:sz="0" w:space="0" w:color="auto"/>
            <w:left w:val="none" w:sz="0" w:space="0" w:color="auto"/>
            <w:bottom w:val="none" w:sz="0" w:space="0" w:color="auto"/>
            <w:right w:val="none" w:sz="0" w:space="0" w:color="auto"/>
          </w:divBdr>
        </w:div>
        <w:div w:id="1890140762">
          <w:marLeft w:val="0"/>
          <w:marRight w:val="0"/>
          <w:marTop w:val="240"/>
          <w:marBottom w:val="240"/>
          <w:divBdr>
            <w:top w:val="none" w:sz="0" w:space="0" w:color="auto"/>
            <w:left w:val="none" w:sz="0" w:space="0" w:color="auto"/>
            <w:bottom w:val="none" w:sz="0" w:space="0" w:color="auto"/>
            <w:right w:val="none" w:sz="0" w:space="0" w:color="auto"/>
          </w:divBdr>
        </w:div>
        <w:div w:id="313410967">
          <w:marLeft w:val="0"/>
          <w:marRight w:val="0"/>
          <w:marTop w:val="240"/>
          <w:marBottom w:val="240"/>
          <w:divBdr>
            <w:top w:val="none" w:sz="0" w:space="0" w:color="auto"/>
            <w:left w:val="none" w:sz="0" w:space="0" w:color="auto"/>
            <w:bottom w:val="none" w:sz="0" w:space="0" w:color="auto"/>
            <w:right w:val="none" w:sz="0" w:space="0" w:color="auto"/>
          </w:divBdr>
        </w:div>
      </w:divsChild>
    </w:div>
    <w:div w:id="1797720140">
      <w:bodyDiv w:val="1"/>
      <w:marLeft w:val="0"/>
      <w:marRight w:val="0"/>
      <w:marTop w:val="0"/>
      <w:marBottom w:val="0"/>
      <w:divBdr>
        <w:top w:val="none" w:sz="0" w:space="0" w:color="auto"/>
        <w:left w:val="none" w:sz="0" w:space="0" w:color="auto"/>
        <w:bottom w:val="none" w:sz="0" w:space="0" w:color="auto"/>
        <w:right w:val="none" w:sz="0" w:space="0" w:color="auto"/>
      </w:divBdr>
      <w:divsChild>
        <w:div w:id="1379547988">
          <w:marLeft w:val="0"/>
          <w:marRight w:val="0"/>
          <w:marTop w:val="240"/>
          <w:marBottom w:val="240"/>
          <w:divBdr>
            <w:top w:val="none" w:sz="0" w:space="0" w:color="auto"/>
            <w:left w:val="none" w:sz="0" w:space="0" w:color="auto"/>
            <w:bottom w:val="none" w:sz="0" w:space="0" w:color="auto"/>
            <w:right w:val="none" w:sz="0" w:space="0" w:color="auto"/>
          </w:divBdr>
        </w:div>
        <w:div w:id="565452327">
          <w:marLeft w:val="0"/>
          <w:marRight w:val="0"/>
          <w:marTop w:val="240"/>
          <w:marBottom w:val="240"/>
          <w:divBdr>
            <w:top w:val="none" w:sz="0" w:space="0" w:color="auto"/>
            <w:left w:val="none" w:sz="0" w:space="0" w:color="auto"/>
            <w:bottom w:val="none" w:sz="0" w:space="0" w:color="auto"/>
            <w:right w:val="none" w:sz="0" w:space="0" w:color="auto"/>
          </w:divBdr>
        </w:div>
        <w:div w:id="1352877989">
          <w:marLeft w:val="0"/>
          <w:marRight w:val="0"/>
          <w:marTop w:val="240"/>
          <w:marBottom w:val="240"/>
          <w:divBdr>
            <w:top w:val="none" w:sz="0" w:space="0" w:color="auto"/>
            <w:left w:val="none" w:sz="0" w:space="0" w:color="auto"/>
            <w:bottom w:val="none" w:sz="0" w:space="0" w:color="auto"/>
            <w:right w:val="none" w:sz="0" w:space="0" w:color="auto"/>
          </w:divBdr>
        </w:div>
        <w:div w:id="693074947">
          <w:marLeft w:val="0"/>
          <w:marRight w:val="0"/>
          <w:marTop w:val="240"/>
          <w:marBottom w:val="240"/>
          <w:divBdr>
            <w:top w:val="none" w:sz="0" w:space="0" w:color="auto"/>
            <w:left w:val="none" w:sz="0" w:space="0" w:color="auto"/>
            <w:bottom w:val="none" w:sz="0" w:space="0" w:color="auto"/>
            <w:right w:val="none" w:sz="0" w:space="0" w:color="auto"/>
          </w:divBdr>
        </w:div>
        <w:div w:id="1041901344">
          <w:marLeft w:val="0"/>
          <w:marRight w:val="0"/>
          <w:marTop w:val="240"/>
          <w:marBottom w:val="240"/>
          <w:divBdr>
            <w:top w:val="none" w:sz="0" w:space="0" w:color="auto"/>
            <w:left w:val="none" w:sz="0" w:space="0" w:color="auto"/>
            <w:bottom w:val="none" w:sz="0" w:space="0" w:color="auto"/>
            <w:right w:val="none" w:sz="0" w:space="0" w:color="auto"/>
          </w:divBdr>
        </w:div>
        <w:div w:id="220792191">
          <w:marLeft w:val="0"/>
          <w:marRight w:val="0"/>
          <w:marTop w:val="240"/>
          <w:marBottom w:val="240"/>
          <w:divBdr>
            <w:top w:val="none" w:sz="0" w:space="0" w:color="auto"/>
            <w:left w:val="none" w:sz="0" w:space="0" w:color="auto"/>
            <w:bottom w:val="none" w:sz="0" w:space="0" w:color="auto"/>
            <w:right w:val="none" w:sz="0" w:space="0" w:color="auto"/>
          </w:divBdr>
        </w:div>
        <w:div w:id="1739355373">
          <w:marLeft w:val="0"/>
          <w:marRight w:val="0"/>
          <w:marTop w:val="240"/>
          <w:marBottom w:val="240"/>
          <w:divBdr>
            <w:top w:val="none" w:sz="0" w:space="0" w:color="auto"/>
            <w:left w:val="none" w:sz="0" w:space="0" w:color="auto"/>
            <w:bottom w:val="none" w:sz="0" w:space="0" w:color="auto"/>
            <w:right w:val="none" w:sz="0" w:space="0" w:color="auto"/>
          </w:divBdr>
        </w:div>
        <w:div w:id="1132749430">
          <w:marLeft w:val="0"/>
          <w:marRight w:val="0"/>
          <w:marTop w:val="240"/>
          <w:marBottom w:val="240"/>
          <w:divBdr>
            <w:top w:val="none" w:sz="0" w:space="0" w:color="auto"/>
            <w:left w:val="none" w:sz="0" w:space="0" w:color="auto"/>
            <w:bottom w:val="none" w:sz="0" w:space="0" w:color="auto"/>
            <w:right w:val="none" w:sz="0" w:space="0" w:color="auto"/>
          </w:divBdr>
        </w:div>
        <w:div w:id="1949198029">
          <w:marLeft w:val="0"/>
          <w:marRight w:val="0"/>
          <w:marTop w:val="240"/>
          <w:marBottom w:val="240"/>
          <w:divBdr>
            <w:top w:val="none" w:sz="0" w:space="0" w:color="auto"/>
            <w:left w:val="none" w:sz="0" w:space="0" w:color="auto"/>
            <w:bottom w:val="none" w:sz="0" w:space="0" w:color="auto"/>
            <w:right w:val="none" w:sz="0" w:space="0" w:color="auto"/>
          </w:divBdr>
        </w:div>
        <w:div w:id="1573851023">
          <w:marLeft w:val="0"/>
          <w:marRight w:val="0"/>
          <w:marTop w:val="240"/>
          <w:marBottom w:val="240"/>
          <w:divBdr>
            <w:top w:val="none" w:sz="0" w:space="0" w:color="auto"/>
            <w:left w:val="none" w:sz="0" w:space="0" w:color="auto"/>
            <w:bottom w:val="none" w:sz="0" w:space="0" w:color="auto"/>
            <w:right w:val="none" w:sz="0" w:space="0" w:color="auto"/>
          </w:divBdr>
        </w:div>
      </w:divsChild>
    </w:div>
    <w:div w:id="1918859539">
      <w:bodyDiv w:val="1"/>
      <w:marLeft w:val="0"/>
      <w:marRight w:val="0"/>
      <w:marTop w:val="0"/>
      <w:marBottom w:val="0"/>
      <w:divBdr>
        <w:top w:val="none" w:sz="0" w:space="0" w:color="auto"/>
        <w:left w:val="none" w:sz="0" w:space="0" w:color="auto"/>
        <w:bottom w:val="none" w:sz="0" w:space="0" w:color="auto"/>
        <w:right w:val="none" w:sz="0" w:space="0" w:color="auto"/>
      </w:divBdr>
      <w:divsChild>
        <w:div w:id="969478846">
          <w:marLeft w:val="0"/>
          <w:marRight w:val="0"/>
          <w:marTop w:val="240"/>
          <w:marBottom w:val="240"/>
          <w:divBdr>
            <w:top w:val="none" w:sz="0" w:space="0" w:color="auto"/>
            <w:left w:val="none" w:sz="0" w:space="0" w:color="auto"/>
            <w:bottom w:val="none" w:sz="0" w:space="0" w:color="auto"/>
            <w:right w:val="none" w:sz="0" w:space="0" w:color="auto"/>
          </w:divBdr>
        </w:div>
        <w:div w:id="1154956858">
          <w:marLeft w:val="0"/>
          <w:marRight w:val="0"/>
          <w:marTop w:val="240"/>
          <w:marBottom w:val="240"/>
          <w:divBdr>
            <w:top w:val="none" w:sz="0" w:space="0" w:color="auto"/>
            <w:left w:val="none" w:sz="0" w:space="0" w:color="auto"/>
            <w:bottom w:val="none" w:sz="0" w:space="0" w:color="auto"/>
            <w:right w:val="none" w:sz="0" w:space="0" w:color="auto"/>
          </w:divBdr>
        </w:div>
        <w:div w:id="1713723997">
          <w:marLeft w:val="0"/>
          <w:marRight w:val="0"/>
          <w:marTop w:val="240"/>
          <w:marBottom w:val="240"/>
          <w:divBdr>
            <w:top w:val="none" w:sz="0" w:space="0" w:color="auto"/>
            <w:left w:val="none" w:sz="0" w:space="0" w:color="auto"/>
            <w:bottom w:val="none" w:sz="0" w:space="0" w:color="auto"/>
            <w:right w:val="none" w:sz="0" w:space="0" w:color="auto"/>
          </w:divBdr>
        </w:div>
        <w:div w:id="1410038651">
          <w:marLeft w:val="0"/>
          <w:marRight w:val="0"/>
          <w:marTop w:val="240"/>
          <w:marBottom w:val="240"/>
          <w:divBdr>
            <w:top w:val="none" w:sz="0" w:space="0" w:color="auto"/>
            <w:left w:val="none" w:sz="0" w:space="0" w:color="auto"/>
            <w:bottom w:val="none" w:sz="0" w:space="0" w:color="auto"/>
            <w:right w:val="none" w:sz="0" w:space="0" w:color="auto"/>
          </w:divBdr>
        </w:div>
        <w:div w:id="1290088935">
          <w:marLeft w:val="0"/>
          <w:marRight w:val="0"/>
          <w:marTop w:val="240"/>
          <w:marBottom w:val="240"/>
          <w:divBdr>
            <w:top w:val="none" w:sz="0" w:space="0" w:color="auto"/>
            <w:left w:val="none" w:sz="0" w:space="0" w:color="auto"/>
            <w:bottom w:val="none" w:sz="0" w:space="0" w:color="auto"/>
            <w:right w:val="none" w:sz="0" w:space="0" w:color="auto"/>
          </w:divBdr>
        </w:div>
        <w:div w:id="181863588">
          <w:marLeft w:val="0"/>
          <w:marRight w:val="0"/>
          <w:marTop w:val="240"/>
          <w:marBottom w:val="240"/>
          <w:divBdr>
            <w:top w:val="none" w:sz="0" w:space="0" w:color="auto"/>
            <w:left w:val="none" w:sz="0" w:space="0" w:color="auto"/>
            <w:bottom w:val="none" w:sz="0" w:space="0" w:color="auto"/>
            <w:right w:val="none" w:sz="0" w:space="0" w:color="auto"/>
          </w:divBdr>
        </w:div>
        <w:div w:id="564947570">
          <w:marLeft w:val="0"/>
          <w:marRight w:val="0"/>
          <w:marTop w:val="240"/>
          <w:marBottom w:val="240"/>
          <w:divBdr>
            <w:top w:val="none" w:sz="0" w:space="0" w:color="auto"/>
            <w:left w:val="none" w:sz="0" w:space="0" w:color="auto"/>
            <w:bottom w:val="none" w:sz="0" w:space="0" w:color="auto"/>
            <w:right w:val="none" w:sz="0" w:space="0" w:color="auto"/>
          </w:divBdr>
        </w:div>
        <w:div w:id="892235280">
          <w:marLeft w:val="0"/>
          <w:marRight w:val="0"/>
          <w:marTop w:val="240"/>
          <w:marBottom w:val="240"/>
          <w:divBdr>
            <w:top w:val="none" w:sz="0" w:space="0" w:color="auto"/>
            <w:left w:val="none" w:sz="0" w:space="0" w:color="auto"/>
            <w:bottom w:val="none" w:sz="0" w:space="0" w:color="auto"/>
            <w:right w:val="none" w:sz="0" w:space="0" w:color="auto"/>
          </w:divBdr>
        </w:div>
      </w:divsChild>
    </w:div>
    <w:div w:id="1991867093">
      <w:bodyDiv w:val="1"/>
      <w:marLeft w:val="0"/>
      <w:marRight w:val="0"/>
      <w:marTop w:val="0"/>
      <w:marBottom w:val="0"/>
      <w:divBdr>
        <w:top w:val="none" w:sz="0" w:space="0" w:color="auto"/>
        <w:left w:val="none" w:sz="0" w:space="0" w:color="auto"/>
        <w:bottom w:val="none" w:sz="0" w:space="0" w:color="auto"/>
        <w:right w:val="none" w:sz="0" w:space="0" w:color="auto"/>
      </w:divBdr>
      <w:divsChild>
        <w:div w:id="61410363">
          <w:marLeft w:val="0"/>
          <w:marRight w:val="0"/>
          <w:marTop w:val="240"/>
          <w:marBottom w:val="240"/>
          <w:divBdr>
            <w:top w:val="none" w:sz="0" w:space="0" w:color="auto"/>
            <w:left w:val="none" w:sz="0" w:space="0" w:color="auto"/>
            <w:bottom w:val="none" w:sz="0" w:space="0" w:color="auto"/>
            <w:right w:val="none" w:sz="0" w:space="0" w:color="auto"/>
          </w:divBdr>
        </w:div>
        <w:div w:id="874317660">
          <w:marLeft w:val="0"/>
          <w:marRight w:val="0"/>
          <w:marTop w:val="240"/>
          <w:marBottom w:val="240"/>
          <w:divBdr>
            <w:top w:val="none" w:sz="0" w:space="0" w:color="auto"/>
            <w:left w:val="none" w:sz="0" w:space="0" w:color="auto"/>
            <w:bottom w:val="none" w:sz="0" w:space="0" w:color="auto"/>
            <w:right w:val="none" w:sz="0" w:space="0" w:color="auto"/>
          </w:divBdr>
        </w:div>
        <w:div w:id="1730420114">
          <w:marLeft w:val="0"/>
          <w:marRight w:val="0"/>
          <w:marTop w:val="240"/>
          <w:marBottom w:val="240"/>
          <w:divBdr>
            <w:top w:val="none" w:sz="0" w:space="0" w:color="auto"/>
            <w:left w:val="none" w:sz="0" w:space="0" w:color="auto"/>
            <w:bottom w:val="none" w:sz="0" w:space="0" w:color="auto"/>
            <w:right w:val="none" w:sz="0" w:space="0" w:color="auto"/>
          </w:divBdr>
        </w:div>
        <w:div w:id="2082556043">
          <w:marLeft w:val="0"/>
          <w:marRight w:val="0"/>
          <w:marTop w:val="240"/>
          <w:marBottom w:val="240"/>
          <w:divBdr>
            <w:top w:val="none" w:sz="0" w:space="0" w:color="auto"/>
            <w:left w:val="none" w:sz="0" w:space="0" w:color="auto"/>
            <w:bottom w:val="none" w:sz="0" w:space="0" w:color="auto"/>
            <w:right w:val="none" w:sz="0" w:space="0" w:color="auto"/>
          </w:divBdr>
        </w:div>
        <w:div w:id="738596029">
          <w:marLeft w:val="0"/>
          <w:marRight w:val="0"/>
          <w:marTop w:val="240"/>
          <w:marBottom w:val="240"/>
          <w:divBdr>
            <w:top w:val="none" w:sz="0" w:space="0" w:color="auto"/>
            <w:left w:val="none" w:sz="0" w:space="0" w:color="auto"/>
            <w:bottom w:val="none" w:sz="0" w:space="0" w:color="auto"/>
            <w:right w:val="none" w:sz="0" w:space="0" w:color="auto"/>
          </w:divBdr>
        </w:div>
        <w:div w:id="922646465">
          <w:marLeft w:val="0"/>
          <w:marRight w:val="0"/>
          <w:marTop w:val="240"/>
          <w:marBottom w:val="240"/>
          <w:divBdr>
            <w:top w:val="none" w:sz="0" w:space="0" w:color="auto"/>
            <w:left w:val="none" w:sz="0" w:space="0" w:color="auto"/>
            <w:bottom w:val="none" w:sz="0" w:space="0" w:color="auto"/>
            <w:right w:val="none" w:sz="0" w:space="0" w:color="auto"/>
          </w:divBdr>
        </w:div>
        <w:div w:id="1096054930">
          <w:marLeft w:val="0"/>
          <w:marRight w:val="0"/>
          <w:marTop w:val="240"/>
          <w:marBottom w:val="240"/>
          <w:divBdr>
            <w:top w:val="none" w:sz="0" w:space="0" w:color="auto"/>
            <w:left w:val="none" w:sz="0" w:space="0" w:color="auto"/>
            <w:bottom w:val="none" w:sz="0" w:space="0" w:color="auto"/>
            <w:right w:val="none" w:sz="0" w:space="0" w:color="auto"/>
          </w:divBdr>
        </w:div>
        <w:div w:id="875237134">
          <w:marLeft w:val="0"/>
          <w:marRight w:val="0"/>
          <w:marTop w:val="240"/>
          <w:marBottom w:val="240"/>
          <w:divBdr>
            <w:top w:val="none" w:sz="0" w:space="0" w:color="auto"/>
            <w:left w:val="none" w:sz="0" w:space="0" w:color="auto"/>
            <w:bottom w:val="none" w:sz="0" w:space="0" w:color="auto"/>
            <w:right w:val="none" w:sz="0" w:space="0" w:color="auto"/>
          </w:divBdr>
        </w:div>
        <w:div w:id="172300473">
          <w:marLeft w:val="0"/>
          <w:marRight w:val="0"/>
          <w:marTop w:val="240"/>
          <w:marBottom w:val="240"/>
          <w:divBdr>
            <w:top w:val="none" w:sz="0" w:space="0" w:color="auto"/>
            <w:left w:val="none" w:sz="0" w:space="0" w:color="auto"/>
            <w:bottom w:val="none" w:sz="0" w:space="0" w:color="auto"/>
            <w:right w:val="none" w:sz="0" w:space="0" w:color="auto"/>
          </w:divBdr>
        </w:div>
        <w:div w:id="29321401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1775</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 Jain R</dc:creator>
  <cp:keywords/>
  <dc:description/>
  <cp:lastModifiedBy>Deepak Kumar Jain R</cp:lastModifiedBy>
  <cp:revision>26</cp:revision>
  <dcterms:created xsi:type="dcterms:W3CDTF">2025-08-26T08:24:00Z</dcterms:created>
  <dcterms:modified xsi:type="dcterms:W3CDTF">2025-08-26T12:04:00Z</dcterms:modified>
</cp:coreProperties>
</file>