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41C2" w:rsidRDefault="003541C2" w:rsidP="003541C2">
      <w:pPr>
        <w:pStyle w:val="Default"/>
        <w:rPr>
          <w:rFonts w:ascii="Arial" w:hAnsi="Arial" w:cs="Arial"/>
          <w:b/>
          <w:bCs/>
          <w:sz w:val="20"/>
          <w:szCs w:val="20"/>
        </w:rPr>
      </w:pPr>
      <w:bookmarkStart w:id="0" w:name="_GoBack"/>
      <w:bookmarkEnd w:id="0"/>
    </w:p>
    <w:p w:rsidR="003541C2" w:rsidRDefault="003541C2" w:rsidP="003541C2">
      <w:pPr>
        <w:pStyle w:val="Default"/>
        <w:rPr>
          <w:rFonts w:ascii="Arial" w:hAnsi="Arial" w:cs="Arial"/>
          <w:b/>
          <w:bCs/>
          <w:sz w:val="20"/>
          <w:szCs w:val="20"/>
        </w:rPr>
      </w:pPr>
    </w:p>
    <w:p w:rsidR="003541C2" w:rsidRDefault="003541C2" w:rsidP="003541C2">
      <w:pPr>
        <w:pStyle w:val="Default"/>
        <w:rPr>
          <w:rFonts w:ascii="Arial" w:hAnsi="Arial" w:cs="Arial"/>
          <w:b/>
          <w:bCs/>
          <w:sz w:val="20"/>
          <w:szCs w:val="20"/>
        </w:rPr>
      </w:pPr>
    </w:p>
    <w:p w:rsidR="003541C2" w:rsidRDefault="003541C2" w:rsidP="003541C2">
      <w:pPr>
        <w:pStyle w:val="Default"/>
        <w:rPr>
          <w:rFonts w:ascii="Arial" w:hAnsi="Arial" w:cs="Arial"/>
          <w:b/>
          <w:bCs/>
          <w:sz w:val="20"/>
          <w:szCs w:val="20"/>
        </w:rPr>
      </w:pPr>
    </w:p>
    <w:p w:rsidR="003541C2" w:rsidRPr="006D1EDB" w:rsidRDefault="003541C2" w:rsidP="003541C2">
      <w:pPr>
        <w:pStyle w:val="Default"/>
        <w:rPr>
          <w:rFonts w:ascii="Arial" w:hAnsi="Arial" w:cs="Arial"/>
          <w:b/>
          <w:bCs/>
          <w:sz w:val="20"/>
          <w:szCs w:val="20"/>
        </w:rPr>
      </w:pPr>
      <w:r w:rsidRPr="006D1EDB">
        <w:rPr>
          <w:rFonts w:ascii="Arial" w:hAnsi="Arial" w:cs="Arial"/>
          <w:b/>
          <w:bCs/>
          <w:sz w:val="20"/>
          <w:szCs w:val="20"/>
        </w:rPr>
        <w:t xml:space="preserve">Table of Contents </w:t>
      </w:r>
    </w:p>
    <w:p w:rsidR="003541C2" w:rsidRDefault="003541C2" w:rsidP="003541C2">
      <w:pPr>
        <w:pStyle w:val="Default"/>
        <w:rPr>
          <w:sz w:val="28"/>
          <w:szCs w:val="28"/>
        </w:rPr>
      </w:pP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Objective</w:t>
      </w:r>
      <w:r>
        <w:rPr>
          <w:rFonts w:ascii="Arial" w:hAnsi="Arial" w:cs="Arial"/>
          <w:sz w:val="20"/>
          <w:szCs w:val="20"/>
        </w:rPr>
        <w:t>………………………….………………………………………………………..</w:t>
      </w:r>
      <w:r w:rsidRPr="006D1EDB">
        <w:rPr>
          <w:rFonts w:ascii="Arial" w:hAnsi="Arial" w:cs="Arial"/>
          <w:sz w:val="20"/>
          <w:szCs w:val="20"/>
        </w:rPr>
        <w:t xml:space="preserve">2 </w:t>
      </w:r>
    </w:p>
    <w:p w:rsidR="003541C2" w:rsidRDefault="003541C2" w:rsidP="003541C2">
      <w:pPr>
        <w:pStyle w:val="ListParagraph"/>
        <w:numPr>
          <w:ilvl w:val="0"/>
          <w:numId w:val="18"/>
        </w:numPr>
        <w:rPr>
          <w:rFonts w:ascii="Arial" w:hAnsi="Arial" w:cs="Arial"/>
          <w:sz w:val="20"/>
          <w:szCs w:val="20"/>
        </w:rPr>
      </w:pPr>
      <w:r>
        <w:rPr>
          <w:rFonts w:ascii="Arial" w:hAnsi="Arial" w:cs="Arial"/>
          <w:sz w:val="20"/>
          <w:szCs w:val="20"/>
        </w:rPr>
        <w:t>Scope…………………………….…………………………………………………………2</w:t>
      </w: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Eligibility</w:t>
      </w:r>
      <w:r>
        <w:rPr>
          <w:rFonts w:ascii="Arial" w:hAnsi="Arial" w:cs="Arial"/>
          <w:sz w:val="20"/>
          <w:szCs w:val="20"/>
        </w:rPr>
        <w:t>………………………….…………………………………………………………</w:t>
      </w:r>
      <w:r w:rsidRPr="006D1EDB">
        <w:rPr>
          <w:rFonts w:ascii="Arial" w:hAnsi="Arial" w:cs="Arial"/>
          <w:sz w:val="20"/>
          <w:szCs w:val="20"/>
        </w:rPr>
        <w:t xml:space="preserve">2 </w:t>
      </w: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Policy Overview</w:t>
      </w:r>
      <w:r>
        <w:rPr>
          <w:rFonts w:ascii="Arial" w:hAnsi="Arial" w:cs="Arial"/>
          <w:sz w:val="20"/>
          <w:szCs w:val="20"/>
        </w:rPr>
        <w:t>……………….…………………………………………………………...</w:t>
      </w:r>
      <w:r w:rsidRPr="006D1EDB">
        <w:rPr>
          <w:rFonts w:ascii="Arial" w:hAnsi="Arial" w:cs="Arial"/>
          <w:sz w:val="20"/>
          <w:szCs w:val="20"/>
        </w:rPr>
        <w:t xml:space="preserve">2 </w:t>
      </w: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Taxation</w:t>
      </w:r>
      <w:r>
        <w:rPr>
          <w:rFonts w:ascii="Arial" w:hAnsi="Arial" w:cs="Arial"/>
          <w:sz w:val="20"/>
          <w:szCs w:val="20"/>
        </w:rPr>
        <w:t>………………………….…………………………………………….……………</w:t>
      </w:r>
      <w:r w:rsidRPr="006D1EDB">
        <w:rPr>
          <w:rFonts w:ascii="Arial" w:hAnsi="Arial" w:cs="Arial"/>
          <w:sz w:val="20"/>
          <w:szCs w:val="20"/>
        </w:rPr>
        <w:t>2</w:t>
      </w:r>
      <w:r w:rsidRPr="006D1EDB">
        <w:rPr>
          <w:rFonts w:ascii="Arial" w:hAnsi="Arial" w:cs="Arial"/>
          <w:sz w:val="20"/>
          <w:szCs w:val="20"/>
        </w:rPr>
        <w:tab/>
      </w: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Criterion followed for evaluating whether assets qualify for F&amp;E</w:t>
      </w:r>
      <w:r>
        <w:rPr>
          <w:rFonts w:ascii="Arial" w:hAnsi="Arial" w:cs="Arial"/>
          <w:sz w:val="20"/>
          <w:szCs w:val="20"/>
        </w:rPr>
        <w:t>….…………………</w:t>
      </w:r>
      <w:r w:rsidRPr="006D1EDB">
        <w:rPr>
          <w:rFonts w:ascii="Arial" w:hAnsi="Arial" w:cs="Arial"/>
          <w:sz w:val="20"/>
          <w:szCs w:val="20"/>
        </w:rPr>
        <w:t xml:space="preserve">3 </w:t>
      </w: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Eligible list of asset for F&amp;E</w:t>
      </w:r>
      <w:r>
        <w:rPr>
          <w:rFonts w:ascii="Arial" w:hAnsi="Arial" w:cs="Arial"/>
          <w:sz w:val="20"/>
          <w:szCs w:val="20"/>
        </w:rPr>
        <w:t>……………….……………………………………………...</w:t>
      </w:r>
      <w:r w:rsidRPr="006D1EDB">
        <w:rPr>
          <w:rFonts w:ascii="Arial" w:hAnsi="Arial" w:cs="Arial"/>
          <w:sz w:val="20"/>
          <w:szCs w:val="20"/>
        </w:rPr>
        <w:t>3</w:t>
      </w:r>
    </w:p>
    <w:p w:rsidR="003541C2" w:rsidRPr="006D1EDB" w:rsidRDefault="003541C2" w:rsidP="003541C2">
      <w:pPr>
        <w:pStyle w:val="ListParagraph"/>
        <w:numPr>
          <w:ilvl w:val="0"/>
          <w:numId w:val="18"/>
        </w:numPr>
        <w:rPr>
          <w:rFonts w:ascii="Arial" w:hAnsi="Arial" w:cs="Arial"/>
          <w:sz w:val="20"/>
          <w:szCs w:val="20"/>
        </w:rPr>
      </w:pPr>
      <w:r w:rsidRPr="006D1EDB">
        <w:rPr>
          <w:rFonts w:ascii="Arial" w:hAnsi="Arial" w:cs="Arial"/>
          <w:sz w:val="20"/>
          <w:szCs w:val="20"/>
        </w:rPr>
        <w:t>The Process of claiming</w:t>
      </w:r>
      <w:r>
        <w:rPr>
          <w:rFonts w:ascii="Arial" w:hAnsi="Arial" w:cs="Arial"/>
          <w:sz w:val="20"/>
          <w:szCs w:val="20"/>
        </w:rPr>
        <w:t>….……………………………………………………………….</w:t>
      </w:r>
      <w:r w:rsidRPr="006D1EDB">
        <w:rPr>
          <w:rFonts w:ascii="Arial" w:hAnsi="Arial" w:cs="Arial"/>
          <w:sz w:val="20"/>
          <w:szCs w:val="20"/>
        </w:rPr>
        <w:t xml:space="preserve">5 </w:t>
      </w: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C2292F">
      <w:pPr>
        <w:rPr>
          <w:sz w:val="23"/>
          <w:szCs w:val="23"/>
        </w:rPr>
      </w:pPr>
    </w:p>
    <w:p w:rsidR="00082880" w:rsidRDefault="00082880" w:rsidP="00082880">
      <w:pPr>
        <w:pStyle w:val="Default"/>
        <w:rPr>
          <w:rFonts w:cstheme="minorBidi"/>
          <w:color w:val="auto"/>
        </w:rPr>
      </w:pPr>
    </w:p>
    <w:p w:rsidR="00651172" w:rsidRDefault="00651172" w:rsidP="00082880">
      <w:pPr>
        <w:pStyle w:val="Default"/>
        <w:rPr>
          <w:b/>
          <w:bCs/>
          <w:sz w:val="32"/>
          <w:szCs w:val="32"/>
        </w:rPr>
      </w:pPr>
    </w:p>
    <w:p w:rsidR="006D1EDB" w:rsidRDefault="006D1EDB" w:rsidP="00082880">
      <w:pPr>
        <w:pStyle w:val="Default"/>
        <w:rPr>
          <w:b/>
          <w:bCs/>
          <w:sz w:val="32"/>
          <w:szCs w:val="32"/>
        </w:rPr>
      </w:pPr>
    </w:p>
    <w:p w:rsidR="006D1EDB" w:rsidRDefault="006D1EDB" w:rsidP="00082880">
      <w:pPr>
        <w:pStyle w:val="Default"/>
        <w:rPr>
          <w:b/>
          <w:bCs/>
          <w:sz w:val="32"/>
          <w:szCs w:val="32"/>
        </w:rPr>
      </w:pPr>
    </w:p>
    <w:p w:rsidR="006D1EDB" w:rsidRDefault="006D1EDB" w:rsidP="00082880">
      <w:pPr>
        <w:pStyle w:val="Default"/>
        <w:rPr>
          <w:b/>
          <w:bCs/>
          <w:sz w:val="32"/>
          <w:szCs w:val="32"/>
        </w:rPr>
      </w:pPr>
    </w:p>
    <w:p w:rsidR="006D1EDB" w:rsidRDefault="006D1EDB" w:rsidP="00082880">
      <w:pPr>
        <w:pStyle w:val="Default"/>
        <w:rPr>
          <w:b/>
          <w:bCs/>
          <w:sz w:val="32"/>
          <w:szCs w:val="32"/>
        </w:rPr>
      </w:pPr>
    </w:p>
    <w:p w:rsidR="006D1EDB" w:rsidRDefault="006D1EDB" w:rsidP="00082880">
      <w:pPr>
        <w:pStyle w:val="Default"/>
        <w:rPr>
          <w:b/>
          <w:bCs/>
          <w:sz w:val="32"/>
          <w:szCs w:val="32"/>
        </w:rPr>
      </w:pPr>
    </w:p>
    <w:p w:rsidR="00651172" w:rsidRDefault="00651172" w:rsidP="00082880">
      <w:pPr>
        <w:pStyle w:val="Default"/>
        <w:rPr>
          <w:b/>
          <w:bCs/>
          <w:sz w:val="32"/>
          <w:szCs w:val="32"/>
        </w:rPr>
      </w:pPr>
    </w:p>
    <w:p w:rsidR="00082880" w:rsidRPr="006D1EDB" w:rsidRDefault="00082880" w:rsidP="006D1EDB">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sidRPr="006D1EDB">
        <w:rPr>
          <w:rFonts w:ascii="Arial" w:eastAsia="Times New Roman" w:hAnsi="Arial" w:cs="Arial"/>
          <w:b/>
          <w:bCs/>
          <w:color w:val="000000"/>
          <w:kern w:val="32"/>
          <w:sz w:val="20"/>
          <w:szCs w:val="20"/>
          <w:lang w:val="en-GB"/>
        </w:rPr>
        <w:t xml:space="preserve">1. Objective: </w:t>
      </w:r>
    </w:p>
    <w:p w:rsidR="00082880" w:rsidRPr="006D1EDB" w:rsidRDefault="00082880" w:rsidP="00A97C2A">
      <w:pPr>
        <w:pStyle w:val="Default"/>
        <w:numPr>
          <w:ilvl w:val="0"/>
          <w:numId w:val="1"/>
        </w:numPr>
        <w:rPr>
          <w:rFonts w:ascii="Arial" w:hAnsi="Arial" w:cs="Arial"/>
          <w:sz w:val="20"/>
          <w:szCs w:val="20"/>
        </w:rPr>
      </w:pPr>
      <w:r w:rsidRPr="006D1EDB">
        <w:rPr>
          <w:rFonts w:ascii="Arial" w:hAnsi="Arial" w:cs="Arial"/>
          <w:sz w:val="20"/>
          <w:szCs w:val="20"/>
        </w:rPr>
        <w:t xml:space="preserve">The Company recognizes that you need to entertain business contacts at home. </w:t>
      </w:r>
    </w:p>
    <w:p w:rsidR="00082880" w:rsidRPr="006D1EDB" w:rsidRDefault="00082880" w:rsidP="00A97C2A">
      <w:pPr>
        <w:pStyle w:val="Default"/>
        <w:numPr>
          <w:ilvl w:val="0"/>
          <w:numId w:val="1"/>
        </w:numPr>
        <w:rPr>
          <w:rFonts w:ascii="Arial" w:hAnsi="Arial" w:cs="Arial"/>
          <w:sz w:val="20"/>
          <w:szCs w:val="20"/>
        </w:rPr>
      </w:pPr>
      <w:r w:rsidRPr="006D1EDB">
        <w:rPr>
          <w:rFonts w:ascii="Arial" w:hAnsi="Arial" w:cs="Arial"/>
          <w:sz w:val="20"/>
          <w:szCs w:val="20"/>
        </w:rPr>
        <w:t xml:space="preserve">This scheme assists you to furnish your residence with furniture, equipment with accessories of your choice. </w:t>
      </w:r>
    </w:p>
    <w:p w:rsidR="00082880" w:rsidRPr="00872629" w:rsidRDefault="00872629" w:rsidP="00872629">
      <w:pPr>
        <w:pStyle w:val="Default"/>
        <w:numPr>
          <w:ilvl w:val="0"/>
          <w:numId w:val="1"/>
        </w:numPr>
        <w:rPr>
          <w:rFonts w:ascii="Arial" w:hAnsi="Arial" w:cs="Arial"/>
          <w:sz w:val="20"/>
          <w:szCs w:val="20"/>
        </w:rPr>
      </w:pPr>
      <w:r w:rsidRPr="00872629">
        <w:rPr>
          <w:rFonts w:ascii="Arial" w:hAnsi="Arial" w:cs="Arial"/>
          <w:sz w:val="20"/>
          <w:szCs w:val="20"/>
        </w:rPr>
        <w:t xml:space="preserve">Effective 1st April 2015, this scheme will allow employees </w:t>
      </w:r>
      <w:r w:rsidR="00082880" w:rsidRPr="00872629">
        <w:rPr>
          <w:rFonts w:ascii="Arial" w:hAnsi="Arial" w:cs="Arial"/>
          <w:sz w:val="20"/>
          <w:szCs w:val="20"/>
        </w:rPr>
        <w:t xml:space="preserve">to purchase </w:t>
      </w:r>
      <w:r w:rsidR="00AC5956" w:rsidRPr="00872629">
        <w:rPr>
          <w:rFonts w:ascii="Arial" w:hAnsi="Arial" w:cs="Arial"/>
          <w:sz w:val="20"/>
          <w:szCs w:val="20"/>
        </w:rPr>
        <w:t>assets</w:t>
      </w:r>
      <w:r w:rsidR="00082880" w:rsidRPr="00872629">
        <w:rPr>
          <w:rFonts w:ascii="Arial" w:hAnsi="Arial" w:cs="Arial"/>
          <w:sz w:val="20"/>
          <w:szCs w:val="20"/>
        </w:rPr>
        <w:t xml:space="preserve"> </w:t>
      </w:r>
    </w:p>
    <w:p w:rsidR="00082880" w:rsidRPr="006D1EDB" w:rsidRDefault="00082880" w:rsidP="00A97C2A">
      <w:pPr>
        <w:pStyle w:val="Default"/>
        <w:numPr>
          <w:ilvl w:val="0"/>
          <w:numId w:val="1"/>
        </w:numPr>
        <w:rPr>
          <w:rFonts w:ascii="Arial" w:hAnsi="Arial" w:cs="Arial"/>
          <w:sz w:val="20"/>
          <w:szCs w:val="20"/>
        </w:rPr>
      </w:pPr>
      <w:r w:rsidRPr="006D1EDB">
        <w:rPr>
          <w:rFonts w:ascii="Arial" w:hAnsi="Arial" w:cs="Arial"/>
          <w:sz w:val="20"/>
          <w:szCs w:val="20"/>
        </w:rPr>
        <w:t xml:space="preserve">The assets provided under the F&amp;E policy are for official as well as personal use </w:t>
      </w:r>
    </w:p>
    <w:p w:rsidR="00082880" w:rsidRPr="006D1EDB" w:rsidRDefault="00AC5956" w:rsidP="00A97C2A">
      <w:pPr>
        <w:pStyle w:val="ListParagraph"/>
        <w:numPr>
          <w:ilvl w:val="0"/>
          <w:numId w:val="1"/>
        </w:numPr>
        <w:rPr>
          <w:rFonts w:ascii="Arial" w:hAnsi="Arial" w:cs="Arial"/>
          <w:sz w:val="20"/>
          <w:szCs w:val="20"/>
        </w:rPr>
      </w:pPr>
      <w:r w:rsidRPr="006D1EDB">
        <w:rPr>
          <w:rFonts w:ascii="Arial" w:hAnsi="Arial" w:cs="Arial"/>
          <w:sz w:val="20"/>
          <w:szCs w:val="20"/>
        </w:rPr>
        <w:t>The c</w:t>
      </w:r>
      <w:r w:rsidR="00082880" w:rsidRPr="006D1EDB">
        <w:rPr>
          <w:rFonts w:ascii="Arial" w:hAnsi="Arial" w:cs="Arial"/>
          <w:sz w:val="20"/>
          <w:szCs w:val="20"/>
        </w:rPr>
        <w:t>ompany will provide you with Furniture &amp; Equipment as per your choice from the specified list up to the</w:t>
      </w:r>
      <w:r w:rsidR="006D1EDB">
        <w:rPr>
          <w:rFonts w:ascii="Arial" w:hAnsi="Arial" w:cs="Arial"/>
          <w:sz w:val="20"/>
          <w:szCs w:val="20"/>
        </w:rPr>
        <w:t xml:space="preserve"> limits indicated in the policy</w:t>
      </w:r>
      <w:r w:rsidR="00082880" w:rsidRPr="006D1EDB">
        <w:rPr>
          <w:rFonts w:ascii="Arial" w:hAnsi="Arial" w:cs="Arial"/>
          <w:sz w:val="20"/>
          <w:szCs w:val="20"/>
        </w:rPr>
        <w:t xml:space="preserve"> </w:t>
      </w:r>
    </w:p>
    <w:p w:rsidR="005172A9" w:rsidRPr="00872629" w:rsidRDefault="00872629" w:rsidP="00872629">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bookmarkStart w:id="1" w:name="_Toc426899795"/>
      <w:r w:rsidRPr="00872629">
        <w:rPr>
          <w:rFonts w:ascii="Arial" w:eastAsia="Times New Roman" w:hAnsi="Arial" w:cs="Arial"/>
          <w:b/>
          <w:bCs/>
          <w:color w:val="000000"/>
          <w:kern w:val="32"/>
          <w:sz w:val="20"/>
          <w:szCs w:val="20"/>
          <w:lang w:val="en-GB"/>
        </w:rPr>
        <w:t xml:space="preserve">2. </w:t>
      </w:r>
      <w:r w:rsidR="005172A9" w:rsidRPr="00872629">
        <w:rPr>
          <w:rFonts w:ascii="Arial" w:eastAsia="Times New Roman" w:hAnsi="Arial" w:cs="Arial"/>
          <w:b/>
          <w:bCs/>
          <w:color w:val="000000"/>
          <w:kern w:val="32"/>
          <w:sz w:val="20"/>
          <w:szCs w:val="20"/>
          <w:lang w:val="en-GB"/>
        </w:rPr>
        <w:t>Scope</w:t>
      </w:r>
      <w:bookmarkEnd w:id="1"/>
      <w:r>
        <w:rPr>
          <w:rFonts w:ascii="Arial" w:eastAsia="Times New Roman" w:hAnsi="Arial" w:cs="Arial"/>
          <w:b/>
          <w:bCs/>
          <w:color w:val="000000"/>
          <w:kern w:val="32"/>
          <w:sz w:val="20"/>
          <w:szCs w:val="20"/>
          <w:lang w:val="en-GB"/>
        </w:rPr>
        <w:t>:</w:t>
      </w:r>
    </w:p>
    <w:p w:rsidR="00B10192" w:rsidRDefault="005172A9" w:rsidP="005172A9">
      <w:pPr>
        <w:autoSpaceDE w:val="0"/>
        <w:autoSpaceDN w:val="0"/>
        <w:adjustRightInd w:val="0"/>
        <w:spacing w:after="0" w:line="240" w:lineRule="auto"/>
        <w:rPr>
          <w:rFonts w:ascii="Arial" w:hAnsi="Arial" w:cs="Arial"/>
          <w:color w:val="000000"/>
          <w:sz w:val="20"/>
        </w:rPr>
      </w:pPr>
      <w:r w:rsidRPr="00AE6C05">
        <w:rPr>
          <w:rFonts w:ascii="Arial" w:hAnsi="Arial" w:cs="Arial"/>
          <w:color w:val="000000"/>
          <w:sz w:val="20"/>
        </w:rPr>
        <w:t xml:space="preserve">This </w:t>
      </w:r>
      <w:r>
        <w:rPr>
          <w:rFonts w:ascii="Arial" w:hAnsi="Arial" w:cs="Arial"/>
          <w:color w:val="000000"/>
          <w:sz w:val="20"/>
        </w:rPr>
        <w:t xml:space="preserve">policy applies to all Permanent </w:t>
      </w:r>
      <w:r w:rsidRPr="00AE6C05">
        <w:rPr>
          <w:rFonts w:ascii="Arial" w:hAnsi="Arial" w:cs="Arial"/>
          <w:color w:val="000000"/>
          <w:sz w:val="20"/>
        </w:rPr>
        <w:t>em</w:t>
      </w:r>
      <w:r>
        <w:rPr>
          <w:rFonts w:ascii="Arial" w:hAnsi="Arial" w:cs="Arial"/>
          <w:color w:val="000000"/>
          <w:sz w:val="20"/>
        </w:rPr>
        <w:t>ployees of Eurofins IT Solutions India Pvt Ltd (hereafter referred as EITSI</w:t>
      </w:r>
    </w:p>
    <w:p w:rsidR="005172A9" w:rsidRPr="00B10192" w:rsidRDefault="005172A9" w:rsidP="005172A9">
      <w:pPr>
        <w:autoSpaceDE w:val="0"/>
        <w:autoSpaceDN w:val="0"/>
        <w:adjustRightInd w:val="0"/>
        <w:spacing w:after="0" w:line="240" w:lineRule="auto"/>
        <w:rPr>
          <w:rFonts w:ascii="Calibri" w:hAnsi="Calibri"/>
          <w:sz w:val="24"/>
          <w:szCs w:val="24"/>
        </w:rPr>
      </w:pPr>
    </w:p>
    <w:p w:rsidR="00B10192" w:rsidRPr="00872629" w:rsidRDefault="00872629" w:rsidP="00872629">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3</w:t>
      </w:r>
      <w:r w:rsidR="00B10192" w:rsidRPr="00872629">
        <w:rPr>
          <w:rFonts w:ascii="Arial" w:eastAsia="Times New Roman" w:hAnsi="Arial" w:cs="Arial"/>
          <w:b/>
          <w:bCs/>
          <w:color w:val="000000"/>
          <w:kern w:val="32"/>
          <w:sz w:val="20"/>
          <w:szCs w:val="20"/>
          <w:lang w:val="en-GB"/>
        </w:rPr>
        <w:t xml:space="preserve">. Eligibility: </w:t>
      </w:r>
    </w:p>
    <w:p w:rsidR="00872629" w:rsidRPr="00872629" w:rsidRDefault="00872629" w:rsidP="00872629">
      <w:pPr>
        <w:pStyle w:val="ListParagraph"/>
        <w:numPr>
          <w:ilvl w:val="0"/>
          <w:numId w:val="11"/>
        </w:numPr>
        <w:autoSpaceDE w:val="0"/>
        <w:autoSpaceDN w:val="0"/>
        <w:adjustRightInd w:val="0"/>
        <w:spacing w:after="0" w:line="240" w:lineRule="auto"/>
        <w:rPr>
          <w:rFonts w:ascii="Arial" w:hAnsi="Arial" w:cs="Arial"/>
          <w:color w:val="000000"/>
          <w:sz w:val="20"/>
          <w:szCs w:val="20"/>
        </w:rPr>
      </w:pPr>
      <w:r w:rsidRPr="00872629">
        <w:rPr>
          <w:rFonts w:ascii="Arial" w:hAnsi="Arial" w:cs="Arial"/>
          <w:color w:val="000000"/>
          <w:sz w:val="20"/>
          <w:szCs w:val="20"/>
        </w:rPr>
        <w:t xml:space="preserve">This scheme is applicable to employees in career </w:t>
      </w:r>
      <w:r w:rsidRPr="009A6966">
        <w:rPr>
          <w:rFonts w:ascii="Arial" w:hAnsi="Arial" w:cs="Arial"/>
          <w:color w:val="000000"/>
          <w:sz w:val="20"/>
          <w:szCs w:val="20"/>
        </w:rPr>
        <w:t xml:space="preserve">group </w:t>
      </w:r>
      <w:r w:rsidR="00E966FA" w:rsidRPr="00E966FA">
        <w:rPr>
          <w:rFonts w:ascii="Arial" w:hAnsi="Arial" w:cs="Arial"/>
          <w:b/>
          <w:color w:val="000000"/>
          <w:sz w:val="20"/>
          <w:szCs w:val="20"/>
        </w:rPr>
        <w:t>B</w:t>
      </w:r>
      <w:r w:rsidR="007B5291" w:rsidRPr="00E966FA">
        <w:rPr>
          <w:rFonts w:ascii="Arial" w:hAnsi="Arial" w:cs="Arial"/>
          <w:b/>
          <w:color w:val="000000"/>
          <w:sz w:val="20"/>
          <w:szCs w:val="20"/>
        </w:rPr>
        <w:t>2</w:t>
      </w:r>
      <w:r w:rsidRPr="00872629">
        <w:rPr>
          <w:rFonts w:ascii="Arial" w:hAnsi="Arial" w:cs="Arial"/>
          <w:color w:val="000000"/>
          <w:sz w:val="20"/>
          <w:szCs w:val="20"/>
        </w:rPr>
        <w:t xml:space="preserve"> &amp; above </w:t>
      </w:r>
    </w:p>
    <w:p w:rsidR="009A4802" w:rsidRPr="00872629" w:rsidRDefault="009A4802" w:rsidP="00872629">
      <w:pPr>
        <w:pStyle w:val="ListParagraph"/>
        <w:numPr>
          <w:ilvl w:val="0"/>
          <w:numId w:val="11"/>
        </w:numPr>
        <w:autoSpaceDE w:val="0"/>
        <w:autoSpaceDN w:val="0"/>
        <w:adjustRightInd w:val="0"/>
        <w:spacing w:after="0" w:line="240" w:lineRule="auto"/>
        <w:rPr>
          <w:rFonts w:ascii="Arial" w:hAnsi="Arial" w:cs="Arial"/>
          <w:color w:val="000000"/>
          <w:sz w:val="20"/>
          <w:szCs w:val="20"/>
        </w:rPr>
      </w:pPr>
      <w:r w:rsidRPr="00872629">
        <w:rPr>
          <w:rFonts w:ascii="Arial" w:hAnsi="Arial" w:cs="Arial"/>
          <w:color w:val="000000"/>
          <w:sz w:val="20"/>
          <w:szCs w:val="20"/>
        </w:rPr>
        <w:t>The maximum eligible amount is Rs.1, 00,000/- per annum</w:t>
      </w:r>
    </w:p>
    <w:p w:rsidR="00E966FA" w:rsidRDefault="00E966FA" w:rsidP="00AF0EBA">
      <w:pPr>
        <w:autoSpaceDE w:val="0"/>
        <w:autoSpaceDN w:val="0"/>
        <w:adjustRightInd w:val="0"/>
        <w:spacing w:after="0" w:line="240" w:lineRule="auto"/>
        <w:rPr>
          <w:rFonts w:ascii="Calibri" w:hAnsi="Calibri"/>
          <w:sz w:val="24"/>
          <w:szCs w:val="24"/>
        </w:rPr>
      </w:pPr>
    </w:p>
    <w:p w:rsidR="009A40F2" w:rsidRDefault="00E966FA" w:rsidP="00AF0EBA">
      <w:pPr>
        <w:autoSpaceDE w:val="0"/>
        <w:autoSpaceDN w:val="0"/>
        <w:adjustRightInd w:val="0"/>
        <w:spacing w:after="0" w:line="240" w:lineRule="auto"/>
        <w:rPr>
          <w:rFonts w:ascii="Arial" w:hAnsi="Arial" w:cs="Arial"/>
          <w:b/>
          <w:sz w:val="20"/>
          <w:szCs w:val="24"/>
          <w:u w:val="single"/>
        </w:rPr>
      </w:pPr>
      <w:r w:rsidRPr="00BE08BD">
        <w:rPr>
          <w:rFonts w:ascii="Arial" w:hAnsi="Arial" w:cs="Arial"/>
          <w:b/>
          <w:sz w:val="20"/>
          <w:szCs w:val="24"/>
          <w:u w:val="single"/>
        </w:rPr>
        <w:t xml:space="preserve">The eligibility </w:t>
      </w:r>
      <w:r w:rsidR="00BE08BD" w:rsidRPr="00BE08BD">
        <w:rPr>
          <w:rFonts w:ascii="Arial" w:hAnsi="Arial" w:cs="Arial"/>
          <w:b/>
          <w:sz w:val="20"/>
          <w:szCs w:val="24"/>
          <w:u w:val="single"/>
        </w:rPr>
        <w:t xml:space="preserve">criteria </w:t>
      </w:r>
      <w:r w:rsidR="00BE08BD">
        <w:rPr>
          <w:rFonts w:ascii="Arial" w:hAnsi="Arial" w:cs="Arial"/>
          <w:b/>
          <w:sz w:val="20"/>
          <w:szCs w:val="24"/>
          <w:u w:val="single"/>
        </w:rPr>
        <w:t xml:space="preserve">have been revised </w:t>
      </w:r>
      <w:r w:rsidRPr="00BE08BD">
        <w:rPr>
          <w:rFonts w:ascii="Arial" w:hAnsi="Arial" w:cs="Arial"/>
          <w:b/>
          <w:sz w:val="20"/>
          <w:szCs w:val="24"/>
          <w:u w:val="single"/>
        </w:rPr>
        <w:t xml:space="preserve">to Band B2 and above, effective April 01, 2017. </w:t>
      </w:r>
    </w:p>
    <w:p w:rsidR="00BE08BD" w:rsidRPr="00BE08BD" w:rsidRDefault="00BE08BD" w:rsidP="00AF0EBA">
      <w:pPr>
        <w:autoSpaceDE w:val="0"/>
        <w:autoSpaceDN w:val="0"/>
        <w:adjustRightInd w:val="0"/>
        <w:spacing w:after="0" w:line="240" w:lineRule="auto"/>
        <w:rPr>
          <w:rFonts w:ascii="Arial" w:hAnsi="Arial" w:cs="Arial"/>
          <w:b/>
          <w:sz w:val="24"/>
          <w:szCs w:val="24"/>
          <w:u w:val="single"/>
        </w:rPr>
      </w:pPr>
    </w:p>
    <w:p w:rsidR="009A40F2" w:rsidRPr="00AF0EBA" w:rsidRDefault="00AF0EBA" w:rsidP="00AF0EB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4</w:t>
      </w:r>
      <w:r w:rsidR="009A40F2" w:rsidRPr="00AF0EBA">
        <w:rPr>
          <w:rFonts w:ascii="Arial" w:eastAsia="Times New Roman" w:hAnsi="Arial" w:cs="Arial"/>
          <w:b/>
          <w:bCs/>
          <w:color w:val="000000"/>
          <w:kern w:val="32"/>
          <w:sz w:val="20"/>
          <w:szCs w:val="20"/>
          <w:lang w:val="en-GB"/>
        </w:rPr>
        <w:t xml:space="preserve">. Policy Overview: </w:t>
      </w:r>
    </w:p>
    <w:p w:rsidR="009A40F2" w:rsidRPr="009A40F2" w:rsidRDefault="009A40F2" w:rsidP="009A40F2">
      <w:pPr>
        <w:autoSpaceDE w:val="0"/>
        <w:autoSpaceDN w:val="0"/>
        <w:adjustRightInd w:val="0"/>
        <w:spacing w:after="0" w:line="240" w:lineRule="auto"/>
        <w:rPr>
          <w:rFonts w:ascii="Calibri" w:hAnsi="Calibri" w:cs="Calibri"/>
          <w:color w:val="000000"/>
          <w:sz w:val="24"/>
          <w:szCs w:val="24"/>
        </w:rPr>
      </w:pPr>
    </w:p>
    <w:p w:rsidR="009A40F2" w:rsidRPr="00AF0EBA" w:rsidRDefault="009A40F2" w:rsidP="009A40F2">
      <w:p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 xml:space="preserve">Through the F&amp;E scheme you may purchase assets to furnish your residence on behalf of the company of the value up to </w:t>
      </w:r>
      <w:r w:rsidR="00F30A93" w:rsidRPr="00AF0EBA">
        <w:rPr>
          <w:rFonts w:ascii="Arial" w:hAnsi="Arial" w:cs="Arial"/>
          <w:color w:val="000000"/>
          <w:sz w:val="20"/>
          <w:szCs w:val="20"/>
        </w:rPr>
        <w:t xml:space="preserve">Rs. </w:t>
      </w:r>
      <w:r w:rsidR="00631FD3" w:rsidRPr="00AF0EBA">
        <w:rPr>
          <w:rFonts w:ascii="Arial" w:hAnsi="Arial" w:cs="Arial"/>
          <w:color w:val="000000"/>
          <w:sz w:val="20"/>
          <w:szCs w:val="20"/>
        </w:rPr>
        <w:t>1</w:t>
      </w:r>
      <w:r w:rsidR="003653C8" w:rsidRPr="00AF0EBA">
        <w:rPr>
          <w:rFonts w:ascii="Arial" w:hAnsi="Arial" w:cs="Arial"/>
          <w:color w:val="000000"/>
          <w:sz w:val="20"/>
          <w:szCs w:val="20"/>
        </w:rPr>
        <w:t>00</w:t>
      </w:r>
      <w:r w:rsidR="00F30A93" w:rsidRPr="00AF0EBA">
        <w:rPr>
          <w:rFonts w:ascii="Arial" w:hAnsi="Arial" w:cs="Arial"/>
          <w:color w:val="000000"/>
          <w:sz w:val="20"/>
          <w:szCs w:val="20"/>
        </w:rPr>
        <w:t xml:space="preserve">,000 </w:t>
      </w:r>
      <w:r w:rsidRPr="00AF0EBA">
        <w:rPr>
          <w:rFonts w:ascii="Arial" w:hAnsi="Arial" w:cs="Arial"/>
          <w:color w:val="000000"/>
          <w:sz w:val="20"/>
          <w:szCs w:val="20"/>
        </w:rPr>
        <w:t>per year.</w:t>
      </w:r>
    </w:p>
    <w:p w:rsidR="009A40F2" w:rsidRPr="00AF0EBA" w:rsidRDefault="009A40F2" w:rsidP="009A40F2">
      <w:pPr>
        <w:autoSpaceDE w:val="0"/>
        <w:autoSpaceDN w:val="0"/>
        <w:adjustRightInd w:val="0"/>
        <w:spacing w:after="0" w:line="240" w:lineRule="auto"/>
        <w:rPr>
          <w:rFonts w:ascii="Arial" w:hAnsi="Arial" w:cs="Arial"/>
          <w:color w:val="000000"/>
          <w:sz w:val="20"/>
          <w:szCs w:val="20"/>
        </w:rPr>
      </w:pPr>
    </w:p>
    <w:p w:rsidR="009A40F2" w:rsidRPr="00AF0EBA" w:rsidRDefault="009A40F2" w:rsidP="009A40F2">
      <w:pPr>
        <w:pStyle w:val="ListParagraph"/>
        <w:numPr>
          <w:ilvl w:val="0"/>
          <w:numId w:val="3"/>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 xml:space="preserve">Furniture &amp; Equipment which are covered under this scheme are as defined in the ‘List of Items’ section of this policy </w:t>
      </w:r>
    </w:p>
    <w:p w:rsidR="009A40F2" w:rsidRPr="00AF0EBA" w:rsidRDefault="009A40F2" w:rsidP="009A40F2">
      <w:pPr>
        <w:pStyle w:val="ListParagraph"/>
        <w:numPr>
          <w:ilvl w:val="0"/>
          <w:numId w:val="3"/>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 xml:space="preserve">You are allowed to buy F&amp;E assets only from the Registered Dealers / Vendors. The dealers / vendors who have got Sales Tax and Central Sales Tax No. are identified as Registered Dealers / Vendors </w:t>
      </w:r>
    </w:p>
    <w:p w:rsidR="00A437FE" w:rsidRDefault="00A437FE" w:rsidP="00A437FE">
      <w:pPr>
        <w:autoSpaceDE w:val="0"/>
        <w:autoSpaceDN w:val="0"/>
        <w:adjustRightInd w:val="0"/>
        <w:spacing w:after="0" w:line="240" w:lineRule="auto"/>
        <w:rPr>
          <w:rFonts w:ascii="Calibri" w:hAnsi="Calibri"/>
          <w:sz w:val="24"/>
          <w:szCs w:val="24"/>
        </w:rPr>
      </w:pPr>
    </w:p>
    <w:p w:rsidR="00A437FE" w:rsidRPr="00AF0EBA" w:rsidRDefault="00AF0EBA" w:rsidP="00AF0EB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5</w:t>
      </w:r>
      <w:r w:rsidR="00A437FE" w:rsidRPr="00AF0EBA">
        <w:rPr>
          <w:rFonts w:ascii="Arial" w:eastAsia="Times New Roman" w:hAnsi="Arial" w:cs="Arial"/>
          <w:b/>
          <w:bCs/>
          <w:color w:val="000000"/>
          <w:kern w:val="32"/>
          <w:sz w:val="20"/>
          <w:szCs w:val="20"/>
          <w:lang w:val="en-GB"/>
        </w:rPr>
        <w:t xml:space="preserve">.  Tax on Annual/Utilization Perquisite Value: </w:t>
      </w:r>
    </w:p>
    <w:p w:rsidR="00A437FE" w:rsidRPr="00AF0EBA" w:rsidRDefault="00A437FE" w:rsidP="00A437FE">
      <w:p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This is the value on which Annual/Utilization Tax is applicable for using company asset for personal use. Utilization perquisite value is calculated at 10% of the original value of the asset/s utilized under the F&amp;E scheme for that financial year and added to your taxable income. E.g. If value of asset is Rs.1000, 10% on Rs.1000 = Rs.100 would be treated as perquisite value per year. Computer &amp; Peripherals are exempt</w:t>
      </w:r>
      <w:r w:rsidR="001751CB">
        <w:rPr>
          <w:rFonts w:ascii="Arial" w:hAnsi="Arial" w:cs="Arial"/>
          <w:color w:val="000000"/>
          <w:sz w:val="20"/>
          <w:szCs w:val="20"/>
        </w:rPr>
        <w:t>ed</w:t>
      </w:r>
      <w:r w:rsidRPr="00AF0EBA">
        <w:rPr>
          <w:rFonts w:ascii="Arial" w:hAnsi="Arial" w:cs="Arial"/>
          <w:color w:val="000000"/>
          <w:sz w:val="20"/>
          <w:szCs w:val="20"/>
        </w:rPr>
        <w:t xml:space="preserve"> from Annual perquisite value. </w:t>
      </w:r>
    </w:p>
    <w:p w:rsidR="00A437FE" w:rsidRDefault="00A437FE" w:rsidP="00A437FE">
      <w:pPr>
        <w:autoSpaceDE w:val="0"/>
        <w:autoSpaceDN w:val="0"/>
        <w:adjustRightInd w:val="0"/>
        <w:spacing w:after="0" w:line="240" w:lineRule="auto"/>
        <w:rPr>
          <w:rFonts w:ascii="Calibri" w:hAnsi="Calibri"/>
          <w:sz w:val="24"/>
          <w:szCs w:val="24"/>
        </w:rPr>
      </w:pPr>
    </w:p>
    <w:p w:rsidR="00C814F9" w:rsidRDefault="00C814F9" w:rsidP="00A437FE">
      <w:pPr>
        <w:autoSpaceDE w:val="0"/>
        <w:autoSpaceDN w:val="0"/>
        <w:adjustRightInd w:val="0"/>
        <w:spacing w:after="0" w:line="240" w:lineRule="auto"/>
        <w:rPr>
          <w:rFonts w:ascii="Calibri" w:hAnsi="Calibri"/>
          <w:sz w:val="24"/>
          <w:szCs w:val="24"/>
        </w:rPr>
      </w:pPr>
    </w:p>
    <w:p w:rsidR="00C814F9" w:rsidRPr="00A437FE" w:rsidRDefault="00C814F9" w:rsidP="00A437FE">
      <w:pPr>
        <w:autoSpaceDE w:val="0"/>
        <w:autoSpaceDN w:val="0"/>
        <w:adjustRightInd w:val="0"/>
        <w:spacing w:after="0" w:line="240" w:lineRule="auto"/>
        <w:rPr>
          <w:rFonts w:ascii="Calibri" w:hAnsi="Calibri"/>
          <w:sz w:val="24"/>
          <w:szCs w:val="24"/>
        </w:rPr>
      </w:pPr>
    </w:p>
    <w:p w:rsidR="00A437FE" w:rsidRPr="00AF0EBA" w:rsidRDefault="00AF0EBA" w:rsidP="00AF0EB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6</w:t>
      </w:r>
      <w:r w:rsidR="00A437FE" w:rsidRPr="00AF0EBA">
        <w:rPr>
          <w:rFonts w:ascii="Arial" w:eastAsia="Times New Roman" w:hAnsi="Arial" w:cs="Arial"/>
          <w:b/>
          <w:bCs/>
          <w:color w:val="000000"/>
          <w:kern w:val="32"/>
          <w:sz w:val="20"/>
          <w:szCs w:val="20"/>
          <w:lang w:val="en-GB"/>
        </w:rPr>
        <w:t xml:space="preserve">. Criterion followed for evaluating whether assets qualify for F&amp;E: </w:t>
      </w:r>
    </w:p>
    <w:p w:rsidR="00AF0EBA" w:rsidRDefault="00A437FE" w:rsidP="00A437FE">
      <w:pPr>
        <w:pStyle w:val="ListParagraph"/>
        <w:numPr>
          <w:ilvl w:val="0"/>
          <w:numId w:val="6"/>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Items are of durab</w:t>
      </w:r>
      <w:r w:rsidR="004B14A4" w:rsidRPr="00AF0EBA">
        <w:rPr>
          <w:rFonts w:ascii="Arial" w:hAnsi="Arial" w:cs="Arial"/>
          <w:color w:val="000000"/>
          <w:sz w:val="20"/>
          <w:szCs w:val="20"/>
        </w:rPr>
        <w:t>le nature. In case of furniture and</w:t>
      </w:r>
      <w:r w:rsidRPr="00AF0EBA">
        <w:rPr>
          <w:rFonts w:ascii="Arial" w:hAnsi="Arial" w:cs="Arial"/>
          <w:color w:val="000000"/>
          <w:sz w:val="20"/>
          <w:szCs w:val="20"/>
        </w:rPr>
        <w:t xml:space="preserve"> electronic should have a normal life of minimum </w:t>
      </w:r>
      <w:r w:rsidR="00C814F9" w:rsidRPr="00AF0EBA">
        <w:rPr>
          <w:rFonts w:ascii="Arial" w:hAnsi="Arial" w:cs="Arial"/>
          <w:color w:val="000000"/>
          <w:sz w:val="20"/>
          <w:szCs w:val="20"/>
        </w:rPr>
        <w:t>3-</w:t>
      </w:r>
      <w:r w:rsidR="00595EB3" w:rsidRPr="00AF0EBA">
        <w:rPr>
          <w:rFonts w:ascii="Arial" w:hAnsi="Arial" w:cs="Arial"/>
          <w:color w:val="000000"/>
          <w:sz w:val="20"/>
          <w:szCs w:val="20"/>
        </w:rPr>
        <w:t xml:space="preserve">5 years. Exclusion to this case be previously </w:t>
      </w:r>
      <w:r w:rsidR="00595EB3" w:rsidRPr="008B05D4">
        <w:rPr>
          <w:rFonts w:ascii="Arial" w:hAnsi="Arial" w:cs="Arial"/>
          <w:color w:val="000000"/>
          <w:sz w:val="20"/>
          <w:szCs w:val="20"/>
        </w:rPr>
        <w:t xml:space="preserve">checked with </w:t>
      </w:r>
      <w:r w:rsidR="00AF0EBA" w:rsidRPr="008B05D4">
        <w:rPr>
          <w:rFonts w:ascii="Arial" w:hAnsi="Arial" w:cs="Arial"/>
          <w:color w:val="000000"/>
          <w:sz w:val="20"/>
          <w:szCs w:val="20"/>
        </w:rPr>
        <w:t>Finance team</w:t>
      </w:r>
      <w:r w:rsidR="00595EB3" w:rsidRPr="008B05D4">
        <w:rPr>
          <w:rFonts w:ascii="Arial" w:hAnsi="Arial" w:cs="Arial"/>
          <w:color w:val="000000"/>
          <w:sz w:val="20"/>
          <w:szCs w:val="20"/>
        </w:rPr>
        <w:t xml:space="preserve"> </w:t>
      </w:r>
    </w:p>
    <w:p w:rsidR="00A437FE" w:rsidRPr="00AF0EBA" w:rsidRDefault="00A437FE" w:rsidP="00A437FE">
      <w:pPr>
        <w:pStyle w:val="ListParagraph"/>
        <w:numPr>
          <w:ilvl w:val="0"/>
          <w:numId w:val="6"/>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 xml:space="preserve">Items should be of depreciating nature year on year. For e.g. Items made of precious metal like silver/gold </w:t>
      </w:r>
      <w:r w:rsidR="00573C5E" w:rsidRPr="00AF0EBA">
        <w:rPr>
          <w:rFonts w:ascii="Arial" w:hAnsi="Arial" w:cs="Arial"/>
          <w:color w:val="000000"/>
          <w:sz w:val="20"/>
          <w:szCs w:val="20"/>
        </w:rPr>
        <w:t>is</w:t>
      </w:r>
      <w:r w:rsidRPr="00AF0EBA">
        <w:rPr>
          <w:rFonts w:ascii="Arial" w:hAnsi="Arial" w:cs="Arial"/>
          <w:color w:val="000000"/>
          <w:sz w:val="20"/>
          <w:szCs w:val="20"/>
        </w:rPr>
        <w:t xml:space="preserve"> not allowed as they do not depreciate and are appreciating assets. </w:t>
      </w:r>
    </w:p>
    <w:p w:rsidR="00A437FE" w:rsidRPr="00AF0EBA" w:rsidRDefault="00A437FE" w:rsidP="00A437FE">
      <w:pPr>
        <w:pStyle w:val="ListParagraph"/>
        <w:numPr>
          <w:ilvl w:val="0"/>
          <w:numId w:val="6"/>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 xml:space="preserve">All the items should be for the purpose of furnishing/utility. E.g. Items of unique /special interest like musical instruments like piano, tabla etc. are not allowed but music system is allowed. </w:t>
      </w:r>
    </w:p>
    <w:p w:rsidR="00AF0EBA" w:rsidRPr="008B05D4" w:rsidRDefault="00E06C91" w:rsidP="00AF0EBA">
      <w:pPr>
        <w:pStyle w:val="ListParagraph"/>
        <w:numPr>
          <w:ilvl w:val="0"/>
          <w:numId w:val="6"/>
        </w:numPr>
        <w:autoSpaceDE w:val="0"/>
        <w:autoSpaceDN w:val="0"/>
        <w:adjustRightInd w:val="0"/>
        <w:spacing w:after="0" w:line="240" w:lineRule="auto"/>
        <w:jc w:val="both"/>
        <w:rPr>
          <w:rFonts w:ascii="Arial" w:hAnsi="Arial" w:cs="Arial"/>
          <w:color w:val="000000"/>
          <w:sz w:val="20"/>
          <w:szCs w:val="20"/>
        </w:rPr>
      </w:pPr>
      <w:r w:rsidRPr="008B05D4">
        <w:rPr>
          <w:rFonts w:ascii="Arial" w:hAnsi="Arial" w:cs="Arial"/>
          <w:color w:val="000000"/>
          <w:sz w:val="20"/>
          <w:szCs w:val="20"/>
        </w:rPr>
        <w:t>Items purchased out</w:t>
      </w:r>
      <w:r w:rsidR="00A437FE" w:rsidRPr="008B05D4">
        <w:rPr>
          <w:rFonts w:ascii="Arial" w:hAnsi="Arial" w:cs="Arial"/>
          <w:color w:val="000000"/>
          <w:sz w:val="20"/>
          <w:szCs w:val="20"/>
        </w:rPr>
        <w:t>side India</w:t>
      </w:r>
      <w:r w:rsidR="00AF0EBA" w:rsidRPr="008B05D4">
        <w:rPr>
          <w:rFonts w:ascii="Arial" w:hAnsi="Arial" w:cs="Arial"/>
          <w:color w:val="000000"/>
          <w:sz w:val="20"/>
          <w:szCs w:val="20"/>
        </w:rPr>
        <w:t xml:space="preserve"> </w:t>
      </w:r>
      <w:r w:rsidR="008B05D4" w:rsidRPr="008B05D4">
        <w:rPr>
          <w:rFonts w:ascii="Arial" w:hAnsi="Arial" w:cs="Arial"/>
          <w:color w:val="000000"/>
          <w:sz w:val="20"/>
          <w:szCs w:val="20"/>
        </w:rPr>
        <w:t xml:space="preserve">are </w:t>
      </w:r>
      <w:r w:rsidR="00AF0EBA" w:rsidRPr="008B05D4">
        <w:rPr>
          <w:rFonts w:ascii="Arial" w:hAnsi="Arial" w:cs="Arial"/>
          <w:color w:val="000000"/>
          <w:sz w:val="20"/>
          <w:szCs w:val="20"/>
        </w:rPr>
        <w:t>not allowed under this program</w:t>
      </w:r>
    </w:p>
    <w:p w:rsidR="00573C5E" w:rsidRPr="008B05D4" w:rsidRDefault="00E06C91" w:rsidP="00AF0EBA">
      <w:pPr>
        <w:pStyle w:val="ListParagraph"/>
        <w:numPr>
          <w:ilvl w:val="0"/>
          <w:numId w:val="6"/>
        </w:numPr>
        <w:autoSpaceDE w:val="0"/>
        <w:autoSpaceDN w:val="0"/>
        <w:adjustRightInd w:val="0"/>
        <w:spacing w:after="0" w:line="240" w:lineRule="auto"/>
        <w:jc w:val="both"/>
        <w:rPr>
          <w:rFonts w:ascii="Arial" w:hAnsi="Arial" w:cs="Arial"/>
          <w:color w:val="000000"/>
          <w:sz w:val="20"/>
          <w:szCs w:val="20"/>
        </w:rPr>
      </w:pPr>
      <w:r w:rsidRPr="008B05D4">
        <w:rPr>
          <w:rFonts w:ascii="Arial" w:hAnsi="Arial" w:cs="Arial"/>
          <w:color w:val="000000"/>
          <w:sz w:val="20"/>
          <w:szCs w:val="20"/>
        </w:rPr>
        <w:t xml:space="preserve">Invoice for </w:t>
      </w:r>
      <w:r w:rsidR="00AF0EBA" w:rsidRPr="008B05D4">
        <w:rPr>
          <w:rFonts w:ascii="Arial" w:hAnsi="Arial" w:cs="Arial"/>
          <w:color w:val="000000"/>
          <w:sz w:val="20"/>
          <w:szCs w:val="20"/>
        </w:rPr>
        <w:t>any assets purchased</w:t>
      </w:r>
      <w:r w:rsidRPr="008B05D4">
        <w:rPr>
          <w:rFonts w:ascii="Arial" w:hAnsi="Arial" w:cs="Arial"/>
          <w:color w:val="000000"/>
          <w:sz w:val="20"/>
          <w:szCs w:val="20"/>
        </w:rPr>
        <w:t xml:space="preserve"> has to be in INR</w:t>
      </w:r>
      <w:r w:rsidR="00A437FE" w:rsidRPr="008B05D4">
        <w:rPr>
          <w:rFonts w:ascii="Arial" w:hAnsi="Arial" w:cs="Arial"/>
          <w:color w:val="000000"/>
          <w:sz w:val="20"/>
          <w:szCs w:val="20"/>
        </w:rPr>
        <w:t xml:space="preserve"> </w:t>
      </w:r>
      <w:r w:rsidR="006D2982" w:rsidRPr="008B05D4">
        <w:rPr>
          <w:rFonts w:ascii="Arial" w:hAnsi="Arial" w:cs="Arial"/>
          <w:color w:val="000000"/>
          <w:sz w:val="20"/>
          <w:szCs w:val="20"/>
        </w:rPr>
        <w:t xml:space="preserve"> </w:t>
      </w:r>
    </w:p>
    <w:p w:rsidR="00573C5E" w:rsidRPr="00AF0EBA" w:rsidRDefault="00573C5E" w:rsidP="00573C5E">
      <w:pPr>
        <w:pStyle w:val="ListParagraph"/>
        <w:numPr>
          <w:ilvl w:val="0"/>
          <w:numId w:val="6"/>
        </w:numPr>
        <w:autoSpaceDE w:val="0"/>
        <w:autoSpaceDN w:val="0"/>
        <w:adjustRightInd w:val="0"/>
        <w:spacing w:after="0" w:line="240" w:lineRule="auto"/>
        <w:rPr>
          <w:rFonts w:ascii="Arial" w:hAnsi="Arial" w:cs="Arial"/>
          <w:color w:val="000000"/>
          <w:sz w:val="20"/>
          <w:szCs w:val="20"/>
        </w:rPr>
      </w:pPr>
      <w:r w:rsidRPr="00AF0EBA">
        <w:rPr>
          <w:rFonts w:ascii="Arial" w:hAnsi="Arial" w:cs="Arial"/>
          <w:b/>
          <w:bCs/>
          <w:color w:val="000000"/>
          <w:sz w:val="20"/>
          <w:szCs w:val="20"/>
        </w:rPr>
        <w:t xml:space="preserve">Accessories: </w:t>
      </w:r>
      <w:r w:rsidRPr="00AF0EBA">
        <w:rPr>
          <w:rFonts w:ascii="Arial" w:hAnsi="Arial" w:cs="Arial"/>
          <w:color w:val="000000"/>
          <w:sz w:val="20"/>
          <w:szCs w:val="20"/>
        </w:rPr>
        <w:t xml:space="preserve">Accessories are to be claimed along with the base item only. Accessories alone do not qualify as separate asset under F&amp;E program </w:t>
      </w:r>
    </w:p>
    <w:p w:rsidR="00E82FB9" w:rsidRDefault="00E82FB9"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994731" w:rsidRDefault="00994731" w:rsidP="00A437FE">
      <w:pPr>
        <w:autoSpaceDE w:val="0"/>
        <w:autoSpaceDN w:val="0"/>
        <w:adjustRightInd w:val="0"/>
        <w:spacing w:after="0" w:line="240" w:lineRule="auto"/>
        <w:rPr>
          <w:rFonts w:ascii="Calibri" w:hAnsi="Calibri" w:cs="Calibri"/>
          <w:color w:val="000000"/>
          <w:sz w:val="23"/>
          <w:szCs w:val="23"/>
        </w:rPr>
      </w:pPr>
    </w:p>
    <w:p w:rsidR="001751CB" w:rsidRDefault="001751CB" w:rsidP="00A437FE">
      <w:pPr>
        <w:autoSpaceDE w:val="0"/>
        <w:autoSpaceDN w:val="0"/>
        <w:adjustRightInd w:val="0"/>
        <w:spacing w:after="0" w:line="240" w:lineRule="auto"/>
        <w:rPr>
          <w:rFonts w:ascii="Calibri" w:hAnsi="Calibri" w:cs="Calibri"/>
          <w:color w:val="000000"/>
          <w:sz w:val="23"/>
          <w:szCs w:val="23"/>
        </w:rPr>
      </w:pPr>
    </w:p>
    <w:p w:rsidR="00573C5E" w:rsidRPr="00AF0EBA" w:rsidRDefault="00AF0EBA" w:rsidP="00AF0EBA">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7</w:t>
      </w:r>
      <w:r w:rsidR="00573C5E" w:rsidRPr="00AF0EBA">
        <w:rPr>
          <w:rFonts w:ascii="Arial" w:eastAsia="Times New Roman" w:hAnsi="Arial" w:cs="Arial"/>
          <w:b/>
          <w:bCs/>
          <w:color w:val="000000"/>
          <w:kern w:val="32"/>
          <w:sz w:val="20"/>
          <w:szCs w:val="20"/>
          <w:lang w:val="en-GB"/>
        </w:rPr>
        <w:t>. List of Eligible asset covered under F&amp;E</w:t>
      </w:r>
      <w:r>
        <w:rPr>
          <w:rFonts w:ascii="Arial" w:eastAsia="Times New Roman" w:hAnsi="Arial" w:cs="Arial"/>
          <w:b/>
          <w:bCs/>
          <w:color w:val="000000"/>
          <w:kern w:val="32"/>
          <w:sz w:val="20"/>
          <w:szCs w:val="20"/>
          <w:lang w:val="en-GB"/>
        </w:rPr>
        <w:t>:</w:t>
      </w:r>
    </w:p>
    <w:p w:rsidR="00994731" w:rsidRDefault="00994731" w:rsidP="00994731">
      <w:pPr>
        <w:autoSpaceDE w:val="0"/>
        <w:autoSpaceDN w:val="0"/>
        <w:adjustRightInd w:val="0"/>
        <w:spacing w:after="0" w:line="240" w:lineRule="auto"/>
      </w:pPr>
    </w:p>
    <w:tbl>
      <w:tblPr>
        <w:tblW w:w="11520" w:type="dxa"/>
        <w:tblInd w:w="93" w:type="dxa"/>
        <w:tblLook w:val="04A0" w:firstRow="1" w:lastRow="0" w:firstColumn="1" w:lastColumn="0" w:noHBand="0" w:noVBand="1"/>
      </w:tblPr>
      <w:tblGrid>
        <w:gridCol w:w="6200"/>
        <w:gridCol w:w="5320"/>
      </w:tblGrid>
      <w:tr w:rsidR="005B2C13" w:rsidRPr="005B2C13" w:rsidTr="005B2C13">
        <w:trPr>
          <w:trHeight w:val="6000"/>
        </w:trPr>
        <w:tc>
          <w:tcPr>
            <w:tcW w:w="6200" w:type="dxa"/>
            <w:tcBorders>
              <w:top w:val="nil"/>
              <w:left w:val="nil"/>
              <w:bottom w:val="nil"/>
              <w:right w:val="nil"/>
            </w:tcBorders>
            <w:shd w:val="clear" w:color="auto" w:fill="auto"/>
            <w:hideMark/>
          </w:tcPr>
          <w:p w:rsidR="005B2C13" w:rsidRPr="005B2C13" w:rsidRDefault="005B2C13" w:rsidP="005B2C13">
            <w:pPr>
              <w:spacing w:after="0" w:line="240" w:lineRule="auto"/>
              <w:rPr>
                <w:rFonts w:ascii="Calibri" w:eastAsia="Times New Roman" w:hAnsi="Calibri" w:cs="Calibri"/>
                <w:color w:val="000000"/>
              </w:rPr>
            </w:pPr>
            <w:r w:rsidRPr="005B2C13">
              <w:rPr>
                <w:rFonts w:ascii="Calibri" w:eastAsia="Times New Roman" w:hAnsi="Calibri" w:cs="Calibri"/>
                <w:b/>
                <w:bCs/>
                <w:color w:val="000000"/>
                <w:u w:val="single"/>
              </w:rPr>
              <w:t>Furniture:</w:t>
            </w:r>
            <w:r w:rsidRPr="005B2C13">
              <w:rPr>
                <w:rFonts w:ascii="Calibri" w:eastAsia="Times New Roman" w:hAnsi="Calibri" w:cs="Calibri"/>
                <w:color w:val="000000"/>
              </w:rPr>
              <w:br/>
              <w:t xml:space="preserve">• Sofa </w:t>
            </w:r>
            <w:r w:rsidRPr="005B2C13">
              <w:rPr>
                <w:rFonts w:ascii="Calibri" w:eastAsia="Times New Roman" w:hAnsi="Calibri" w:cs="Calibri"/>
                <w:color w:val="000000"/>
              </w:rPr>
              <w:br/>
              <w:t xml:space="preserve">• Wall unit </w:t>
            </w:r>
            <w:r w:rsidRPr="005B2C13">
              <w:rPr>
                <w:rFonts w:ascii="Calibri" w:eastAsia="Times New Roman" w:hAnsi="Calibri" w:cs="Calibri"/>
                <w:color w:val="000000"/>
              </w:rPr>
              <w:br/>
              <w:t xml:space="preserve">• Bed / Mattresses </w:t>
            </w:r>
            <w:r w:rsidRPr="005B2C13">
              <w:rPr>
                <w:rFonts w:ascii="Calibri" w:eastAsia="Times New Roman" w:hAnsi="Calibri" w:cs="Calibri"/>
                <w:color w:val="000000"/>
              </w:rPr>
              <w:br/>
              <w:t xml:space="preserve">• DRESSING/DINING TABLE </w:t>
            </w:r>
            <w:r w:rsidRPr="005B2C13">
              <w:rPr>
                <w:rFonts w:ascii="Calibri" w:eastAsia="Times New Roman" w:hAnsi="Calibri" w:cs="Calibri"/>
                <w:color w:val="000000"/>
              </w:rPr>
              <w:br/>
              <w:t xml:space="preserve">• Venetian Blinds </w:t>
            </w:r>
            <w:r w:rsidRPr="005B2C13">
              <w:rPr>
                <w:rFonts w:ascii="Calibri" w:eastAsia="Times New Roman" w:hAnsi="Calibri" w:cs="Calibri"/>
                <w:color w:val="000000"/>
              </w:rPr>
              <w:br/>
              <w:t xml:space="preserve">• Work Station For PC (Table) </w:t>
            </w:r>
            <w:r w:rsidRPr="005B2C13">
              <w:rPr>
                <w:rFonts w:ascii="Calibri" w:eastAsia="Times New Roman" w:hAnsi="Calibri" w:cs="Calibri"/>
                <w:color w:val="000000"/>
              </w:rPr>
              <w:br/>
              <w:t xml:space="preserve">• Furniture - (cabinets, side tables, cots, Table &amp; Chairs, etc) </w:t>
            </w:r>
            <w:r w:rsidRPr="005B2C13">
              <w:rPr>
                <w:rFonts w:ascii="Calibri" w:eastAsia="Times New Roman" w:hAnsi="Calibri" w:cs="Calibri"/>
                <w:color w:val="000000"/>
              </w:rPr>
              <w:br/>
              <w:t xml:space="preserve">• Wardrobe </w:t>
            </w:r>
            <w:r w:rsidRPr="005B2C13">
              <w:rPr>
                <w:rFonts w:ascii="Calibri" w:eastAsia="Times New Roman" w:hAnsi="Calibri" w:cs="Calibri"/>
                <w:color w:val="000000"/>
              </w:rPr>
              <w:br/>
              <w:t xml:space="preserve">• Drawers/Cupboard </w:t>
            </w:r>
            <w:r w:rsidRPr="005B2C13">
              <w:rPr>
                <w:rFonts w:ascii="Calibri" w:eastAsia="Times New Roman" w:hAnsi="Calibri" w:cs="Calibri"/>
                <w:color w:val="000000"/>
              </w:rPr>
              <w:br/>
              <w:t xml:space="preserve">• Kitchen Framework &amp; Puja furniture Items </w:t>
            </w:r>
            <w:r w:rsidRPr="005B2C13">
              <w:rPr>
                <w:rFonts w:ascii="Calibri" w:eastAsia="Times New Roman" w:hAnsi="Calibri" w:cs="Calibri"/>
                <w:color w:val="000000"/>
              </w:rPr>
              <w:br/>
              <w:t xml:space="preserve">• Doors </w:t>
            </w:r>
            <w:r w:rsidRPr="005B2C13">
              <w:rPr>
                <w:rFonts w:ascii="Calibri" w:eastAsia="Times New Roman" w:hAnsi="Calibri" w:cs="Calibri"/>
                <w:color w:val="000000"/>
              </w:rPr>
              <w:br/>
              <w:t xml:space="preserve">• Kitchen Cabinets </w:t>
            </w:r>
            <w:r w:rsidRPr="005B2C13">
              <w:rPr>
                <w:rFonts w:ascii="Calibri" w:eastAsia="Times New Roman" w:hAnsi="Calibri" w:cs="Calibri"/>
                <w:color w:val="000000"/>
              </w:rPr>
              <w:br/>
              <w:t xml:space="preserve">• Stands </w:t>
            </w:r>
            <w:r w:rsidRPr="005B2C13">
              <w:rPr>
                <w:rFonts w:ascii="Calibri" w:eastAsia="Times New Roman" w:hAnsi="Calibri" w:cs="Calibri"/>
                <w:color w:val="000000"/>
              </w:rPr>
              <w:br/>
              <w:t xml:space="preserve">• Pelmets </w:t>
            </w:r>
            <w:r w:rsidRPr="005B2C13">
              <w:rPr>
                <w:rFonts w:ascii="Calibri" w:eastAsia="Times New Roman" w:hAnsi="Calibri" w:cs="Calibri"/>
                <w:color w:val="000000"/>
              </w:rPr>
              <w:br/>
              <w:t>• Soft / Hard wheeled luggage or trolley</w:t>
            </w:r>
          </w:p>
        </w:tc>
        <w:tc>
          <w:tcPr>
            <w:tcW w:w="5320" w:type="dxa"/>
            <w:tcBorders>
              <w:top w:val="nil"/>
              <w:left w:val="nil"/>
              <w:bottom w:val="nil"/>
              <w:right w:val="nil"/>
            </w:tcBorders>
            <w:shd w:val="clear" w:color="auto" w:fill="auto"/>
            <w:hideMark/>
          </w:tcPr>
          <w:p w:rsidR="005B2C13" w:rsidRPr="005B2C13" w:rsidRDefault="005B2C13" w:rsidP="005B2C13">
            <w:pPr>
              <w:spacing w:after="0" w:line="240" w:lineRule="auto"/>
              <w:rPr>
                <w:rFonts w:ascii="Calibri" w:eastAsia="Times New Roman" w:hAnsi="Calibri" w:cs="Calibri"/>
                <w:color w:val="000000"/>
              </w:rPr>
            </w:pPr>
            <w:r w:rsidRPr="005B2C13">
              <w:rPr>
                <w:rFonts w:ascii="Calibri" w:eastAsia="Times New Roman" w:hAnsi="Calibri" w:cs="Calibri"/>
                <w:b/>
                <w:bCs/>
                <w:color w:val="000000"/>
                <w:u w:val="single"/>
              </w:rPr>
              <w:t xml:space="preserve">Electrical: </w:t>
            </w:r>
            <w:r w:rsidRPr="005B2C13">
              <w:rPr>
                <w:rFonts w:ascii="Calibri" w:eastAsia="Times New Roman" w:hAnsi="Calibri" w:cs="Calibri"/>
                <w:color w:val="000000"/>
              </w:rPr>
              <w:br/>
              <w:t xml:space="preserve">• Fans </w:t>
            </w:r>
            <w:r w:rsidRPr="005B2C13">
              <w:rPr>
                <w:rFonts w:ascii="Calibri" w:eastAsia="Times New Roman" w:hAnsi="Calibri" w:cs="Calibri"/>
                <w:color w:val="000000"/>
              </w:rPr>
              <w:br/>
              <w:t xml:space="preserve">• A/C </w:t>
            </w:r>
            <w:r w:rsidRPr="005B2C13">
              <w:rPr>
                <w:rFonts w:ascii="Calibri" w:eastAsia="Times New Roman" w:hAnsi="Calibri" w:cs="Calibri"/>
                <w:color w:val="000000"/>
              </w:rPr>
              <w:br/>
              <w:t xml:space="preserve">• Oven / Microwave Oven </w:t>
            </w:r>
            <w:r w:rsidRPr="005B2C13">
              <w:rPr>
                <w:rFonts w:ascii="Calibri" w:eastAsia="Times New Roman" w:hAnsi="Calibri" w:cs="Calibri"/>
                <w:color w:val="000000"/>
              </w:rPr>
              <w:br/>
              <w:t xml:space="preserve">• Dish washer </w:t>
            </w:r>
            <w:r w:rsidRPr="005B2C13">
              <w:rPr>
                <w:rFonts w:ascii="Calibri" w:eastAsia="Times New Roman" w:hAnsi="Calibri" w:cs="Calibri"/>
                <w:color w:val="000000"/>
              </w:rPr>
              <w:br/>
              <w:t xml:space="preserve">• Blender/mixer </w:t>
            </w:r>
            <w:r w:rsidRPr="005B2C13">
              <w:rPr>
                <w:rFonts w:ascii="Calibri" w:eastAsia="Times New Roman" w:hAnsi="Calibri" w:cs="Calibri"/>
                <w:color w:val="000000"/>
              </w:rPr>
              <w:br/>
              <w:t xml:space="preserve">• Toaster </w:t>
            </w:r>
            <w:r w:rsidRPr="005B2C13">
              <w:rPr>
                <w:rFonts w:ascii="Calibri" w:eastAsia="Times New Roman" w:hAnsi="Calibri" w:cs="Calibri"/>
                <w:color w:val="000000"/>
              </w:rPr>
              <w:br/>
              <w:t xml:space="preserve">• Refrigerator </w:t>
            </w:r>
            <w:r w:rsidRPr="005B2C13">
              <w:rPr>
                <w:rFonts w:ascii="Calibri" w:eastAsia="Times New Roman" w:hAnsi="Calibri" w:cs="Calibri"/>
                <w:color w:val="000000"/>
              </w:rPr>
              <w:br/>
              <w:t xml:space="preserve">• Washing Machine </w:t>
            </w:r>
            <w:r w:rsidRPr="005B2C13">
              <w:rPr>
                <w:rFonts w:ascii="Calibri" w:eastAsia="Times New Roman" w:hAnsi="Calibri" w:cs="Calibri"/>
                <w:color w:val="000000"/>
              </w:rPr>
              <w:br/>
              <w:t xml:space="preserve">• Water Heater with accessories </w:t>
            </w:r>
            <w:r w:rsidRPr="005B2C13">
              <w:rPr>
                <w:rFonts w:ascii="Calibri" w:eastAsia="Times New Roman" w:hAnsi="Calibri" w:cs="Calibri"/>
                <w:color w:val="000000"/>
              </w:rPr>
              <w:br/>
              <w:t xml:space="preserve">• Water Purifier </w:t>
            </w:r>
            <w:r w:rsidRPr="005B2C13">
              <w:rPr>
                <w:rFonts w:ascii="Calibri" w:eastAsia="Times New Roman" w:hAnsi="Calibri" w:cs="Calibri"/>
                <w:color w:val="000000"/>
              </w:rPr>
              <w:br/>
              <w:t>• Vacuum Cleaner</w:t>
            </w:r>
            <w:r w:rsidRPr="005B2C13">
              <w:rPr>
                <w:rFonts w:ascii="Calibri" w:eastAsia="Times New Roman" w:hAnsi="Calibri" w:cs="Calibri"/>
                <w:color w:val="000000"/>
              </w:rPr>
              <w:br/>
              <w:t>• Cooking Range</w:t>
            </w:r>
            <w:r w:rsidRPr="005B2C13">
              <w:rPr>
                <w:rFonts w:ascii="Calibri" w:eastAsia="Times New Roman" w:hAnsi="Calibri" w:cs="Calibri"/>
                <w:color w:val="000000"/>
              </w:rPr>
              <w:br/>
              <w:t>• Lamp fittings</w:t>
            </w:r>
            <w:r w:rsidRPr="005B2C13">
              <w:rPr>
                <w:rFonts w:ascii="Calibri" w:eastAsia="Times New Roman" w:hAnsi="Calibri" w:cs="Calibri"/>
                <w:color w:val="000000"/>
              </w:rPr>
              <w:br/>
              <w:t>• Stabilizer</w:t>
            </w:r>
            <w:r w:rsidRPr="005B2C13">
              <w:rPr>
                <w:rFonts w:ascii="Calibri" w:eastAsia="Times New Roman" w:hAnsi="Calibri" w:cs="Calibri"/>
                <w:color w:val="000000"/>
              </w:rPr>
              <w:br/>
              <w:t>• Automatic Iron</w:t>
            </w:r>
            <w:r w:rsidRPr="005B2C13">
              <w:rPr>
                <w:rFonts w:ascii="Calibri" w:eastAsia="Times New Roman" w:hAnsi="Calibri" w:cs="Calibri"/>
                <w:color w:val="000000"/>
              </w:rPr>
              <w:br/>
              <w:t>• Sewing Machine</w:t>
            </w:r>
            <w:r w:rsidRPr="005B2C13">
              <w:rPr>
                <w:rFonts w:ascii="Calibri" w:eastAsia="Times New Roman" w:hAnsi="Calibri" w:cs="Calibri"/>
                <w:color w:val="000000"/>
              </w:rPr>
              <w:br/>
              <w:t>• Room Heater</w:t>
            </w:r>
            <w:r w:rsidRPr="005B2C13">
              <w:rPr>
                <w:rFonts w:ascii="Calibri" w:eastAsia="Times New Roman" w:hAnsi="Calibri" w:cs="Calibri"/>
                <w:color w:val="000000"/>
              </w:rPr>
              <w:br/>
              <w:t>• Geyser</w:t>
            </w:r>
            <w:r w:rsidRPr="005B2C13">
              <w:rPr>
                <w:rFonts w:ascii="Calibri" w:eastAsia="Times New Roman" w:hAnsi="Calibri" w:cs="Calibri"/>
                <w:color w:val="000000"/>
              </w:rPr>
              <w:br/>
              <w:t>• Generator/UPS</w:t>
            </w:r>
          </w:p>
        </w:tc>
      </w:tr>
      <w:tr w:rsidR="005B2C13" w:rsidRPr="005B2C13" w:rsidTr="005B2C13">
        <w:trPr>
          <w:trHeight w:val="3900"/>
        </w:trPr>
        <w:tc>
          <w:tcPr>
            <w:tcW w:w="6200" w:type="dxa"/>
            <w:tcBorders>
              <w:top w:val="nil"/>
              <w:left w:val="nil"/>
              <w:bottom w:val="nil"/>
              <w:right w:val="nil"/>
            </w:tcBorders>
            <w:shd w:val="clear" w:color="auto" w:fill="auto"/>
            <w:hideMark/>
          </w:tcPr>
          <w:p w:rsidR="005B2C13" w:rsidRPr="005B2C13" w:rsidRDefault="005B2C13" w:rsidP="005B2C13">
            <w:pPr>
              <w:spacing w:after="0" w:line="240" w:lineRule="auto"/>
              <w:rPr>
                <w:rFonts w:ascii="Calibri" w:eastAsia="Times New Roman" w:hAnsi="Calibri" w:cs="Calibri"/>
                <w:color w:val="000000"/>
              </w:rPr>
            </w:pPr>
            <w:r w:rsidRPr="005B2C13">
              <w:rPr>
                <w:rFonts w:ascii="Calibri" w:eastAsia="Times New Roman" w:hAnsi="Calibri" w:cs="Calibri"/>
                <w:b/>
                <w:bCs/>
                <w:color w:val="000000"/>
                <w:u w:val="single"/>
              </w:rPr>
              <w:t>Electronics:</w:t>
            </w:r>
            <w:r w:rsidRPr="005B2C13">
              <w:rPr>
                <w:rFonts w:ascii="Calibri" w:eastAsia="Times New Roman" w:hAnsi="Calibri" w:cs="Calibri"/>
                <w:color w:val="000000"/>
              </w:rPr>
              <w:br/>
              <w:t xml:space="preserve">• Television </w:t>
            </w:r>
            <w:r w:rsidRPr="005B2C13">
              <w:rPr>
                <w:rFonts w:ascii="Calibri" w:eastAsia="Times New Roman" w:hAnsi="Calibri" w:cs="Calibri"/>
                <w:color w:val="000000"/>
              </w:rPr>
              <w:br/>
              <w:t xml:space="preserve">• Music System </w:t>
            </w:r>
            <w:r w:rsidRPr="005B2C13">
              <w:rPr>
                <w:rFonts w:ascii="Calibri" w:eastAsia="Times New Roman" w:hAnsi="Calibri" w:cs="Calibri"/>
                <w:color w:val="000000"/>
              </w:rPr>
              <w:br/>
              <w:t xml:space="preserve">• Digital Wall Clock </w:t>
            </w:r>
            <w:r w:rsidRPr="005B2C13">
              <w:rPr>
                <w:rFonts w:ascii="Calibri" w:eastAsia="Times New Roman" w:hAnsi="Calibri" w:cs="Calibri"/>
                <w:color w:val="000000"/>
              </w:rPr>
              <w:br/>
              <w:t xml:space="preserve">• Telephone/ FAX/ Answering M/C </w:t>
            </w:r>
            <w:r w:rsidRPr="005B2C13">
              <w:rPr>
                <w:rFonts w:ascii="Calibri" w:eastAsia="Times New Roman" w:hAnsi="Calibri" w:cs="Calibri"/>
                <w:color w:val="000000"/>
              </w:rPr>
              <w:br/>
              <w:t xml:space="preserve">• Video Camera </w:t>
            </w:r>
            <w:r w:rsidRPr="005B2C13">
              <w:rPr>
                <w:rFonts w:ascii="Calibri" w:eastAsia="Times New Roman" w:hAnsi="Calibri" w:cs="Calibri"/>
                <w:color w:val="000000"/>
              </w:rPr>
              <w:br/>
              <w:t xml:space="preserve">• Personal Digital Analyser (PDA) </w:t>
            </w:r>
            <w:r w:rsidRPr="005B2C13">
              <w:rPr>
                <w:rFonts w:ascii="Calibri" w:eastAsia="Times New Roman" w:hAnsi="Calibri" w:cs="Calibri"/>
                <w:color w:val="000000"/>
              </w:rPr>
              <w:br/>
              <w:t xml:space="preserve">• Digital diaries </w:t>
            </w:r>
            <w:r w:rsidRPr="005B2C13">
              <w:rPr>
                <w:rFonts w:ascii="Calibri" w:eastAsia="Times New Roman" w:hAnsi="Calibri" w:cs="Calibri"/>
                <w:color w:val="000000"/>
              </w:rPr>
              <w:br/>
              <w:t xml:space="preserve">• Set Top Box </w:t>
            </w:r>
            <w:r w:rsidRPr="005B2C13">
              <w:rPr>
                <w:rFonts w:ascii="Calibri" w:eastAsia="Times New Roman" w:hAnsi="Calibri" w:cs="Calibri"/>
                <w:color w:val="000000"/>
              </w:rPr>
              <w:br/>
              <w:t xml:space="preserve">• Cell phone / Mobile hand set/ iPad </w:t>
            </w:r>
            <w:r w:rsidRPr="005B2C13">
              <w:rPr>
                <w:rFonts w:ascii="Calibri" w:eastAsia="Times New Roman" w:hAnsi="Calibri" w:cs="Calibri"/>
                <w:color w:val="000000"/>
              </w:rPr>
              <w:br/>
              <w:t xml:space="preserve">• Car stereo / CAR AC / GPS </w:t>
            </w:r>
            <w:r w:rsidRPr="005B2C13">
              <w:rPr>
                <w:rFonts w:ascii="Calibri" w:eastAsia="Times New Roman" w:hAnsi="Calibri" w:cs="Calibri"/>
                <w:color w:val="000000"/>
              </w:rPr>
              <w:br/>
              <w:t xml:space="preserve">• Kindle Reader </w:t>
            </w:r>
            <w:r w:rsidRPr="005B2C13">
              <w:rPr>
                <w:rFonts w:ascii="Calibri" w:eastAsia="Times New Roman" w:hAnsi="Calibri" w:cs="Calibri"/>
                <w:color w:val="000000"/>
              </w:rPr>
              <w:br/>
              <w:t>• Computer &amp; Accessories</w:t>
            </w:r>
          </w:p>
        </w:tc>
        <w:tc>
          <w:tcPr>
            <w:tcW w:w="5320" w:type="dxa"/>
            <w:tcBorders>
              <w:top w:val="nil"/>
              <w:left w:val="nil"/>
              <w:bottom w:val="nil"/>
              <w:right w:val="nil"/>
            </w:tcBorders>
            <w:shd w:val="clear" w:color="auto" w:fill="auto"/>
            <w:hideMark/>
          </w:tcPr>
          <w:p w:rsidR="005B2C13" w:rsidRPr="005B2C13" w:rsidRDefault="005B2C13" w:rsidP="005B2C13">
            <w:pPr>
              <w:spacing w:after="0" w:line="240" w:lineRule="auto"/>
              <w:rPr>
                <w:rFonts w:ascii="Calibri" w:eastAsia="Times New Roman" w:hAnsi="Calibri" w:cs="Calibri"/>
                <w:color w:val="000000"/>
              </w:rPr>
            </w:pPr>
            <w:r w:rsidRPr="005B2C13">
              <w:rPr>
                <w:rFonts w:ascii="Calibri" w:eastAsia="Times New Roman" w:hAnsi="Calibri" w:cs="Calibri"/>
                <w:b/>
                <w:bCs/>
                <w:color w:val="000000"/>
                <w:u w:val="single"/>
              </w:rPr>
              <w:t>Others:</w:t>
            </w:r>
            <w:r w:rsidRPr="005B2C13">
              <w:rPr>
                <w:rFonts w:ascii="Calibri" w:eastAsia="Times New Roman" w:hAnsi="Calibri" w:cs="Calibri"/>
                <w:color w:val="000000"/>
              </w:rPr>
              <w:br/>
              <w:t xml:space="preserve">• Curtains &amp; Carpet </w:t>
            </w:r>
            <w:r w:rsidRPr="005B2C13">
              <w:rPr>
                <w:rFonts w:ascii="Calibri" w:eastAsia="Times New Roman" w:hAnsi="Calibri" w:cs="Calibri"/>
                <w:color w:val="000000"/>
              </w:rPr>
              <w:br/>
              <w:t>• Fire Extinguisher</w:t>
            </w:r>
            <w:r w:rsidRPr="005B2C13">
              <w:rPr>
                <w:rFonts w:ascii="Calibri" w:eastAsia="Times New Roman" w:hAnsi="Calibri" w:cs="Calibri"/>
                <w:color w:val="000000"/>
              </w:rPr>
              <w:br/>
              <w:t>• Solar Heating</w:t>
            </w:r>
          </w:p>
        </w:tc>
      </w:tr>
    </w:tbl>
    <w:p w:rsidR="00994731" w:rsidRDefault="00994731" w:rsidP="00994731">
      <w:pPr>
        <w:autoSpaceDE w:val="0"/>
        <w:autoSpaceDN w:val="0"/>
        <w:adjustRightInd w:val="0"/>
        <w:spacing w:after="0" w:line="240" w:lineRule="auto"/>
        <w:rPr>
          <w:rFonts w:ascii="Arial" w:hAnsi="Arial" w:cs="Arial"/>
          <w:b/>
          <w:color w:val="000000"/>
          <w:sz w:val="20"/>
          <w:szCs w:val="20"/>
          <w:u w:val="single"/>
        </w:rPr>
      </w:pPr>
      <w:r>
        <w:tab/>
      </w:r>
    </w:p>
    <w:p w:rsidR="00994731" w:rsidRDefault="00994731" w:rsidP="00A437FE">
      <w:pPr>
        <w:autoSpaceDE w:val="0"/>
        <w:autoSpaceDN w:val="0"/>
        <w:adjustRightInd w:val="0"/>
        <w:spacing w:after="0" w:line="240" w:lineRule="auto"/>
        <w:rPr>
          <w:rFonts w:ascii="Arial" w:hAnsi="Arial" w:cs="Arial"/>
          <w:b/>
          <w:color w:val="000000"/>
          <w:sz w:val="20"/>
          <w:szCs w:val="20"/>
          <w:u w:val="single"/>
        </w:rPr>
      </w:pPr>
    </w:p>
    <w:p w:rsidR="00994731" w:rsidRDefault="00994731" w:rsidP="00A437FE">
      <w:pPr>
        <w:autoSpaceDE w:val="0"/>
        <w:autoSpaceDN w:val="0"/>
        <w:adjustRightInd w:val="0"/>
        <w:spacing w:after="0" w:line="240" w:lineRule="auto"/>
        <w:rPr>
          <w:rFonts w:ascii="Arial" w:hAnsi="Arial" w:cs="Arial"/>
          <w:b/>
          <w:color w:val="000000"/>
          <w:sz w:val="20"/>
          <w:szCs w:val="20"/>
          <w:u w:val="single"/>
        </w:rPr>
      </w:pPr>
    </w:p>
    <w:p w:rsidR="00994731" w:rsidRDefault="00994731" w:rsidP="00A437FE">
      <w:pPr>
        <w:autoSpaceDE w:val="0"/>
        <w:autoSpaceDN w:val="0"/>
        <w:adjustRightInd w:val="0"/>
        <w:spacing w:after="0" w:line="240" w:lineRule="auto"/>
        <w:rPr>
          <w:rFonts w:ascii="Arial" w:hAnsi="Arial" w:cs="Arial"/>
          <w:b/>
          <w:color w:val="000000"/>
          <w:sz w:val="20"/>
          <w:szCs w:val="20"/>
          <w:u w:val="single"/>
        </w:rPr>
      </w:pPr>
    </w:p>
    <w:p w:rsidR="00994731" w:rsidRDefault="00994731" w:rsidP="00A437FE">
      <w:pPr>
        <w:autoSpaceDE w:val="0"/>
        <w:autoSpaceDN w:val="0"/>
        <w:adjustRightInd w:val="0"/>
        <w:spacing w:after="0" w:line="240" w:lineRule="auto"/>
        <w:rPr>
          <w:rFonts w:ascii="Arial" w:hAnsi="Arial" w:cs="Arial"/>
          <w:b/>
          <w:color w:val="000000"/>
          <w:sz w:val="20"/>
          <w:szCs w:val="20"/>
          <w:u w:val="single"/>
        </w:rPr>
      </w:pPr>
    </w:p>
    <w:p w:rsidR="00994731" w:rsidRPr="00AF0EBA" w:rsidRDefault="00994731" w:rsidP="00A437FE">
      <w:pPr>
        <w:autoSpaceDE w:val="0"/>
        <w:autoSpaceDN w:val="0"/>
        <w:adjustRightInd w:val="0"/>
        <w:spacing w:after="0" w:line="240" w:lineRule="auto"/>
        <w:rPr>
          <w:rFonts w:ascii="Arial" w:hAnsi="Arial" w:cs="Arial"/>
          <w:b/>
          <w:color w:val="000000"/>
          <w:sz w:val="20"/>
          <w:szCs w:val="20"/>
          <w:u w:val="single"/>
        </w:rPr>
      </w:pPr>
    </w:p>
    <w:p w:rsidR="0052425D" w:rsidRPr="00994731" w:rsidRDefault="00994731" w:rsidP="00994731">
      <w:pPr>
        <w:keepNext/>
        <w:shd w:val="clear" w:color="auto" w:fill="CCCCCC"/>
        <w:tabs>
          <w:tab w:val="num" w:pos="432"/>
        </w:tabs>
        <w:spacing w:before="240" w:after="240" w:line="240" w:lineRule="auto"/>
        <w:ind w:left="432" w:hanging="432"/>
        <w:jc w:val="both"/>
        <w:outlineLvl w:val="0"/>
        <w:rPr>
          <w:rFonts w:ascii="Arial" w:eastAsia="Times New Roman" w:hAnsi="Arial" w:cs="Arial"/>
          <w:b/>
          <w:bCs/>
          <w:color w:val="000000"/>
          <w:kern w:val="32"/>
          <w:sz w:val="20"/>
          <w:szCs w:val="20"/>
          <w:lang w:val="en-GB"/>
        </w:rPr>
      </w:pPr>
      <w:r>
        <w:rPr>
          <w:rFonts w:ascii="Arial" w:eastAsia="Times New Roman" w:hAnsi="Arial" w:cs="Arial"/>
          <w:b/>
          <w:bCs/>
          <w:color w:val="000000"/>
          <w:kern w:val="32"/>
          <w:sz w:val="20"/>
          <w:szCs w:val="20"/>
          <w:lang w:val="en-GB"/>
        </w:rPr>
        <w:t>8</w:t>
      </w:r>
      <w:r w:rsidR="0052425D" w:rsidRPr="00994731">
        <w:rPr>
          <w:rFonts w:ascii="Arial" w:eastAsia="Times New Roman" w:hAnsi="Arial" w:cs="Arial"/>
          <w:b/>
          <w:bCs/>
          <w:color w:val="000000"/>
          <w:kern w:val="32"/>
          <w:sz w:val="20"/>
          <w:szCs w:val="20"/>
          <w:lang w:val="en-GB"/>
        </w:rPr>
        <w:t>. Process for claiming F&amp;E</w:t>
      </w:r>
      <w:r>
        <w:rPr>
          <w:rFonts w:ascii="Arial" w:eastAsia="Times New Roman" w:hAnsi="Arial" w:cs="Arial"/>
          <w:b/>
          <w:bCs/>
          <w:color w:val="000000"/>
          <w:kern w:val="32"/>
          <w:sz w:val="20"/>
          <w:szCs w:val="20"/>
          <w:lang w:val="en-GB"/>
        </w:rPr>
        <w:t>:</w:t>
      </w:r>
    </w:p>
    <w:p w:rsidR="0052425D" w:rsidRPr="00AF0EBA" w:rsidRDefault="0052425D" w:rsidP="00734A86">
      <w:pPr>
        <w:autoSpaceDE w:val="0"/>
        <w:autoSpaceDN w:val="0"/>
        <w:adjustRightInd w:val="0"/>
        <w:spacing w:after="0" w:line="240" w:lineRule="auto"/>
        <w:rPr>
          <w:rFonts w:ascii="Arial" w:hAnsi="Arial" w:cs="Arial"/>
          <w:color w:val="000000"/>
          <w:sz w:val="20"/>
          <w:szCs w:val="20"/>
        </w:rPr>
      </w:pPr>
    </w:p>
    <w:p w:rsidR="0052425D" w:rsidRPr="00994731" w:rsidRDefault="0052425D" w:rsidP="0052425D">
      <w:pPr>
        <w:pStyle w:val="ListParagraph"/>
        <w:numPr>
          <w:ilvl w:val="0"/>
          <w:numId w:val="7"/>
        </w:numPr>
        <w:autoSpaceDE w:val="0"/>
        <w:autoSpaceDN w:val="0"/>
        <w:adjustRightInd w:val="0"/>
        <w:spacing w:after="0" w:line="240" w:lineRule="auto"/>
        <w:rPr>
          <w:rFonts w:ascii="Arial" w:hAnsi="Arial" w:cs="Arial"/>
          <w:sz w:val="20"/>
          <w:szCs w:val="20"/>
        </w:rPr>
      </w:pPr>
      <w:r w:rsidRPr="00AF0EBA">
        <w:rPr>
          <w:rFonts w:ascii="Arial" w:hAnsi="Arial" w:cs="Arial"/>
          <w:color w:val="000000"/>
          <w:sz w:val="20"/>
          <w:szCs w:val="20"/>
        </w:rPr>
        <w:t>The Invoice should be in the name of the</w:t>
      </w:r>
      <w:r w:rsidR="00150A91" w:rsidRPr="00AF0EBA">
        <w:rPr>
          <w:rFonts w:ascii="Arial" w:hAnsi="Arial" w:cs="Arial"/>
          <w:color w:val="000000"/>
          <w:sz w:val="20"/>
          <w:szCs w:val="20"/>
        </w:rPr>
        <w:t xml:space="preserve"> employees along with</w:t>
      </w:r>
      <w:r w:rsidRPr="00AF0EBA">
        <w:rPr>
          <w:rFonts w:ascii="Arial" w:hAnsi="Arial" w:cs="Arial"/>
          <w:color w:val="000000"/>
          <w:sz w:val="20"/>
          <w:szCs w:val="20"/>
        </w:rPr>
        <w:t xml:space="preserve"> respective registered legal entity</w:t>
      </w:r>
      <w:r w:rsidR="00150A91" w:rsidRPr="00AF0EBA">
        <w:rPr>
          <w:rFonts w:ascii="Arial" w:hAnsi="Arial" w:cs="Arial"/>
          <w:color w:val="000000"/>
          <w:sz w:val="20"/>
          <w:szCs w:val="20"/>
        </w:rPr>
        <w:t>.</w:t>
      </w:r>
      <w:r w:rsidRPr="00AF0EBA">
        <w:rPr>
          <w:rFonts w:ascii="Arial" w:hAnsi="Arial" w:cs="Arial"/>
          <w:color w:val="000000"/>
          <w:sz w:val="20"/>
          <w:szCs w:val="20"/>
        </w:rPr>
        <w:t xml:space="preserve"> </w:t>
      </w:r>
      <w:r w:rsidR="00150A91" w:rsidRPr="00994731">
        <w:rPr>
          <w:rFonts w:ascii="Arial" w:hAnsi="Arial" w:cs="Arial"/>
          <w:b/>
          <w:sz w:val="20"/>
          <w:szCs w:val="20"/>
        </w:rPr>
        <w:t>Example</w:t>
      </w:r>
      <w:r w:rsidRPr="00994731">
        <w:rPr>
          <w:rFonts w:ascii="Arial" w:hAnsi="Arial" w:cs="Arial"/>
          <w:b/>
          <w:sz w:val="20"/>
          <w:szCs w:val="20"/>
        </w:rPr>
        <w:t xml:space="preserve"> </w:t>
      </w:r>
      <w:r w:rsidR="00150A91" w:rsidRPr="00994731">
        <w:rPr>
          <w:rFonts w:ascii="Arial" w:hAnsi="Arial" w:cs="Arial"/>
          <w:b/>
          <w:sz w:val="20"/>
          <w:szCs w:val="20"/>
        </w:rPr>
        <w:t>r</w:t>
      </w:r>
      <w:r w:rsidRPr="00994731">
        <w:rPr>
          <w:rFonts w:ascii="Arial" w:hAnsi="Arial" w:cs="Arial"/>
          <w:b/>
          <w:sz w:val="20"/>
          <w:szCs w:val="20"/>
        </w:rPr>
        <w:t>espective employee name</w:t>
      </w:r>
      <w:r w:rsidR="00150A91" w:rsidRPr="00994731">
        <w:rPr>
          <w:rFonts w:ascii="Arial" w:hAnsi="Arial" w:cs="Arial"/>
          <w:b/>
          <w:sz w:val="20"/>
          <w:szCs w:val="20"/>
        </w:rPr>
        <w:t xml:space="preserve"> C/o Eurofins IT Solution India Pvt Ltd C/o</w:t>
      </w:r>
      <w:r w:rsidRPr="00994731">
        <w:rPr>
          <w:rFonts w:ascii="Arial" w:hAnsi="Arial" w:cs="Arial"/>
          <w:b/>
          <w:sz w:val="20"/>
          <w:szCs w:val="20"/>
        </w:rPr>
        <w:t>.</w:t>
      </w:r>
      <w:r w:rsidR="006C6A02" w:rsidRPr="00994731">
        <w:rPr>
          <w:rFonts w:ascii="Arial" w:hAnsi="Arial" w:cs="Arial"/>
          <w:sz w:val="20"/>
          <w:szCs w:val="20"/>
        </w:rPr>
        <w:t xml:space="preserve"> </w:t>
      </w:r>
    </w:p>
    <w:p w:rsidR="0052425D" w:rsidRPr="00AF0EBA" w:rsidRDefault="0052425D" w:rsidP="0052425D">
      <w:pPr>
        <w:pStyle w:val="ListParagraph"/>
        <w:numPr>
          <w:ilvl w:val="0"/>
          <w:numId w:val="7"/>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You may procure the asset using your credit card</w:t>
      </w:r>
      <w:r w:rsidR="00DF751D" w:rsidRPr="00AF0EBA">
        <w:rPr>
          <w:rFonts w:ascii="Arial" w:hAnsi="Arial" w:cs="Arial"/>
          <w:color w:val="000000"/>
          <w:sz w:val="20"/>
          <w:szCs w:val="20"/>
        </w:rPr>
        <w:t xml:space="preserve">, EMI schemes etc. </w:t>
      </w:r>
      <w:r w:rsidR="0090635A" w:rsidRPr="00AF0EBA">
        <w:rPr>
          <w:rFonts w:ascii="Arial" w:hAnsi="Arial" w:cs="Arial"/>
          <w:color w:val="000000"/>
          <w:sz w:val="20"/>
          <w:szCs w:val="20"/>
        </w:rPr>
        <w:t xml:space="preserve">You should have </w:t>
      </w:r>
      <w:r w:rsidR="00621571" w:rsidRPr="00AF0EBA">
        <w:rPr>
          <w:rFonts w:ascii="Arial" w:hAnsi="Arial" w:cs="Arial"/>
          <w:color w:val="000000"/>
          <w:sz w:val="20"/>
          <w:szCs w:val="20"/>
        </w:rPr>
        <w:t>own the asset</w:t>
      </w:r>
      <w:r w:rsidR="0090635A" w:rsidRPr="00AF0EBA">
        <w:rPr>
          <w:rFonts w:ascii="Arial" w:hAnsi="Arial" w:cs="Arial"/>
          <w:color w:val="000000"/>
          <w:sz w:val="20"/>
          <w:szCs w:val="20"/>
        </w:rPr>
        <w:t xml:space="preserve"> before making claims with company.</w:t>
      </w:r>
      <w:r w:rsidR="00A23A34" w:rsidRPr="00AF0EBA">
        <w:rPr>
          <w:rFonts w:ascii="Arial" w:hAnsi="Arial" w:cs="Arial"/>
          <w:color w:val="000000"/>
          <w:sz w:val="20"/>
          <w:szCs w:val="20"/>
        </w:rPr>
        <w:t xml:space="preserve"> If any discount is availed by the employee (like exchange offer etc), only Net amount will be claimable as F&amp;E.</w:t>
      </w:r>
    </w:p>
    <w:p w:rsidR="0052425D" w:rsidRPr="00AF0EBA" w:rsidRDefault="0052425D" w:rsidP="0052425D">
      <w:pPr>
        <w:pStyle w:val="ListParagraph"/>
        <w:numPr>
          <w:ilvl w:val="0"/>
          <w:numId w:val="7"/>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The bill should not only indicate a total sum, but also the break-up of all expenses should be clearly indicated. The bill cannot be for an amount over and above your eligibility at that point of time. The claim amount and invoice amount must match.</w:t>
      </w:r>
    </w:p>
    <w:p w:rsidR="006C6A02" w:rsidRPr="00AF0EBA" w:rsidRDefault="006C6A02" w:rsidP="0052425D">
      <w:pPr>
        <w:pStyle w:val="ListParagraph"/>
        <w:numPr>
          <w:ilvl w:val="0"/>
          <w:numId w:val="7"/>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All Suppo</w:t>
      </w:r>
      <w:r w:rsidR="00BC58A5" w:rsidRPr="00AF0EBA">
        <w:rPr>
          <w:rFonts w:ascii="Arial" w:hAnsi="Arial" w:cs="Arial"/>
          <w:color w:val="000000"/>
          <w:sz w:val="20"/>
          <w:szCs w:val="20"/>
        </w:rPr>
        <w:t>rting documents must be given</w:t>
      </w:r>
      <w:r w:rsidRPr="00AF0EBA">
        <w:rPr>
          <w:rFonts w:ascii="Arial" w:hAnsi="Arial" w:cs="Arial"/>
          <w:color w:val="000000"/>
          <w:sz w:val="20"/>
          <w:szCs w:val="20"/>
        </w:rPr>
        <w:t xml:space="preserve"> to </w:t>
      </w:r>
      <w:r w:rsidR="001751CB">
        <w:rPr>
          <w:rFonts w:ascii="Arial" w:hAnsi="Arial" w:cs="Arial"/>
          <w:color w:val="000000"/>
          <w:sz w:val="20"/>
          <w:szCs w:val="20"/>
        </w:rPr>
        <w:t xml:space="preserve">the </w:t>
      </w:r>
      <w:r w:rsidRPr="00AF0EBA">
        <w:rPr>
          <w:rFonts w:ascii="Arial" w:hAnsi="Arial" w:cs="Arial"/>
          <w:color w:val="000000"/>
          <w:sz w:val="20"/>
          <w:szCs w:val="20"/>
        </w:rPr>
        <w:t>company</w:t>
      </w:r>
    </w:p>
    <w:p w:rsidR="006C6A02" w:rsidRPr="00AF0EBA" w:rsidRDefault="006C6A02" w:rsidP="0052425D">
      <w:pPr>
        <w:pStyle w:val="ListParagraph"/>
        <w:numPr>
          <w:ilvl w:val="0"/>
          <w:numId w:val="7"/>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 xml:space="preserve">All warranty, Service guarantee provided by the retailer from whom the asset is bought is the responsibility of the employee. At no point, company shall help in any formalities. </w:t>
      </w:r>
    </w:p>
    <w:p w:rsidR="002B21B0" w:rsidRPr="00AF0EBA" w:rsidRDefault="002B21B0" w:rsidP="0052425D">
      <w:pPr>
        <w:pStyle w:val="ListParagraph"/>
        <w:numPr>
          <w:ilvl w:val="0"/>
          <w:numId w:val="7"/>
        </w:numPr>
        <w:autoSpaceDE w:val="0"/>
        <w:autoSpaceDN w:val="0"/>
        <w:adjustRightInd w:val="0"/>
        <w:spacing w:after="0" w:line="240" w:lineRule="auto"/>
        <w:rPr>
          <w:rFonts w:ascii="Arial" w:hAnsi="Arial" w:cs="Arial"/>
          <w:color w:val="000000"/>
          <w:sz w:val="20"/>
          <w:szCs w:val="20"/>
        </w:rPr>
      </w:pPr>
      <w:r w:rsidRPr="00AF0EBA">
        <w:rPr>
          <w:rFonts w:ascii="Arial" w:hAnsi="Arial" w:cs="Arial"/>
          <w:color w:val="000000"/>
          <w:sz w:val="20"/>
          <w:szCs w:val="20"/>
        </w:rPr>
        <w:t>Second hand purchases without valid invoices as stated above cannot be claimed.</w:t>
      </w:r>
    </w:p>
    <w:p w:rsidR="001751CB" w:rsidRPr="001751CB" w:rsidRDefault="001751CB" w:rsidP="001751CB">
      <w:pPr>
        <w:pStyle w:val="ListParagraph"/>
        <w:numPr>
          <w:ilvl w:val="0"/>
          <w:numId w:val="7"/>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F&amp;E should be opted at the beginning of the new financial year, if you wish to avail the benefits of the same. This is similar to all other FBP scheme where the employee has to opt at the beginning of the financial year for availing the benefits.</w:t>
      </w:r>
    </w:p>
    <w:p w:rsidR="001751CB" w:rsidRPr="001751CB" w:rsidRDefault="001751CB" w:rsidP="001751CB">
      <w:pPr>
        <w:pStyle w:val="ListParagraph"/>
        <w:numPr>
          <w:ilvl w:val="0"/>
          <w:numId w:val="7"/>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For new joiners, FBP will be open during 1st Payroll for opting various components of FBP.</w:t>
      </w:r>
    </w:p>
    <w:p w:rsidR="001751CB" w:rsidRPr="001751CB" w:rsidRDefault="001751CB" w:rsidP="001751CB">
      <w:pPr>
        <w:pStyle w:val="ListParagraph"/>
        <w:numPr>
          <w:ilvl w:val="0"/>
          <w:numId w:val="7"/>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Deduction for F&amp;E will happen during all the 12 months of the financial year.</w:t>
      </w:r>
    </w:p>
    <w:p w:rsidR="001751CB" w:rsidRPr="001751CB" w:rsidRDefault="001751CB" w:rsidP="001751CB">
      <w:pPr>
        <w:pStyle w:val="ListParagraph"/>
        <w:numPr>
          <w:ilvl w:val="0"/>
          <w:numId w:val="7"/>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Employees should submit the receipt for F&amp;E during Income tax proof submission cycle of Jan and Feb each year.</w:t>
      </w:r>
    </w:p>
    <w:p w:rsidR="001751CB" w:rsidRPr="001751CB" w:rsidRDefault="001751CB" w:rsidP="001751CB">
      <w:pPr>
        <w:pStyle w:val="ListParagraph"/>
        <w:numPr>
          <w:ilvl w:val="0"/>
          <w:numId w:val="7"/>
        </w:numPr>
        <w:autoSpaceDE w:val="0"/>
        <w:autoSpaceDN w:val="0"/>
        <w:adjustRightInd w:val="0"/>
        <w:spacing w:after="0" w:line="240" w:lineRule="auto"/>
        <w:rPr>
          <w:rFonts w:ascii="Arial" w:hAnsi="Arial" w:cs="Arial"/>
          <w:sz w:val="20"/>
          <w:szCs w:val="20"/>
        </w:rPr>
      </w:pPr>
      <w:r w:rsidRPr="001751CB">
        <w:rPr>
          <w:rFonts w:ascii="Arial" w:hAnsi="Arial" w:cs="Arial"/>
          <w:sz w:val="20"/>
          <w:szCs w:val="20"/>
        </w:rPr>
        <w:t>Reimbursement for F&amp;E would happen in March payroll processing each year.</w:t>
      </w:r>
    </w:p>
    <w:p w:rsidR="002D7A3E" w:rsidRPr="00994731" w:rsidRDefault="002D7A3E" w:rsidP="0052425D">
      <w:pPr>
        <w:pStyle w:val="ListParagraph"/>
        <w:numPr>
          <w:ilvl w:val="0"/>
          <w:numId w:val="7"/>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 xml:space="preserve">Employees should first download the claim form </w:t>
      </w:r>
      <w:r w:rsidR="00B31160" w:rsidRPr="00994731">
        <w:rPr>
          <w:rFonts w:ascii="Arial" w:hAnsi="Arial" w:cs="Arial"/>
          <w:sz w:val="20"/>
          <w:szCs w:val="20"/>
        </w:rPr>
        <w:t xml:space="preserve">available in HR page in DMS or </w:t>
      </w:r>
      <w:r w:rsidRPr="00994731">
        <w:rPr>
          <w:rFonts w:ascii="Arial" w:hAnsi="Arial" w:cs="Arial"/>
          <w:sz w:val="20"/>
          <w:szCs w:val="20"/>
        </w:rPr>
        <w:t>in e-Smart under “Downloads”.</w:t>
      </w:r>
    </w:p>
    <w:p w:rsidR="00FC2891" w:rsidRPr="00994731" w:rsidRDefault="002D7A3E" w:rsidP="0052425D">
      <w:pPr>
        <w:pStyle w:val="ListParagraph"/>
        <w:numPr>
          <w:ilvl w:val="0"/>
          <w:numId w:val="7"/>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Cl</w:t>
      </w:r>
      <w:r w:rsidR="00FC2891" w:rsidRPr="00994731">
        <w:rPr>
          <w:rFonts w:ascii="Arial" w:hAnsi="Arial" w:cs="Arial"/>
          <w:sz w:val="20"/>
          <w:szCs w:val="20"/>
        </w:rPr>
        <w:t>aim form should be duly filled and signed</w:t>
      </w:r>
    </w:p>
    <w:p w:rsidR="002D7A3E" w:rsidRDefault="00FC2891" w:rsidP="0052425D">
      <w:pPr>
        <w:pStyle w:val="ListParagraph"/>
        <w:numPr>
          <w:ilvl w:val="0"/>
          <w:numId w:val="7"/>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A</w:t>
      </w:r>
      <w:r w:rsidR="002D7A3E" w:rsidRPr="00994731">
        <w:rPr>
          <w:rFonts w:ascii="Arial" w:hAnsi="Arial" w:cs="Arial"/>
          <w:sz w:val="20"/>
          <w:szCs w:val="20"/>
        </w:rPr>
        <w:t>ttach the hard copy of the bills along with the claim form for the submission</w:t>
      </w:r>
    </w:p>
    <w:p w:rsidR="001751CB" w:rsidRPr="001751CB" w:rsidRDefault="001751CB" w:rsidP="001751CB">
      <w:pPr>
        <w:pStyle w:val="ListParagraph"/>
        <w:numPr>
          <w:ilvl w:val="0"/>
          <w:numId w:val="7"/>
        </w:numPr>
        <w:autoSpaceDE w:val="0"/>
        <w:autoSpaceDN w:val="0"/>
        <w:adjustRightInd w:val="0"/>
        <w:spacing w:after="0" w:line="240" w:lineRule="auto"/>
        <w:rPr>
          <w:rFonts w:ascii="Arial" w:hAnsi="Arial" w:cs="Arial"/>
          <w:sz w:val="20"/>
          <w:szCs w:val="20"/>
        </w:rPr>
      </w:pPr>
      <w:r w:rsidRPr="00994731">
        <w:rPr>
          <w:rFonts w:ascii="Arial" w:hAnsi="Arial" w:cs="Arial"/>
          <w:sz w:val="20"/>
          <w:szCs w:val="20"/>
        </w:rPr>
        <w:t>Bills should belong to the current financial year only</w:t>
      </w:r>
      <w:r w:rsidR="007E41B9">
        <w:rPr>
          <w:rFonts w:ascii="Arial" w:hAnsi="Arial" w:cs="Arial"/>
          <w:sz w:val="20"/>
          <w:szCs w:val="20"/>
        </w:rPr>
        <w:t>.</w:t>
      </w:r>
    </w:p>
    <w:sectPr w:rsidR="001751CB" w:rsidRPr="001751C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5820" w:rsidRDefault="00F45820" w:rsidP="003D018C">
      <w:pPr>
        <w:spacing w:after="0" w:line="240" w:lineRule="auto"/>
      </w:pPr>
      <w:r>
        <w:separator/>
      </w:r>
    </w:p>
  </w:endnote>
  <w:endnote w:type="continuationSeparator" w:id="0">
    <w:p w:rsidR="00F45820" w:rsidRDefault="00F45820" w:rsidP="003D0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2"/>
      <w:gridCol w:w="4303"/>
      <w:gridCol w:w="2691"/>
    </w:tblGrid>
    <w:tr w:rsidR="00C57FB3" w:rsidRPr="00FC2FA5" w:rsidTr="00164474">
      <w:trPr>
        <w:jc w:val="center"/>
      </w:trPr>
      <w:tc>
        <w:tcPr>
          <w:tcW w:w="2896" w:type="dxa"/>
          <w:tcBorders>
            <w:bottom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Last modified on: </w:t>
          </w:r>
          <w:r w:rsidRPr="00FC2FA5">
            <w:rPr>
              <w:sz w:val="14"/>
              <w:szCs w:val="14"/>
            </w:rPr>
            <w:fldChar w:fldCharType="begin"/>
          </w:r>
          <w:r w:rsidRPr="00FC2FA5">
            <w:rPr>
              <w:sz w:val="14"/>
              <w:szCs w:val="14"/>
            </w:rPr>
            <w:instrText xml:space="preserve"> SAVEDATE \@ "dd/MM/yyyy" \* MERGEFORMAT </w:instrText>
          </w:r>
          <w:r w:rsidRPr="00FC2FA5">
            <w:rPr>
              <w:sz w:val="14"/>
              <w:szCs w:val="14"/>
            </w:rPr>
            <w:fldChar w:fldCharType="separate"/>
          </w:r>
          <w:r w:rsidR="00B20509">
            <w:rPr>
              <w:noProof/>
              <w:sz w:val="14"/>
              <w:szCs w:val="14"/>
            </w:rPr>
            <w:t>21/05/2017</w:t>
          </w:r>
          <w:r w:rsidRPr="00FC2FA5">
            <w:rPr>
              <w:sz w:val="14"/>
              <w:szCs w:val="14"/>
            </w:rPr>
            <w:fldChar w:fldCharType="end"/>
          </w:r>
        </w:p>
        <w:p w:rsidR="00C57FB3" w:rsidRPr="00FC2FA5" w:rsidRDefault="00C57FB3" w:rsidP="00164474">
          <w:pPr>
            <w:pStyle w:val="Footer"/>
            <w:rPr>
              <w:sz w:val="8"/>
              <w:szCs w:val="8"/>
            </w:rPr>
          </w:pPr>
        </w:p>
      </w:tc>
      <w:tc>
        <w:tcPr>
          <w:tcW w:w="4344" w:type="dxa"/>
          <w:tcBorders>
            <w:bottom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Approved on (if applicable): </w:t>
          </w:r>
          <w:r w:rsidRPr="00FC2FA5">
            <w:rPr>
              <w:sz w:val="14"/>
              <w:szCs w:val="14"/>
            </w:rPr>
            <w:fldChar w:fldCharType="begin"/>
          </w:r>
          <w:r w:rsidRPr="00FC2FA5">
            <w:rPr>
              <w:sz w:val="14"/>
              <w:szCs w:val="14"/>
            </w:rPr>
            <w:instrText xml:space="preserve"> DOCPROPERTY  ApprovedOn \@ "dd/MM/yyyy" \* MERGEFORMAT </w:instrText>
          </w:r>
          <w:r w:rsidRPr="00FC2FA5">
            <w:rPr>
              <w:sz w:val="14"/>
              <w:szCs w:val="14"/>
            </w:rPr>
            <w:fldChar w:fldCharType="end"/>
          </w:r>
        </w:p>
      </w:tc>
      <w:tc>
        <w:tcPr>
          <w:tcW w:w="2715" w:type="dxa"/>
          <w:shd w:val="clear" w:color="auto" w:fill="auto"/>
        </w:tcPr>
        <w:p w:rsidR="00C57FB3" w:rsidRPr="00FC2FA5" w:rsidRDefault="00C57FB3" w:rsidP="00164474">
          <w:pPr>
            <w:pStyle w:val="Footer"/>
            <w:rPr>
              <w:sz w:val="8"/>
              <w:szCs w:val="8"/>
            </w:rPr>
          </w:pPr>
        </w:p>
        <w:p w:rsidR="00C57FB3" w:rsidRPr="00FC2FA5" w:rsidRDefault="00C57FB3" w:rsidP="007E41B9">
          <w:pPr>
            <w:pStyle w:val="Footer"/>
            <w:rPr>
              <w:sz w:val="14"/>
              <w:szCs w:val="14"/>
            </w:rPr>
          </w:pPr>
          <w:r w:rsidRPr="00FC2FA5">
            <w:rPr>
              <w:sz w:val="14"/>
              <w:szCs w:val="14"/>
            </w:rPr>
            <w:t xml:space="preserve">Version: </w:t>
          </w:r>
          <w:r w:rsidR="004435FD">
            <w:rPr>
              <w:sz w:val="14"/>
              <w:szCs w:val="14"/>
            </w:rPr>
            <w:t>1.3</w:t>
          </w:r>
        </w:p>
      </w:tc>
    </w:tr>
    <w:tr w:rsidR="00C57FB3" w:rsidRPr="00FC2FA5" w:rsidTr="00164474">
      <w:trPr>
        <w:jc w:val="center"/>
      </w:trPr>
      <w:tc>
        <w:tcPr>
          <w:tcW w:w="2896" w:type="dxa"/>
          <w:tcBorders>
            <w:top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Last modified by: </w:t>
          </w:r>
          <w:r w:rsidR="00057D40">
            <w:rPr>
              <w:sz w:val="14"/>
              <w:szCs w:val="14"/>
            </w:rPr>
            <w:t>UU1Z</w:t>
          </w:r>
        </w:p>
        <w:p w:rsidR="00C57FB3" w:rsidRPr="00FC2FA5" w:rsidRDefault="00C57FB3" w:rsidP="00164474">
          <w:pPr>
            <w:pStyle w:val="Footer"/>
            <w:rPr>
              <w:sz w:val="8"/>
              <w:szCs w:val="8"/>
            </w:rPr>
          </w:pPr>
        </w:p>
      </w:tc>
      <w:tc>
        <w:tcPr>
          <w:tcW w:w="4344" w:type="dxa"/>
          <w:tcBorders>
            <w:top w:val="single" w:sz="4" w:space="0" w:color="auto"/>
          </w:tcBorders>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Approved by (if applicable): </w:t>
          </w:r>
          <w:r w:rsidRPr="00FC2FA5">
            <w:rPr>
              <w:sz w:val="14"/>
              <w:szCs w:val="14"/>
            </w:rPr>
            <w:fldChar w:fldCharType="begin"/>
          </w:r>
          <w:r w:rsidRPr="00FC2FA5">
            <w:rPr>
              <w:sz w:val="14"/>
              <w:szCs w:val="14"/>
            </w:rPr>
            <w:instrText xml:space="preserve"> DOCPROPERTY  ApprovedBy  \* MERGEFORMAT </w:instrText>
          </w:r>
          <w:r w:rsidRPr="00FC2FA5">
            <w:rPr>
              <w:sz w:val="14"/>
              <w:szCs w:val="14"/>
            </w:rPr>
            <w:fldChar w:fldCharType="end"/>
          </w:r>
        </w:p>
      </w:tc>
      <w:tc>
        <w:tcPr>
          <w:tcW w:w="2715" w:type="dxa"/>
          <w:shd w:val="clear" w:color="auto" w:fill="auto"/>
        </w:tcPr>
        <w:p w:rsidR="00C57FB3" w:rsidRPr="00FC2FA5" w:rsidRDefault="00C57FB3" w:rsidP="00164474">
          <w:pPr>
            <w:pStyle w:val="Footer"/>
            <w:rPr>
              <w:sz w:val="8"/>
              <w:szCs w:val="8"/>
            </w:rPr>
          </w:pPr>
        </w:p>
        <w:p w:rsidR="00C57FB3" w:rsidRPr="00FC2FA5" w:rsidRDefault="00C57FB3" w:rsidP="00164474">
          <w:pPr>
            <w:pStyle w:val="Footer"/>
            <w:rPr>
              <w:sz w:val="14"/>
              <w:szCs w:val="14"/>
            </w:rPr>
          </w:pPr>
          <w:r w:rsidRPr="00FC2FA5">
            <w:rPr>
              <w:sz w:val="14"/>
              <w:szCs w:val="14"/>
            </w:rPr>
            <w:t xml:space="preserve">Page </w:t>
          </w:r>
          <w:r w:rsidRPr="00FC2FA5">
            <w:rPr>
              <w:sz w:val="14"/>
              <w:szCs w:val="14"/>
            </w:rPr>
            <w:fldChar w:fldCharType="begin"/>
          </w:r>
          <w:r w:rsidRPr="00FC2FA5">
            <w:rPr>
              <w:sz w:val="14"/>
              <w:szCs w:val="14"/>
            </w:rPr>
            <w:instrText xml:space="preserve"> PAGE </w:instrText>
          </w:r>
          <w:r w:rsidRPr="00FC2FA5">
            <w:rPr>
              <w:sz w:val="14"/>
              <w:szCs w:val="14"/>
            </w:rPr>
            <w:fldChar w:fldCharType="separate"/>
          </w:r>
          <w:r w:rsidR="00B20509">
            <w:rPr>
              <w:noProof/>
              <w:sz w:val="14"/>
              <w:szCs w:val="14"/>
            </w:rPr>
            <w:t>1</w:t>
          </w:r>
          <w:r w:rsidRPr="00FC2FA5">
            <w:rPr>
              <w:sz w:val="14"/>
              <w:szCs w:val="14"/>
            </w:rPr>
            <w:fldChar w:fldCharType="end"/>
          </w:r>
          <w:r w:rsidRPr="00FC2FA5">
            <w:rPr>
              <w:sz w:val="14"/>
              <w:szCs w:val="14"/>
            </w:rPr>
            <w:t xml:space="preserve"> of </w:t>
          </w:r>
          <w:r w:rsidRPr="00FC2FA5">
            <w:rPr>
              <w:sz w:val="14"/>
              <w:szCs w:val="14"/>
            </w:rPr>
            <w:fldChar w:fldCharType="begin"/>
          </w:r>
          <w:r w:rsidRPr="00FC2FA5">
            <w:rPr>
              <w:sz w:val="14"/>
              <w:szCs w:val="14"/>
            </w:rPr>
            <w:instrText xml:space="preserve"> NUMPAGES </w:instrText>
          </w:r>
          <w:r w:rsidRPr="00FC2FA5">
            <w:rPr>
              <w:sz w:val="14"/>
              <w:szCs w:val="14"/>
            </w:rPr>
            <w:fldChar w:fldCharType="separate"/>
          </w:r>
          <w:r w:rsidR="00B20509">
            <w:rPr>
              <w:noProof/>
              <w:sz w:val="14"/>
              <w:szCs w:val="14"/>
            </w:rPr>
            <w:t>3</w:t>
          </w:r>
          <w:r w:rsidRPr="00FC2FA5">
            <w:rPr>
              <w:sz w:val="14"/>
              <w:szCs w:val="14"/>
            </w:rPr>
            <w:fldChar w:fldCharType="end"/>
          </w:r>
        </w:p>
      </w:tc>
    </w:tr>
  </w:tbl>
  <w:p w:rsidR="00C57FB3" w:rsidRDefault="00C57F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5820" w:rsidRDefault="00F45820" w:rsidP="003D018C">
      <w:pPr>
        <w:spacing w:after="0" w:line="240" w:lineRule="auto"/>
      </w:pPr>
      <w:r>
        <w:separator/>
      </w:r>
    </w:p>
  </w:footnote>
  <w:footnote w:type="continuationSeparator" w:id="0">
    <w:p w:rsidR="00F45820" w:rsidRDefault="00F45820" w:rsidP="003D01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4"/>
      <w:gridCol w:w="4293"/>
      <w:gridCol w:w="2445"/>
    </w:tblGrid>
    <w:tr w:rsidR="003D018C" w:rsidRPr="00FC2FA5" w:rsidTr="003541C2">
      <w:trPr>
        <w:jc w:val="center"/>
      </w:trPr>
      <w:tc>
        <w:tcPr>
          <w:tcW w:w="2884" w:type="dxa"/>
          <w:shd w:val="clear" w:color="auto" w:fill="auto"/>
        </w:tcPr>
        <w:p w:rsidR="003D018C" w:rsidRPr="00FC2FA5" w:rsidRDefault="003D018C" w:rsidP="00164474">
          <w:pPr>
            <w:pStyle w:val="Header"/>
            <w:tabs>
              <w:tab w:val="right" w:pos="8688"/>
            </w:tabs>
            <w:ind w:left="181" w:right="-154"/>
            <w:rPr>
              <w:sz w:val="8"/>
              <w:szCs w:val="8"/>
            </w:rPr>
          </w:pPr>
        </w:p>
        <w:p w:rsidR="003D018C" w:rsidRPr="00FC2FA5" w:rsidRDefault="003D018C" w:rsidP="00164474">
          <w:pPr>
            <w:pStyle w:val="Header"/>
            <w:tabs>
              <w:tab w:val="right" w:pos="8688"/>
            </w:tabs>
            <w:ind w:left="181" w:right="-154"/>
            <w:rPr>
              <w:sz w:val="8"/>
              <w:szCs w:val="8"/>
            </w:rPr>
          </w:pPr>
        </w:p>
        <w:p w:rsidR="003D018C" w:rsidRPr="00FC2FA5" w:rsidRDefault="003D018C" w:rsidP="00164474">
          <w:pPr>
            <w:pStyle w:val="Header"/>
            <w:tabs>
              <w:tab w:val="right" w:pos="8688"/>
            </w:tabs>
            <w:ind w:left="181" w:right="-154"/>
            <w:rPr>
              <w:sz w:val="8"/>
              <w:szCs w:val="8"/>
            </w:rPr>
          </w:pPr>
          <w:r>
            <w:rPr>
              <w:noProof/>
              <w:sz w:val="20"/>
              <w:szCs w:val="20"/>
              <w:lang w:val="en-IN" w:eastAsia="en-IN"/>
            </w:rPr>
            <w:drawing>
              <wp:inline distT="0" distB="0" distL="0" distR="0" wp14:anchorId="2F4CD1DE" wp14:editId="311C0186">
                <wp:extent cx="1114425" cy="266700"/>
                <wp:effectExtent l="0" t="0" r="9525" b="0"/>
                <wp:docPr id="2" name="Picture 2" descr="eursma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ursmal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266700"/>
                        </a:xfrm>
                        <a:prstGeom prst="rect">
                          <a:avLst/>
                        </a:prstGeom>
                        <a:noFill/>
                        <a:ln>
                          <a:noFill/>
                        </a:ln>
                      </pic:spPr>
                    </pic:pic>
                  </a:graphicData>
                </a:graphic>
              </wp:inline>
            </w:drawing>
          </w:r>
        </w:p>
        <w:p w:rsidR="003D018C" w:rsidRPr="00FC2FA5" w:rsidRDefault="003D018C" w:rsidP="00164474">
          <w:pPr>
            <w:pStyle w:val="Header"/>
            <w:tabs>
              <w:tab w:val="right" w:pos="8688"/>
            </w:tabs>
            <w:ind w:left="181" w:right="-154"/>
            <w:rPr>
              <w:sz w:val="8"/>
              <w:szCs w:val="8"/>
            </w:rPr>
          </w:pPr>
        </w:p>
      </w:tc>
      <w:tc>
        <w:tcPr>
          <w:tcW w:w="4293" w:type="dxa"/>
          <w:shd w:val="clear" w:color="auto" w:fill="auto"/>
        </w:tcPr>
        <w:p w:rsidR="003D018C" w:rsidRPr="00FC2FA5" w:rsidRDefault="003D018C" w:rsidP="00164474">
          <w:pPr>
            <w:pStyle w:val="Header"/>
            <w:tabs>
              <w:tab w:val="right" w:pos="8688"/>
            </w:tabs>
            <w:ind w:right="-154"/>
            <w:jc w:val="center"/>
            <w:rPr>
              <w:b/>
              <w:sz w:val="8"/>
              <w:szCs w:val="8"/>
            </w:rPr>
          </w:pPr>
        </w:p>
        <w:p w:rsidR="003D018C" w:rsidRPr="00FC2FA5" w:rsidRDefault="003D018C" w:rsidP="00164474">
          <w:pPr>
            <w:pStyle w:val="Header"/>
            <w:tabs>
              <w:tab w:val="right" w:pos="8688"/>
            </w:tabs>
            <w:ind w:right="-154"/>
            <w:jc w:val="center"/>
            <w:rPr>
              <w:b/>
              <w:sz w:val="16"/>
              <w:szCs w:val="16"/>
            </w:rPr>
          </w:pPr>
          <w:r w:rsidRPr="00FC2FA5">
            <w:rPr>
              <w:b/>
              <w:sz w:val="16"/>
              <w:szCs w:val="16"/>
            </w:rPr>
            <w:t xml:space="preserve">Document name: </w:t>
          </w:r>
          <w:r w:rsidRPr="00FC2FA5">
            <w:rPr>
              <w:b/>
              <w:sz w:val="16"/>
              <w:szCs w:val="16"/>
            </w:rPr>
            <w:br/>
          </w:r>
          <w:r>
            <w:rPr>
              <w:b/>
              <w:sz w:val="16"/>
              <w:szCs w:val="16"/>
            </w:rPr>
            <w:t>Eurofins India – F&amp;E Policy</w:t>
          </w:r>
        </w:p>
        <w:p w:rsidR="003D018C" w:rsidRPr="00FC2FA5" w:rsidRDefault="003D018C" w:rsidP="00164474">
          <w:pPr>
            <w:pStyle w:val="Header"/>
            <w:tabs>
              <w:tab w:val="right" w:pos="8688"/>
            </w:tabs>
            <w:ind w:right="-154"/>
            <w:jc w:val="center"/>
            <w:rPr>
              <w:b/>
              <w:sz w:val="8"/>
              <w:szCs w:val="8"/>
            </w:rPr>
          </w:pPr>
        </w:p>
      </w:tc>
      <w:tc>
        <w:tcPr>
          <w:tcW w:w="2445" w:type="dxa"/>
          <w:shd w:val="clear" w:color="auto" w:fill="auto"/>
        </w:tcPr>
        <w:p w:rsidR="003D018C" w:rsidRPr="00FC2FA5" w:rsidRDefault="003D018C" w:rsidP="00164474">
          <w:pPr>
            <w:pStyle w:val="Header"/>
            <w:tabs>
              <w:tab w:val="right" w:pos="8688"/>
            </w:tabs>
            <w:ind w:right="-154"/>
            <w:rPr>
              <w:sz w:val="8"/>
              <w:szCs w:val="8"/>
            </w:rPr>
          </w:pPr>
        </w:p>
        <w:p w:rsidR="003D018C" w:rsidRPr="00FC2FA5" w:rsidRDefault="003D018C" w:rsidP="00164474">
          <w:pPr>
            <w:pStyle w:val="Header"/>
            <w:tabs>
              <w:tab w:val="right" w:pos="8688"/>
            </w:tabs>
            <w:ind w:right="-154"/>
            <w:rPr>
              <w:b/>
              <w:sz w:val="16"/>
              <w:szCs w:val="16"/>
            </w:rPr>
          </w:pPr>
          <w:r w:rsidRPr="00FC2FA5">
            <w:rPr>
              <w:b/>
              <w:sz w:val="16"/>
              <w:szCs w:val="16"/>
            </w:rPr>
            <w:t xml:space="preserve">Document Owner: </w:t>
          </w:r>
        </w:p>
        <w:p w:rsidR="003D018C" w:rsidRPr="00FC2FA5" w:rsidRDefault="005172A9" w:rsidP="00164474">
          <w:pPr>
            <w:pStyle w:val="Header"/>
            <w:tabs>
              <w:tab w:val="right" w:pos="8688"/>
            </w:tabs>
            <w:ind w:right="-154"/>
            <w:rPr>
              <w:b/>
              <w:sz w:val="16"/>
              <w:szCs w:val="16"/>
            </w:rPr>
          </w:pPr>
          <w:r>
            <w:rPr>
              <w:b/>
              <w:sz w:val="16"/>
              <w:szCs w:val="16"/>
            </w:rPr>
            <w:t>EITSI HR</w:t>
          </w:r>
        </w:p>
      </w:tc>
    </w:tr>
    <w:tr w:rsidR="003D018C" w:rsidRPr="00FC2FA5" w:rsidTr="003541C2">
      <w:trPr>
        <w:trHeight w:val="401"/>
        <w:jc w:val="center"/>
      </w:trPr>
      <w:tc>
        <w:tcPr>
          <w:tcW w:w="2884" w:type="dxa"/>
          <w:shd w:val="clear" w:color="auto" w:fill="auto"/>
        </w:tcPr>
        <w:p w:rsidR="003D018C" w:rsidRPr="00FC2FA5" w:rsidRDefault="003D018C" w:rsidP="00164474">
          <w:pPr>
            <w:pStyle w:val="Header"/>
            <w:tabs>
              <w:tab w:val="right" w:pos="8688"/>
            </w:tabs>
            <w:ind w:right="-154"/>
            <w:rPr>
              <w:sz w:val="8"/>
              <w:szCs w:val="8"/>
            </w:rPr>
          </w:pPr>
        </w:p>
        <w:p w:rsidR="003D018C" w:rsidRPr="003D018C" w:rsidRDefault="003D018C" w:rsidP="003D018C">
          <w:pPr>
            <w:pStyle w:val="Header"/>
            <w:tabs>
              <w:tab w:val="right" w:pos="8688"/>
            </w:tabs>
            <w:ind w:right="-154"/>
            <w:rPr>
              <w:sz w:val="14"/>
              <w:szCs w:val="14"/>
            </w:rPr>
          </w:pPr>
          <w:r w:rsidRPr="00515E38">
            <w:rPr>
              <w:sz w:val="14"/>
              <w:szCs w:val="14"/>
            </w:rPr>
            <w:t xml:space="preserve">DMS section: </w:t>
          </w:r>
          <w:r>
            <w:rPr>
              <w:sz w:val="14"/>
              <w:szCs w:val="14"/>
              <w:lang w:val="fr-FR"/>
            </w:rPr>
            <w:t>India – HR Policy</w:t>
          </w:r>
        </w:p>
      </w:tc>
      <w:tc>
        <w:tcPr>
          <w:tcW w:w="4293" w:type="dxa"/>
          <w:shd w:val="clear" w:color="auto" w:fill="auto"/>
        </w:tcPr>
        <w:p w:rsidR="003D018C" w:rsidRPr="00FC2FA5" w:rsidRDefault="003D018C" w:rsidP="00164474">
          <w:pPr>
            <w:pStyle w:val="Header"/>
            <w:tabs>
              <w:tab w:val="right" w:pos="8688"/>
            </w:tabs>
            <w:ind w:right="-154"/>
            <w:jc w:val="center"/>
            <w:rPr>
              <w:sz w:val="8"/>
              <w:szCs w:val="8"/>
              <w:lang w:val="pt-BR"/>
            </w:rPr>
          </w:pPr>
        </w:p>
        <w:p w:rsidR="003D018C" w:rsidRPr="00FC2FA5" w:rsidRDefault="003D018C" w:rsidP="00164474">
          <w:pPr>
            <w:pStyle w:val="Header"/>
            <w:tabs>
              <w:tab w:val="right" w:pos="8688"/>
            </w:tabs>
            <w:ind w:right="-154"/>
            <w:jc w:val="center"/>
            <w:rPr>
              <w:sz w:val="14"/>
              <w:szCs w:val="14"/>
            </w:rPr>
          </w:pPr>
          <w:r w:rsidRPr="00FC2FA5">
            <w:rPr>
              <w:sz w:val="14"/>
              <w:szCs w:val="14"/>
            </w:rPr>
            <w:t>Recipients:</w:t>
          </w:r>
          <w:r>
            <w:rPr>
              <w:sz w:val="14"/>
              <w:szCs w:val="14"/>
            </w:rPr>
            <w:t xml:space="preserve"> All Employees</w:t>
          </w:r>
        </w:p>
        <w:p w:rsidR="003D018C" w:rsidRPr="00FC2FA5" w:rsidRDefault="003D018C" w:rsidP="00164474">
          <w:pPr>
            <w:pStyle w:val="Header"/>
            <w:tabs>
              <w:tab w:val="right" w:pos="8688"/>
            </w:tabs>
            <w:ind w:right="-154"/>
            <w:jc w:val="center"/>
            <w:rPr>
              <w:sz w:val="14"/>
              <w:szCs w:val="14"/>
            </w:rPr>
          </w:pPr>
          <w:r w:rsidRPr="00FC2FA5">
            <w:rPr>
              <w:sz w:val="14"/>
              <w:szCs w:val="14"/>
            </w:rPr>
            <w:fldChar w:fldCharType="begin"/>
          </w:r>
          <w:r w:rsidRPr="00FC2FA5">
            <w:rPr>
              <w:sz w:val="14"/>
              <w:szCs w:val="14"/>
            </w:rPr>
            <w:instrText xml:space="preserve"> DOCPROPERTY  Recipients  \* MERGEFORMAT </w:instrText>
          </w:r>
          <w:r w:rsidRPr="00FC2FA5">
            <w:rPr>
              <w:sz w:val="14"/>
              <w:szCs w:val="14"/>
            </w:rPr>
            <w:fldChar w:fldCharType="end"/>
          </w:r>
        </w:p>
      </w:tc>
      <w:tc>
        <w:tcPr>
          <w:tcW w:w="2445" w:type="dxa"/>
          <w:shd w:val="clear" w:color="auto" w:fill="auto"/>
        </w:tcPr>
        <w:p w:rsidR="003D018C" w:rsidRPr="00FC2FA5" w:rsidRDefault="003D018C" w:rsidP="00164474">
          <w:pPr>
            <w:pStyle w:val="Header"/>
            <w:tabs>
              <w:tab w:val="right" w:pos="8688"/>
            </w:tabs>
            <w:ind w:right="-154"/>
            <w:rPr>
              <w:sz w:val="8"/>
              <w:szCs w:val="8"/>
            </w:rPr>
          </w:pPr>
        </w:p>
        <w:p w:rsidR="003D018C" w:rsidRPr="00FC2FA5" w:rsidRDefault="003D018C" w:rsidP="00164474">
          <w:pPr>
            <w:pStyle w:val="Header"/>
            <w:tabs>
              <w:tab w:val="right" w:pos="8688"/>
            </w:tabs>
            <w:ind w:right="-154"/>
            <w:rPr>
              <w:sz w:val="14"/>
              <w:szCs w:val="14"/>
            </w:rPr>
          </w:pPr>
          <w:r w:rsidRPr="00FC2FA5">
            <w:rPr>
              <w:sz w:val="14"/>
              <w:szCs w:val="14"/>
            </w:rPr>
            <w:t xml:space="preserve">Confidentiality level: </w:t>
          </w:r>
        </w:p>
        <w:p w:rsidR="003D018C" w:rsidRPr="00FC2FA5" w:rsidRDefault="003D018C" w:rsidP="00164474">
          <w:pPr>
            <w:pStyle w:val="Header"/>
            <w:tabs>
              <w:tab w:val="right" w:pos="8688"/>
            </w:tabs>
            <w:ind w:right="-154"/>
            <w:rPr>
              <w:b/>
              <w:sz w:val="16"/>
              <w:szCs w:val="16"/>
            </w:rPr>
          </w:pPr>
          <w:r w:rsidRPr="00FC2FA5">
            <w:rPr>
              <w:sz w:val="14"/>
              <w:szCs w:val="14"/>
            </w:rPr>
            <w:fldChar w:fldCharType="begin"/>
          </w:r>
          <w:r w:rsidRPr="00FC2FA5">
            <w:rPr>
              <w:sz w:val="14"/>
              <w:szCs w:val="14"/>
            </w:rPr>
            <w:instrText xml:space="preserve"> DOCPROPERTY  "Confidentiality Level"  \* MERGEFORMAT </w:instrText>
          </w:r>
          <w:r w:rsidRPr="00FC2FA5">
            <w:rPr>
              <w:sz w:val="14"/>
              <w:szCs w:val="14"/>
            </w:rPr>
            <w:fldChar w:fldCharType="separate"/>
          </w:r>
          <w:r>
            <w:rPr>
              <w:sz w:val="14"/>
              <w:szCs w:val="14"/>
            </w:rPr>
            <w:t>Eurofins India Internal</w:t>
          </w:r>
          <w:r w:rsidRPr="00FC2FA5">
            <w:rPr>
              <w:sz w:val="14"/>
              <w:szCs w:val="14"/>
            </w:rPr>
            <w:fldChar w:fldCharType="end"/>
          </w:r>
        </w:p>
        <w:p w:rsidR="003D018C" w:rsidRPr="00FC2FA5" w:rsidRDefault="003D018C" w:rsidP="00164474">
          <w:pPr>
            <w:pStyle w:val="Header"/>
            <w:tabs>
              <w:tab w:val="right" w:pos="8688"/>
            </w:tabs>
            <w:ind w:right="-154"/>
            <w:rPr>
              <w:sz w:val="8"/>
              <w:szCs w:val="8"/>
            </w:rPr>
          </w:pPr>
        </w:p>
      </w:tc>
    </w:tr>
  </w:tbl>
  <w:p w:rsidR="003D018C" w:rsidRDefault="003D01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67537"/>
    <w:multiLevelType w:val="hybridMultilevel"/>
    <w:tmpl w:val="2FD0B4BA"/>
    <w:lvl w:ilvl="0" w:tplc="04090001">
      <w:start w:val="1"/>
      <w:numFmt w:val="bullet"/>
      <w:lvlText w:val=""/>
      <w:lvlJc w:val="left"/>
      <w:pPr>
        <w:ind w:left="720" w:hanging="360"/>
      </w:pPr>
      <w:rPr>
        <w:rFonts w:ascii="Symbol" w:hAnsi="Symbol" w:hint="default"/>
      </w:rPr>
    </w:lvl>
    <w:lvl w:ilvl="1" w:tplc="04090013">
      <w:start w:val="1"/>
      <w:numFmt w:val="upperRoman"/>
      <w:lvlText w:val="%2."/>
      <w:lvlJc w:val="righ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E5487B"/>
    <w:multiLevelType w:val="hybridMultilevel"/>
    <w:tmpl w:val="A270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E23BFF"/>
    <w:multiLevelType w:val="hybridMultilevel"/>
    <w:tmpl w:val="B2C4A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FA063A5"/>
    <w:multiLevelType w:val="multilevel"/>
    <w:tmpl w:val="46FCB678"/>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nsid w:val="34514966"/>
    <w:multiLevelType w:val="hybridMultilevel"/>
    <w:tmpl w:val="38AC8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ED3FA2"/>
    <w:multiLevelType w:val="hybridMultilevel"/>
    <w:tmpl w:val="F7CE38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3926381D"/>
    <w:multiLevelType w:val="hybridMultilevel"/>
    <w:tmpl w:val="BFEA3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B84C20"/>
    <w:multiLevelType w:val="hybridMultilevel"/>
    <w:tmpl w:val="46BC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40275F"/>
    <w:multiLevelType w:val="hybridMultilevel"/>
    <w:tmpl w:val="5E927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A6A5E55"/>
    <w:multiLevelType w:val="hybridMultilevel"/>
    <w:tmpl w:val="66984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B1C1BDC"/>
    <w:multiLevelType w:val="hybridMultilevel"/>
    <w:tmpl w:val="FF900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F8F31AE"/>
    <w:multiLevelType w:val="hybridMultilevel"/>
    <w:tmpl w:val="32BE0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3904D6C"/>
    <w:multiLevelType w:val="hybridMultilevel"/>
    <w:tmpl w:val="DBA4E65C"/>
    <w:lvl w:ilvl="0" w:tplc="0409000F">
      <w:start w:val="1"/>
      <w:numFmt w:val="decimal"/>
      <w:lvlText w:val="%1."/>
      <w:lvlJc w:val="left"/>
      <w:pPr>
        <w:ind w:left="144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BD10DCB"/>
    <w:multiLevelType w:val="hybridMultilevel"/>
    <w:tmpl w:val="95660600"/>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nsid w:val="6C45604B"/>
    <w:multiLevelType w:val="hybridMultilevel"/>
    <w:tmpl w:val="EDDA6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5B32F8E"/>
    <w:multiLevelType w:val="hybridMultilevel"/>
    <w:tmpl w:val="FC9A4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8FE0119"/>
    <w:multiLevelType w:val="hybridMultilevel"/>
    <w:tmpl w:val="73389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E571ED7"/>
    <w:multiLevelType w:val="hybridMultilevel"/>
    <w:tmpl w:val="69101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8"/>
  </w:num>
  <w:num w:numId="3">
    <w:abstractNumId w:val="15"/>
  </w:num>
  <w:num w:numId="4">
    <w:abstractNumId w:val="14"/>
  </w:num>
  <w:num w:numId="5">
    <w:abstractNumId w:val="9"/>
  </w:num>
  <w:num w:numId="6">
    <w:abstractNumId w:val="1"/>
  </w:num>
  <w:num w:numId="7">
    <w:abstractNumId w:val="17"/>
  </w:num>
  <w:num w:numId="8">
    <w:abstractNumId w:val="13"/>
  </w:num>
  <w:num w:numId="9">
    <w:abstractNumId w:val="3"/>
  </w:num>
  <w:num w:numId="10">
    <w:abstractNumId w:val="5"/>
  </w:num>
  <w:num w:numId="11">
    <w:abstractNumId w:val="2"/>
  </w:num>
  <w:num w:numId="12">
    <w:abstractNumId w:val="11"/>
  </w:num>
  <w:num w:numId="13">
    <w:abstractNumId w:val="6"/>
  </w:num>
  <w:num w:numId="14">
    <w:abstractNumId w:val="4"/>
  </w:num>
  <w:num w:numId="15">
    <w:abstractNumId w:val="16"/>
  </w:num>
  <w:num w:numId="16">
    <w:abstractNumId w:val="10"/>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94E"/>
    <w:rsid w:val="00003C76"/>
    <w:rsid w:val="00012E39"/>
    <w:rsid w:val="00014D49"/>
    <w:rsid w:val="000252DE"/>
    <w:rsid w:val="00047884"/>
    <w:rsid w:val="00057D40"/>
    <w:rsid w:val="000720BE"/>
    <w:rsid w:val="00082880"/>
    <w:rsid w:val="00086274"/>
    <w:rsid w:val="000A411E"/>
    <w:rsid w:val="000D2E70"/>
    <w:rsid w:val="000D734F"/>
    <w:rsid w:val="000F5C05"/>
    <w:rsid w:val="001455CC"/>
    <w:rsid w:val="001462F9"/>
    <w:rsid w:val="00150A91"/>
    <w:rsid w:val="001522D7"/>
    <w:rsid w:val="001751CB"/>
    <w:rsid w:val="001C47F2"/>
    <w:rsid w:val="001E7CF9"/>
    <w:rsid w:val="001F6693"/>
    <w:rsid w:val="00245999"/>
    <w:rsid w:val="00271832"/>
    <w:rsid w:val="002B21B0"/>
    <w:rsid w:val="002C32E8"/>
    <w:rsid w:val="002D7524"/>
    <w:rsid w:val="002D7A3E"/>
    <w:rsid w:val="002E3250"/>
    <w:rsid w:val="002E4D10"/>
    <w:rsid w:val="002F3841"/>
    <w:rsid w:val="00336854"/>
    <w:rsid w:val="00340F10"/>
    <w:rsid w:val="0034251B"/>
    <w:rsid w:val="003541C2"/>
    <w:rsid w:val="003653C8"/>
    <w:rsid w:val="00372605"/>
    <w:rsid w:val="00377F22"/>
    <w:rsid w:val="003B791C"/>
    <w:rsid w:val="003D018C"/>
    <w:rsid w:val="003D3828"/>
    <w:rsid w:val="00436419"/>
    <w:rsid w:val="00436F76"/>
    <w:rsid w:val="004435FD"/>
    <w:rsid w:val="00454F67"/>
    <w:rsid w:val="004816ED"/>
    <w:rsid w:val="0048413E"/>
    <w:rsid w:val="004B14A4"/>
    <w:rsid w:val="004D20F8"/>
    <w:rsid w:val="004E66A0"/>
    <w:rsid w:val="005172A9"/>
    <w:rsid w:val="0052425D"/>
    <w:rsid w:val="00532773"/>
    <w:rsid w:val="00573C5E"/>
    <w:rsid w:val="00595EB3"/>
    <w:rsid w:val="005A32EF"/>
    <w:rsid w:val="005B2C13"/>
    <w:rsid w:val="005E51FC"/>
    <w:rsid w:val="005F00DC"/>
    <w:rsid w:val="00607C1F"/>
    <w:rsid w:val="006168BE"/>
    <w:rsid w:val="00621571"/>
    <w:rsid w:val="00631FD3"/>
    <w:rsid w:val="00643C01"/>
    <w:rsid w:val="00645B54"/>
    <w:rsid w:val="00651172"/>
    <w:rsid w:val="00667BA9"/>
    <w:rsid w:val="0068074A"/>
    <w:rsid w:val="00693393"/>
    <w:rsid w:val="006A5770"/>
    <w:rsid w:val="006B79EC"/>
    <w:rsid w:val="006C5FAE"/>
    <w:rsid w:val="006C6A02"/>
    <w:rsid w:val="006D1EDB"/>
    <w:rsid w:val="006D2982"/>
    <w:rsid w:val="006D55EF"/>
    <w:rsid w:val="0070146A"/>
    <w:rsid w:val="0071456A"/>
    <w:rsid w:val="00722C89"/>
    <w:rsid w:val="00734A86"/>
    <w:rsid w:val="00735202"/>
    <w:rsid w:val="00737EE2"/>
    <w:rsid w:val="00760892"/>
    <w:rsid w:val="00781701"/>
    <w:rsid w:val="007961A7"/>
    <w:rsid w:val="007B0117"/>
    <w:rsid w:val="007B5291"/>
    <w:rsid w:val="007E41B9"/>
    <w:rsid w:val="0082795E"/>
    <w:rsid w:val="00872629"/>
    <w:rsid w:val="008B05D4"/>
    <w:rsid w:val="008D4D94"/>
    <w:rsid w:val="008D68B8"/>
    <w:rsid w:val="008F0FD5"/>
    <w:rsid w:val="00900724"/>
    <w:rsid w:val="0090635A"/>
    <w:rsid w:val="00916358"/>
    <w:rsid w:val="00916DCF"/>
    <w:rsid w:val="009446B1"/>
    <w:rsid w:val="00945674"/>
    <w:rsid w:val="00945E34"/>
    <w:rsid w:val="009623BD"/>
    <w:rsid w:val="0096566F"/>
    <w:rsid w:val="00974D45"/>
    <w:rsid w:val="00994731"/>
    <w:rsid w:val="009A40F2"/>
    <w:rsid w:val="009A4802"/>
    <w:rsid w:val="009A6966"/>
    <w:rsid w:val="009B24EF"/>
    <w:rsid w:val="009B5AC2"/>
    <w:rsid w:val="00A23A34"/>
    <w:rsid w:val="00A437FE"/>
    <w:rsid w:val="00A97C2A"/>
    <w:rsid w:val="00AC5956"/>
    <w:rsid w:val="00AD5F39"/>
    <w:rsid w:val="00AE5E02"/>
    <w:rsid w:val="00AF0EBA"/>
    <w:rsid w:val="00B05AF8"/>
    <w:rsid w:val="00B10192"/>
    <w:rsid w:val="00B14742"/>
    <w:rsid w:val="00B15C19"/>
    <w:rsid w:val="00B20509"/>
    <w:rsid w:val="00B214C3"/>
    <w:rsid w:val="00B31160"/>
    <w:rsid w:val="00BA7CCD"/>
    <w:rsid w:val="00BB0367"/>
    <w:rsid w:val="00BC58A5"/>
    <w:rsid w:val="00BE08BD"/>
    <w:rsid w:val="00BF0D11"/>
    <w:rsid w:val="00C017A9"/>
    <w:rsid w:val="00C056E4"/>
    <w:rsid w:val="00C2292F"/>
    <w:rsid w:val="00C45E45"/>
    <w:rsid w:val="00C57FB3"/>
    <w:rsid w:val="00C64CA6"/>
    <w:rsid w:val="00C814F9"/>
    <w:rsid w:val="00CA4409"/>
    <w:rsid w:val="00CB4C38"/>
    <w:rsid w:val="00CC1E63"/>
    <w:rsid w:val="00CF7112"/>
    <w:rsid w:val="00CF7C54"/>
    <w:rsid w:val="00D035C5"/>
    <w:rsid w:val="00D06354"/>
    <w:rsid w:val="00D313BB"/>
    <w:rsid w:val="00D448B2"/>
    <w:rsid w:val="00D74D7D"/>
    <w:rsid w:val="00D91BDC"/>
    <w:rsid w:val="00D96479"/>
    <w:rsid w:val="00DF0AE4"/>
    <w:rsid w:val="00DF751D"/>
    <w:rsid w:val="00E06C91"/>
    <w:rsid w:val="00E5563D"/>
    <w:rsid w:val="00E6594E"/>
    <w:rsid w:val="00E747C2"/>
    <w:rsid w:val="00E82FB9"/>
    <w:rsid w:val="00E87992"/>
    <w:rsid w:val="00E966FA"/>
    <w:rsid w:val="00EB3B39"/>
    <w:rsid w:val="00EB5515"/>
    <w:rsid w:val="00EE2302"/>
    <w:rsid w:val="00EE4EDB"/>
    <w:rsid w:val="00EE71C5"/>
    <w:rsid w:val="00F1423F"/>
    <w:rsid w:val="00F27F43"/>
    <w:rsid w:val="00F30A93"/>
    <w:rsid w:val="00F35206"/>
    <w:rsid w:val="00F4576C"/>
    <w:rsid w:val="00F45820"/>
    <w:rsid w:val="00F65A99"/>
    <w:rsid w:val="00F65E7E"/>
    <w:rsid w:val="00F718B9"/>
    <w:rsid w:val="00FB15F7"/>
    <w:rsid w:val="00FB5030"/>
    <w:rsid w:val="00FC2891"/>
    <w:rsid w:val="00FD4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172A9"/>
    <w:pPr>
      <w:keepNext/>
      <w:numPr>
        <w:numId w:val="9"/>
      </w:numPr>
      <w:shd w:val="clear" w:color="auto" w:fill="CCCCCC"/>
      <w:spacing w:before="240" w:after="240" w:line="240" w:lineRule="auto"/>
      <w:jc w:val="both"/>
      <w:outlineLvl w:val="0"/>
    </w:pPr>
    <w:rPr>
      <w:rFonts w:ascii="Arial" w:eastAsia="Times New Roman" w:hAnsi="Arial" w:cs="Arial"/>
      <w:b/>
      <w:bCs/>
      <w:kern w:val="32"/>
      <w:sz w:val="24"/>
      <w:szCs w:val="32"/>
      <w:lang w:val="en-GB"/>
    </w:rPr>
  </w:style>
  <w:style w:type="paragraph" w:styleId="Heading2">
    <w:name w:val="heading 2"/>
    <w:basedOn w:val="Normal"/>
    <w:next w:val="Normal"/>
    <w:link w:val="Heading2Char"/>
    <w:qFormat/>
    <w:rsid w:val="005172A9"/>
    <w:pPr>
      <w:keepNext/>
      <w:numPr>
        <w:ilvl w:val="1"/>
        <w:numId w:val="9"/>
      </w:numPr>
      <w:spacing w:before="240" w:after="240" w:line="240" w:lineRule="auto"/>
      <w:ind w:left="578" w:hanging="578"/>
      <w:outlineLvl w:val="1"/>
    </w:pPr>
    <w:rPr>
      <w:rFonts w:ascii="Arial" w:eastAsia="Times New Roman" w:hAnsi="Arial" w:cs="Arial"/>
      <w:b/>
      <w:bCs/>
      <w:iCs/>
      <w:sz w:val="24"/>
      <w:szCs w:val="28"/>
      <w:lang w:val="en-GB" w:eastAsia="en-GB"/>
    </w:rPr>
  </w:style>
  <w:style w:type="paragraph" w:styleId="Heading3">
    <w:name w:val="heading 3"/>
    <w:basedOn w:val="Normal"/>
    <w:next w:val="Normal"/>
    <w:link w:val="Heading3Char"/>
    <w:qFormat/>
    <w:rsid w:val="005172A9"/>
    <w:pPr>
      <w:keepNext/>
      <w:numPr>
        <w:ilvl w:val="2"/>
        <w:numId w:val="9"/>
      </w:numPr>
      <w:spacing w:before="240" w:after="240" w:line="240" w:lineRule="auto"/>
      <w:outlineLvl w:val="2"/>
    </w:pPr>
    <w:rPr>
      <w:rFonts w:ascii="Arial" w:eastAsia="Times New Roman" w:hAnsi="Arial" w:cs="Arial"/>
      <w:bCs/>
      <w:iCs/>
      <w:sz w:val="24"/>
      <w:szCs w:val="26"/>
      <w:lang w:val="en-GB" w:eastAsia="en-GB"/>
    </w:rPr>
  </w:style>
  <w:style w:type="paragraph" w:styleId="Heading4">
    <w:name w:val="heading 4"/>
    <w:basedOn w:val="Normal"/>
    <w:next w:val="Normal"/>
    <w:link w:val="Heading4Char"/>
    <w:qFormat/>
    <w:rsid w:val="005172A9"/>
    <w:pPr>
      <w:keepNext/>
      <w:numPr>
        <w:ilvl w:val="3"/>
        <w:numId w:val="9"/>
      </w:numPr>
      <w:spacing w:before="240" w:after="240" w:line="240" w:lineRule="auto"/>
      <w:ind w:left="862" w:hanging="862"/>
      <w:jc w:val="both"/>
      <w:outlineLvl w:val="3"/>
    </w:pPr>
    <w:rPr>
      <w:rFonts w:ascii="Arial" w:eastAsia="Times New Roman" w:hAnsi="Arial" w:cs="Times New Roman"/>
      <w:bCs/>
      <w:sz w:val="24"/>
      <w:szCs w:val="28"/>
      <w:lang w:val="en-GB" w:eastAsia="en-GB"/>
    </w:rPr>
  </w:style>
  <w:style w:type="paragraph" w:styleId="Heading5">
    <w:name w:val="heading 5"/>
    <w:basedOn w:val="Normal"/>
    <w:next w:val="Normal"/>
    <w:link w:val="Heading5Char"/>
    <w:qFormat/>
    <w:rsid w:val="005172A9"/>
    <w:pPr>
      <w:keepNext/>
      <w:numPr>
        <w:ilvl w:val="4"/>
        <w:numId w:val="9"/>
      </w:numPr>
      <w:spacing w:before="240" w:after="240" w:line="240" w:lineRule="auto"/>
      <w:ind w:left="1009" w:hanging="1009"/>
      <w:jc w:val="both"/>
      <w:outlineLvl w:val="4"/>
    </w:pPr>
    <w:rPr>
      <w:rFonts w:ascii="Arial" w:eastAsia="Times New Roman" w:hAnsi="Arial" w:cs="Times New Roman"/>
      <w:bCs/>
      <w:i/>
      <w:iCs/>
      <w:sz w:val="24"/>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9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97C2A"/>
    <w:pPr>
      <w:ind w:left="720"/>
      <w:contextualSpacing/>
    </w:pPr>
  </w:style>
  <w:style w:type="table" w:styleId="TableGrid">
    <w:name w:val="Table Grid"/>
    <w:basedOn w:val="TableNormal"/>
    <w:uiPriority w:val="59"/>
    <w:rsid w:val="0090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78170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nhideWhenUsed/>
    <w:rsid w:val="003D018C"/>
    <w:pPr>
      <w:tabs>
        <w:tab w:val="center" w:pos="4680"/>
        <w:tab w:val="right" w:pos="9360"/>
      </w:tabs>
      <w:spacing w:after="0" w:line="240" w:lineRule="auto"/>
    </w:pPr>
  </w:style>
  <w:style w:type="character" w:customStyle="1" w:styleId="HeaderChar">
    <w:name w:val="Header Char"/>
    <w:basedOn w:val="DefaultParagraphFont"/>
    <w:link w:val="Header"/>
    <w:rsid w:val="003D018C"/>
  </w:style>
  <w:style w:type="paragraph" w:styleId="Footer">
    <w:name w:val="footer"/>
    <w:basedOn w:val="Normal"/>
    <w:link w:val="FooterChar"/>
    <w:unhideWhenUsed/>
    <w:rsid w:val="003D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C"/>
  </w:style>
  <w:style w:type="paragraph" w:styleId="BalloonText">
    <w:name w:val="Balloon Text"/>
    <w:basedOn w:val="Normal"/>
    <w:link w:val="BalloonTextChar"/>
    <w:uiPriority w:val="99"/>
    <w:semiHidden/>
    <w:unhideWhenUsed/>
    <w:rsid w:val="004D2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0F8"/>
    <w:rPr>
      <w:rFonts w:ascii="Tahoma" w:hAnsi="Tahoma" w:cs="Tahoma"/>
      <w:sz w:val="16"/>
      <w:szCs w:val="16"/>
    </w:rPr>
  </w:style>
  <w:style w:type="character" w:customStyle="1" w:styleId="Heading1Char">
    <w:name w:val="Heading 1 Char"/>
    <w:basedOn w:val="DefaultParagraphFont"/>
    <w:link w:val="Heading1"/>
    <w:rsid w:val="005172A9"/>
    <w:rPr>
      <w:rFonts w:ascii="Arial" w:eastAsia="Times New Roman" w:hAnsi="Arial" w:cs="Arial"/>
      <w:b/>
      <w:bCs/>
      <w:kern w:val="32"/>
      <w:sz w:val="24"/>
      <w:szCs w:val="32"/>
      <w:shd w:val="clear" w:color="auto" w:fill="CCCCCC"/>
      <w:lang w:val="en-GB"/>
    </w:rPr>
  </w:style>
  <w:style w:type="character" w:customStyle="1" w:styleId="Heading2Char">
    <w:name w:val="Heading 2 Char"/>
    <w:basedOn w:val="DefaultParagraphFont"/>
    <w:link w:val="Heading2"/>
    <w:rsid w:val="005172A9"/>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5172A9"/>
    <w:rPr>
      <w:rFonts w:ascii="Arial" w:eastAsia="Times New Roman" w:hAnsi="Arial" w:cs="Arial"/>
      <w:bCs/>
      <w:iCs/>
      <w:sz w:val="24"/>
      <w:szCs w:val="26"/>
      <w:lang w:val="en-GB" w:eastAsia="en-GB"/>
    </w:rPr>
  </w:style>
  <w:style w:type="character" w:customStyle="1" w:styleId="Heading4Char">
    <w:name w:val="Heading 4 Char"/>
    <w:basedOn w:val="DefaultParagraphFont"/>
    <w:link w:val="Heading4"/>
    <w:rsid w:val="005172A9"/>
    <w:rPr>
      <w:rFonts w:ascii="Arial" w:eastAsia="Times New Roman" w:hAnsi="Arial" w:cs="Times New Roman"/>
      <w:bCs/>
      <w:sz w:val="24"/>
      <w:szCs w:val="28"/>
      <w:lang w:val="en-GB" w:eastAsia="en-GB"/>
    </w:rPr>
  </w:style>
  <w:style w:type="character" w:customStyle="1" w:styleId="Heading5Char">
    <w:name w:val="Heading 5 Char"/>
    <w:basedOn w:val="DefaultParagraphFont"/>
    <w:link w:val="Heading5"/>
    <w:rsid w:val="005172A9"/>
    <w:rPr>
      <w:rFonts w:ascii="Arial" w:eastAsia="Times New Roman" w:hAnsi="Arial" w:cs="Times New Roman"/>
      <w:bCs/>
      <w:i/>
      <w:iCs/>
      <w:sz w:val="24"/>
      <w:szCs w:val="26"/>
      <w:lang w:val="en-GB"/>
    </w:rPr>
  </w:style>
  <w:style w:type="character" w:styleId="CommentReference">
    <w:name w:val="annotation reference"/>
    <w:basedOn w:val="DefaultParagraphFont"/>
    <w:uiPriority w:val="99"/>
    <w:semiHidden/>
    <w:unhideWhenUsed/>
    <w:rsid w:val="001751CB"/>
    <w:rPr>
      <w:sz w:val="16"/>
      <w:szCs w:val="16"/>
    </w:rPr>
  </w:style>
  <w:style w:type="paragraph" w:styleId="CommentText">
    <w:name w:val="annotation text"/>
    <w:basedOn w:val="Normal"/>
    <w:link w:val="CommentTextChar"/>
    <w:uiPriority w:val="99"/>
    <w:semiHidden/>
    <w:unhideWhenUsed/>
    <w:rsid w:val="001751CB"/>
    <w:pPr>
      <w:spacing w:line="240" w:lineRule="auto"/>
    </w:pPr>
    <w:rPr>
      <w:sz w:val="20"/>
      <w:szCs w:val="20"/>
    </w:rPr>
  </w:style>
  <w:style w:type="character" w:customStyle="1" w:styleId="CommentTextChar">
    <w:name w:val="Comment Text Char"/>
    <w:basedOn w:val="DefaultParagraphFont"/>
    <w:link w:val="CommentText"/>
    <w:uiPriority w:val="99"/>
    <w:semiHidden/>
    <w:rsid w:val="001751CB"/>
    <w:rPr>
      <w:sz w:val="20"/>
      <w:szCs w:val="20"/>
    </w:rPr>
  </w:style>
  <w:style w:type="paragraph" w:styleId="CommentSubject">
    <w:name w:val="annotation subject"/>
    <w:basedOn w:val="CommentText"/>
    <w:next w:val="CommentText"/>
    <w:link w:val="CommentSubjectChar"/>
    <w:uiPriority w:val="99"/>
    <w:semiHidden/>
    <w:unhideWhenUsed/>
    <w:rsid w:val="001751CB"/>
    <w:rPr>
      <w:b/>
      <w:bCs/>
    </w:rPr>
  </w:style>
  <w:style w:type="character" w:customStyle="1" w:styleId="CommentSubjectChar">
    <w:name w:val="Comment Subject Char"/>
    <w:basedOn w:val="CommentTextChar"/>
    <w:link w:val="CommentSubject"/>
    <w:uiPriority w:val="99"/>
    <w:semiHidden/>
    <w:rsid w:val="001751CB"/>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172A9"/>
    <w:pPr>
      <w:keepNext/>
      <w:numPr>
        <w:numId w:val="9"/>
      </w:numPr>
      <w:shd w:val="clear" w:color="auto" w:fill="CCCCCC"/>
      <w:spacing w:before="240" w:after="240" w:line="240" w:lineRule="auto"/>
      <w:jc w:val="both"/>
      <w:outlineLvl w:val="0"/>
    </w:pPr>
    <w:rPr>
      <w:rFonts w:ascii="Arial" w:eastAsia="Times New Roman" w:hAnsi="Arial" w:cs="Arial"/>
      <w:b/>
      <w:bCs/>
      <w:kern w:val="32"/>
      <w:sz w:val="24"/>
      <w:szCs w:val="32"/>
      <w:lang w:val="en-GB"/>
    </w:rPr>
  </w:style>
  <w:style w:type="paragraph" w:styleId="Heading2">
    <w:name w:val="heading 2"/>
    <w:basedOn w:val="Normal"/>
    <w:next w:val="Normal"/>
    <w:link w:val="Heading2Char"/>
    <w:qFormat/>
    <w:rsid w:val="005172A9"/>
    <w:pPr>
      <w:keepNext/>
      <w:numPr>
        <w:ilvl w:val="1"/>
        <w:numId w:val="9"/>
      </w:numPr>
      <w:spacing w:before="240" w:after="240" w:line="240" w:lineRule="auto"/>
      <w:ind w:left="578" w:hanging="578"/>
      <w:outlineLvl w:val="1"/>
    </w:pPr>
    <w:rPr>
      <w:rFonts w:ascii="Arial" w:eastAsia="Times New Roman" w:hAnsi="Arial" w:cs="Arial"/>
      <w:b/>
      <w:bCs/>
      <w:iCs/>
      <w:sz w:val="24"/>
      <w:szCs w:val="28"/>
      <w:lang w:val="en-GB" w:eastAsia="en-GB"/>
    </w:rPr>
  </w:style>
  <w:style w:type="paragraph" w:styleId="Heading3">
    <w:name w:val="heading 3"/>
    <w:basedOn w:val="Normal"/>
    <w:next w:val="Normal"/>
    <w:link w:val="Heading3Char"/>
    <w:qFormat/>
    <w:rsid w:val="005172A9"/>
    <w:pPr>
      <w:keepNext/>
      <w:numPr>
        <w:ilvl w:val="2"/>
        <w:numId w:val="9"/>
      </w:numPr>
      <w:spacing w:before="240" w:after="240" w:line="240" w:lineRule="auto"/>
      <w:outlineLvl w:val="2"/>
    </w:pPr>
    <w:rPr>
      <w:rFonts w:ascii="Arial" w:eastAsia="Times New Roman" w:hAnsi="Arial" w:cs="Arial"/>
      <w:bCs/>
      <w:iCs/>
      <w:sz w:val="24"/>
      <w:szCs w:val="26"/>
      <w:lang w:val="en-GB" w:eastAsia="en-GB"/>
    </w:rPr>
  </w:style>
  <w:style w:type="paragraph" w:styleId="Heading4">
    <w:name w:val="heading 4"/>
    <w:basedOn w:val="Normal"/>
    <w:next w:val="Normal"/>
    <w:link w:val="Heading4Char"/>
    <w:qFormat/>
    <w:rsid w:val="005172A9"/>
    <w:pPr>
      <w:keepNext/>
      <w:numPr>
        <w:ilvl w:val="3"/>
        <w:numId w:val="9"/>
      </w:numPr>
      <w:spacing w:before="240" w:after="240" w:line="240" w:lineRule="auto"/>
      <w:ind w:left="862" w:hanging="862"/>
      <w:jc w:val="both"/>
      <w:outlineLvl w:val="3"/>
    </w:pPr>
    <w:rPr>
      <w:rFonts w:ascii="Arial" w:eastAsia="Times New Roman" w:hAnsi="Arial" w:cs="Times New Roman"/>
      <w:bCs/>
      <w:sz w:val="24"/>
      <w:szCs w:val="28"/>
      <w:lang w:val="en-GB" w:eastAsia="en-GB"/>
    </w:rPr>
  </w:style>
  <w:style w:type="paragraph" w:styleId="Heading5">
    <w:name w:val="heading 5"/>
    <w:basedOn w:val="Normal"/>
    <w:next w:val="Normal"/>
    <w:link w:val="Heading5Char"/>
    <w:qFormat/>
    <w:rsid w:val="005172A9"/>
    <w:pPr>
      <w:keepNext/>
      <w:numPr>
        <w:ilvl w:val="4"/>
        <w:numId w:val="9"/>
      </w:numPr>
      <w:spacing w:before="240" w:after="240" w:line="240" w:lineRule="auto"/>
      <w:ind w:left="1009" w:hanging="1009"/>
      <w:jc w:val="both"/>
      <w:outlineLvl w:val="4"/>
    </w:pPr>
    <w:rPr>
      <w:rFonts w:ascii="Arial" w:eastAsia="Times New Roman" w:hAnsi="Arial" w:cs="Times New Roman"/>
      <w:bCs/>
      <w:i/>
      <w:iCs/>
      <w:sz w:val="24"/>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2292F"/>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A97C2A"/>
    <w:pPr>
      <w:ind w:left="720"/>
      <w:contextualSpacing/>
    </w:pPr>
  </w:style>
  <w:style w:type="table" w:styleId="TableGrid">
    <w:name w:val="Table Grid"/>
    <w:basedOn w:val="TableNormal"/>
    <w:uiPriority w:val="59"/>
    <w:rsid w:val="0090072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Accent5">
    <w:name w:val="Light Shading Accent 5"/>
    <w:basedOn w:val="TableNormal"/>
    <w:uiPriority w:val="60"/>
    <w:rsid w:val="00781701"/>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Header">
    <w:name w:val="header"/>
    <w:basedOn w:val="Normal"/>
    <w:link w:val="HeaderChar"/>
    <w:unhideWhenUsed/>
    <w:rsid w:val="003D018C"/>
    <w:pPr>
      <w:tabs>
        <w:tab w:val="center" w:pos="4680"/>
        <w:tab w:val="right" w:pos="9360"/>
      </w:tabs>
      <w:spacing w:after="0" w:line="240" w:lineRule="auto"/>
    </w:pPr>
  </w:style>
  <w:style w:type="character" w:customStyle="1" w:styleId="HeaderChar">
    <w:name w:val="Header Char"/>
    <w:basedOn w:val="DefaultParagraphFont"/>
    <w:link w:val="Header"/>
    <w:rsid w:val="003D018C"/>
  </w:style>
  <w:style w:type="paragraph" w:styleId="Footer">
    <w:name w:val="footer"/>
    <w:basedOn w:val="Normal"/>
    <w:link w:val="FooterChar"/>
    <w:unhideWhenUsed/>
    <w:rsid w:val="003D01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18C"/>
  </w:style>
  <w:style w:type="paragraph" w:styleId="BalloonText">
    <w:name w:val="Balloon Text"/>
    <w:basedOn w:val="Normal"/>
    <w:link w:val="BalloonTextChar"/>
    <w:uiPriority w:val="99"/>
    <w:semiHidden/>
    <w:unhideWhenUsed/>
    <w:rsid w:val="004D20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20F8"/>
    <w:rPr>
      <w:rFonts w:ascii="Tahoma" w:hAnsi="Tahoma" w:cs="Tahoma"/>
      <w:sz w:val="16"/>
      <w:szCs w:val="16"/>
    </w:rPr>
  </w:style>
  <w:style w:type="character" w:customStyle="1" w:styleId="Heading1Char">
    <w:name w:val="Heading 1 Char"/>
    <w:basedOn w:val="DefaultParagraphFont"/>
    <w:link w:val="Heading1"/>
    <w:rsid w:val="005172A9"/>
    <w:rPr>
      <w:rFonts w:ascii="Arial" w:eastAsia="Times New Roman" w:hAnsi="Arial" w:cs="Arial"/>
      <w:b/>
      <w:bCs/>
      <w:kern w:val="32"/>
      <w:sz w:val="24"/>
      <w:szCs w:val="32"/>
      <w:shd w:val="clear" w:color="auto" w:fill="CCCCCC"/>
      <w:lang w:val="en-GB"/>
    </w:rPr>
  </w:style>
  <w:style w:type="character" w:customStyle="1" w:styleId="Heading2Char">
    <w:name w:val="Heading 2 Char"/>
    <w:basedOn w:val="DefaultParagraphFont"/>
    <w:link w:val="Heading2"/>
    <w:rsid w:val="005172A9"/>
    <w:rPr>
      <w:rFonts w:ascii="Arial" w:eastAsia="Times New Roman" w:hAnsi="Arial" w:cs="Arial"/>
      <w:b/>
      <w:bCs/>
      <w:iCs/>
      <w:sz w:val="24"/>
      <w:szCs w:val="28"/>
      <w:lang w:val="en-GB" w:eastAsia="en-GB"/>
    </w:rPr>
  </w:style>
  <w:style w:type="character" w:customStyle="1" w:styleId="Heading3Char">
    <w:name w:val="Heading 3 Char"/>
    <w:basedOn w:val="DefaultParagraphFont"/>
    <w:link w:val="Heading3"/>
    <w:rsid w:val="005172A9"/>
    <w:rPr>
      <w:rFonts w:ascii="Arial" w:eastAsia="Times New Roman" w:hAnsi="Arial" w:cs="Arial"/>
      <w:bCs/>
      <w:iCs/>
      <w:sz w:val="24"/>
      <w:szCs w:val="26"/>
      <w:lang w:val="en-GB" w:eastAsia="en-GB"/>
    </w:rPr>
  </w:style>
  <w:style w:type="character" w:customStyle="1" w:styleId="Heading4Char">
    <w:name w:val="Heading 4 Char"/>
    <w:basedOn w:val="DefaultParagraphFont"/>
    <w:link w:val="Heading4"/>
    <w:rsid w:val="005172A9"/>
    <w:rPr>
      <w:rFonts w:ascii="Arial" w:eastAsia="Times New Roman" w:hAnsi="Arial" w:cs="Times New Roman"/>
      <w:bCs/>
      <w:sz w:val="24"/>
      <w:szCs w:val="28"/>
      <w:lang w:val="en-GB" w:eastAsia="en-GB"/>
    </w:rPr>
  </w:style>
  <w:style w:type="character" w:customStyle="1" w:styleId="Heading5Char">
    <w:name w:val="Heading 5 Char"/>
    <w:basedOn w:val="DefaultParagraphFont"/>
    <w:link w:val="Heading5"/>
    <w:rsid w:val="005172A9"/>
    <w:rPr>
      <w:rFonts w:ascii="Arial" w:eastAsia="Times New Roman" w:hAnsi="Arial" w:cs="Times New Roman"/>
      <w:bCs/>
      <w:i/>
      <w:iCs/>
      <w:sz w:val="24"/>
      <w:szCs w:val="26"/>
      <w:lang w:val="en-GB"/>
    </w:rPr>
  </w:style>
  <w:style w:type="character" w:styleId="CommentReference">
    <w:name w:val="annotation reference"/>
    <w:basedOn w:val="DefaultParagraphFont"/>
    <w:uiPriority w:val="99"/>
    <w:semiHidden/>
    <w:unhideWhenUsed/>
    <w:rsid w:val="001751CB"/>
    <w:rPr>
      <w:sz w:val="16"/>
      <w:szCs w:val="16"/>
    </w:rPr>
  </w:style>
  <w:style w:type="paragraph" w:styleId="CommentText">
    <w:name w:val="annotation text"/>
    <w:basedOn w:val="Normal"/>
    <w:link w:val="CommentTextChar"/>
    <w:uiPriority w:val="99"/>
    <w:semiHidden/>
    <w:unhideWhenUsed/>
    <w:rsid w:val="001751CB"/>
    <w:pPr>
      <w:spacing w:line="240" w:lineRule="auto"/>
    </w:pPr>
    <w:rPr>
      <w:sz w:val="20"/>
      <w:szCs w:val="20"/>
    </w:rPr>
  </w:style>
  <w:style w:type="character" w:customStyle="1" w:styleId="CommentTextChar">
    <w:name w:val="Comment Text Char"/>
    <w:basedOn w:val="DefaultParagraphFont"/>
    <w:link w:val="CommentText"/>
    <w:uiPriority w:val="99"/>
    <w:semiHidden/>
    <w:rsid w:val="001751CB"/>
    <w:rPr>
      <w:sz w:val="20"/>
      <w:szCs w:val="20"/>
    </w:rPr>
  </w:style>
  <w:style w:type="paragraph" w:styleId="CommentSubject">
    <w:name w:val="annotation subject"/>
    <w:basedOn w:val="CommentText"/>
    <w:next w:val="CommentText"/>
    <w:link w:val="CommentSubjectChar"/>
    <w:uiPriority w:val="99"/>
    <w:semiHidden/>
    <w:unhideWhenUsed/>
    <w:rsid w:val="001751CB"/>
    <w:rPr>
      <w:b/>
      <w:bCs/>
    </w:rPr>
  </w:style>
  <w:style w:type="character" w:customStyle="1" w:styleId="CommentSubjectChar">
    <w:name w:val="Comment Subject Char"/>
    <w:basedOn w:val="CommentTextChar"/>
    <w:link w:val="CommentSubject"/>
    <w:uiPriority w:val="99"/>
    <w:semiHidden/>
    <w:rsid w:val="001751C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4929769">
      <w:bodyDiv w:val="1"/>
      <w:marLeft w:val="0"/>
      <w:marRight w:val="0"/>
      <w:marTop w:val="0"/>
      <w:marBottom w:val="0"/>
      <w:divBdr>
        <w:top w:val="none" w:sz="0" w:space="0" w:color="auto"/>
        <w:left w:val="none" w:sz="0" w:space="0" w:color="auto"/>
        <w:bottom w:val="none" w:sz="0" w:space="0" w:color="auto"/>
        <w:right w:val="none" w:sz="0" w:space="0" w:color="auto"/>
      </w:divBdr>
    </w:div>
    <w:div w:id="265964563">
      <w:bodyDiv w:val="1"/>
      <w:marLeft w:val="0"/>
      <w:marRight w:val="0"/>
      <w:marTop w:val="0"/>
      <w:marBottom w:val="0"/>
      <w:divBdr>
        <w:top w:val="none" w:sz="0" w:space="0" w:color="auto"/>
        <w:left w:val="none" w:sz="0" w:space="0" w:color="auto"/>
        <w:bottom w:val="none" w:sz="0" w:space="0" w:color="auto"/>
        <w:right w:val="none" w:sz="0" w:space="0" w:color="auto"/>
      </w:divBdr>
    </w:div>
    <w:div w:id="670642715">
      <w:bodyDiv w:val="1"/>
      <w:marLeft w:val="0"/>
      <w:marRight w:val="0"/>
      <w:marTop w:val="0"/>
      <w:marBottom w:val="0"/>
      <w:divBdr>
        <w:top w:val="none" w:sz="0" w:space="0" w:color="auto"/>
        <w:left w:val="none" w:sz="0" w:space="0" w:color="auto"/>
        <w:bottom w:val="none" w:sz="0" w:space="0" w:color="auto"/>
        <w:right w:val="none" w:sz="0" w:space="0" w:color="auto"/>
      </w:divBdr>
    </w:div>
    <w:div w:id="907687992">
      <w:bodyDiv w:val="1"/>
      <w:marLeft w:val="0"/>
      <w:marRight w:val="0"/>
      <w:marTop w:val="0"/>
      <w:marBottom w:val="0"/>
      <w:divBdr>
        <w:top w:val="none" w:sz="0" w:space="0" w:color="auto"/>
        <w:left w:val="none" w:sz="0" w:space="0" w:color="auto"/>
        <w:bottom w:val="none" w:sz="0" w:space="0" w:color="auto"/>
        <w:right w:val="none" w:sz="0" w:space="0" w:color="auto"/>
      </w:divBdr>
    </w:div>
    <w:div w:id="1059481585">
      <w:bodyDiv w:val="1"/>
      <w:marLeft w:val="0"/>
      <w:marRight w:val="0"/>
      <w:marTop w:val="0"/>
      <w:marBottom w:val="0"/>
      <w:divBdr>
        <w:top w:val="none" w:sz="0" w:space="0" w:color="auto"/>
        <w:left w:val="none" w:sz="0" w:space="0" w:color="auto"/>
        <w:bottom w:val="none" w:sz="0" w:space="0" w:color="auto"/>
        <w:right w:val="none" w:sz="0" w:space="0" w:color="auto"/>
      </w:divBdr>
    </w:div>
    <w:div w:id="1271670172">
      <w:bodyDiv w:val="1"/>
      <w:marLeft w:val="0"/>
      <w:marRight w:val="0"/>
      <w:marTop w:val="0"/>
      <w:marBottom w:val="0"/>
      <w:divBdr>
        <w:top w:val="none" w:sz="0" w:space="0" w:color="auto"/>
        <w:left w:val="none" w:sz="0" w:space="0" w:color="auto"/>
        <w:bottom w:val="none" w:sz="0" w:space="0" w:color="auto"/>
        <w:right w:val="none" w:sz="0" w:space="0" w:color="auto"/>
      </w:divBdr>
    </w:div>
    <w:div w:id="1673793820">
      <w:bodyDiv w:val="1"/>
      <w:marLeft w:val="0"/>
      <w:marRight w:val="0"/>
      <w:marTop w:val="0"/>
      <w:marBottom w:val="0"/>
      <w:divBdr>
        <w:top w:val="none" w:sz="0" w:space="0" w:color="auto"/>
        <w:left w:val="none" w:sz="0" w:space="0" w:color="auto"/>
        <w:bottom w:val="none" w:sz="0" w:space="0" w:color="auto"/>
        <w:right w:val="none" w:sz="0" w:space="0" w:color="auto"/>
      </w:divBdr>
    </w:div>
    <w:div w:id="1911648228">
      <w:bodyDiv w:val="1"/>
      <w:marLeft w:val="0"/>
      <w:marRight w:val="0"/>
      <w:marTop w:val="0"/>
      <w:marBottom w:val="0"/>
      <w:divBdr>
        <w:top w:val="none" w:sz="0" w:space="0" w:color="auto"/>
        <w:left w:val="none" w:sz="0" w:space="0" w:color="auto"/>
        <w:bottom w:val="none" w:sz="0" w:space="0" w:color="auto"/>
        <w:right w:val="none" w:sz="0" w:space="0" w:color="auto"/>
      </w:divBdr>
      <w:divsChild>
        <w:div w:id="52849568">
          <w:marLeft w:val="446"/>
          <w:marRight w:val="0"/>
          <w:marTop w:val="0"/>
          <w:marBottom w:val="0"/>
          <w:divBdr>
            <w:top w:val="none" w:sz="0" w:space="0" w:color="auto"/>
            <w:left w:val="none" w:sz="0" w:space="0" w:color="auto"/>
            <w:bottom w:val="none" w:sz="0" w:space="0" w:color="auto"/>
            <w:right w:val="none" w:sz="0" w:space="0" w:color="auto"/>
          </w:divBdr>
        </w:div>
        <w:div w:id="2071691023">
          <w:marLeft w:val="634"/>
          <w:marRight w:val="0"/>
          <w:marTop w:val="0"/>
          <w:marBottom w:val="0"/>
          <w:divBdr>
            <w:top w:val="none" w:sz="0" w:space="0" w:color="auto"/>
            <w:left w:val="none" w:sz="0" w:space="0" w:color="auto"/>
            <w:bottom w:val="none" w:sz="0" w:space="0" w:color="auto"/>
            <w:right w:val="none" w:sz="0" w:space="0" w:color="auto"/>
          </w:divBdr>
        </w:div>
        <w:div w:id="1404110262">
          <w:marLeft w:val="634"/>
          <w:marRight w:val="0"/>
          <w:marTop w:val="0"/>
          <w:marBottom w:val="0"/>
          <w:divBdr>
            <w:top w:val="none" w:sz="0" w:space="0" w:color="auto"/>
            <w:left w:val="none" w:sz="0" w:space="0" w:color="auto"/>
            <w:bottom w:val="none" w:sz="0" w:space="0" w:color="auto"/>
            <w:right w:val="none" w:sz="0" w:space="0" w:color="auto"/>
          </w:divBdr>
        </w:div>
        <w:div w:id="1331565456">
          <w:marLeft w:val="634"/>
          <w:marRight w:val="0"/>
          <w:marTop w:val="0"/>
          <w:marBottom w:val="0"/>
          <w:divBdr>
            <w:top w:val="none" w:sz="0" w:space="0" w:color="auto"/>
            <w:left w:val="none" w:sz="0" w:space="0" w:color="auto"/>
            <w:bottom w:val="none" w:sz="0" w:space="0" w:color="auto"/>
            <w:right w:val="none" w:sz="0" w:space="0" w:color="auto"/>
          </w:divBdr>
        </w:div>
        <w:div w:id="253516906">
          <w:marLeft w:val="63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5327EC-3B41-475D-B5D0-18ADD0B71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927</Words>
  <Characters>5286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Eurofins IT Infrastructure GmbH</Company>
  <LinksUpToDate>false</LinksUpToDate>
  <CharactersWithSpaces>6201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Ranjith Doshi</dc:creator>
  <cp:lastModifiedBy>Akshay Chopra</cp:lastModifiedBy>
  <cp:revision>2</cp:revision>
  <dcterms:created xsi:type="dcterms:W3CDTF">2017-05-22T05:02:00Z</dcterms:created>
  <dcterms:modified xsi:type="dcterms:W3CDTF">2017-05-22T05:02:00Z</dcterms:modified>
</cp:coreProperties>
</file>