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22.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Table of Contents</w:t>
          </w:r>
        </w:p>
        <w:p>
          <w:pPr>
            <w:pStyle w:val="TOC2"/>
            <w:tabs>
              <w:tab w:val="clear" w:pos="9355"/>
              <w:tab w:val="right" w:pos="9637" w:leader="dot"/>
            </w:tabs>
            <w:rPr/>
          </w:pPr>
          <w:r>
            <w:fldChar w:fldCharType="begin"/>
          </w:r>
          <w:r>
            <w:rPr>
              <w:rStyle w:val="IndexLink"/>
            </w:rPr>
            <w:instrText xml:space="preserve"> TOC \f \o "1-9" \h</w:instrText>
          </w:r>
          <w:r>
            <w:rPr>
              <w:rStyle w:val="IndexLink"/>
            </w:rPr>
            <w:fldChar w:fldCharType="separate"/>
          </w:r>
          <w:hyperlink w:anchor="__RefHeading___Toc703_2854059815">
            <w:r>
              <w:rPr>
                <w:rStyle w:val="IndexLink"/>
              </w:rPr>
              <w:t>Import the dataset and do usual exploratory analysis steps like checking the structure &amp; characteristics of the dataset</w:t>
            </w:r>
            <w:r>
              <w:rPr>
                <w:rStyle w:val="IndexLink"/>
              </w:rPr>
              <w:tab/>
              <w:t>1</w:t>
            </w:r>
          </w:hyperlink>
        </w:p>
        <w:p>
          <w:pPr>
            <w:pStyle w:val="TOC3"/>
            <w:tabs>
              <w:tab w:val="clear" w:pos="9638"/>
              <w:tab w:val="right" w:pos="9637" w:leader="dot"/>
            </w:tabs>
            <w:rPr/>
          </w:pPr>
          <w:hyperlink w:anchor="__RefHeading___Toc705_2854059815">
            <w:r>
              <w:rPr>
                <w:rStyle w:val="IndexLink"/>
              </w:rPr>
              <w:t>Data type of all columns in the "customers" table.</w:t>
              <w:tab/>
              <w:t>2</w:t>
            </w:r>
          </w:hyperlink>
        </w:p>
        <w:p>
          <w:pPr>
            <w:pStyle w:val="TOC3"/>
            <w:tabs>
              <w:tab w:val="clear" w:pos="9638"/>
              <w:tab w:val="right" w:pos="9637" w:leader="dot"/>
            </w:tabs>
            <w:rPr/>
          </w:pPr>
          <w:hyperlink w:anchor="__RefHeading___Toc707_2854059815">
            <w:r>
              <w:rPr>
                <w:rStyle w:val="IndexLink"/>
              </w:rPr>
              <w:t>Get the time range between which the orders were placed</w:t>
              <w:tab/>
              <w:t>4</w:t>
            </w:r>
          </w:hyperlink>
        </w:p>
        <w:p>
          <w:pPr>
            <w:pStyle w:val="TOC3"/>
            <w:tabs>
              <w:tab w:val="clear" w:pos="9638"/>
              <w:tab w:val="right" w:pos="9637" w:leader="dot"/>
            </w:tabs>
            <w:rPr/>
          </w:pPr>
          <w:hyperlink w:anchor="__RefHeading___Toc709_2854059815">
            <w:r>
              <w:rPr>
                <w:rStyle w:val="IndexLink"/>
              </w:rPr>
              <w:t xml:space="preserve"> </w:t>
            </w:r>
            <w:r>
              <w:rPr>
                <w:rStyle w:val="IndexLink"/>
              </w:rPr>
              <w:t>Count the Cities &amp; States of customers who ordered during the given period</w:t>
              <w:tab/>
              <w:t>4</w:t>
            </w:r>
          </w:hyperlink>
        </w:p>
        <w:p>
          <w:pPr>
            <w:pStyle w:val="TOC2"/>
            <w:tabs>
              <w:tab w:val="clear" w:pos="9355"/>
              <w:tab w:val="right" w:pos="9637" w:leader="dot"/>
            </w:tabs>
            <w:rPr/>
          </w:pPr>
          <w:hyperlink w:anchor="__RefHeading___Toc711_2854059815">
            <w:r>
              <w:rPr>
                <w:rStyle w:val="IndexLink"/>
              </w:rPr>
              <w:t>In-depth Exploration</w:t>
              <w:tab/>
              <w:t>6</w:t>
            </w:r>
          </w:hyperlink>
        </w:p>
        <w:p>
          <w:pPr>
            <w:pStyle w:val="TOC3"/>
            <w:tabs>
              <w:tab w:val="clear" w:pos="9638"/>
              <w:tab w:val="right" w:pos="9637" w:leader="dot"/>
            </w:tabs>
            <w:rPr/>
          </w:pPr>
          <w:hyperlink w:anchor="__RefHeading___Toc713_2854059815">
            <w:r>
              <w:rPr>
                <w:rStyle w:val="IndexLink"/>
              </w:rPr>
              <w:t>Is there a growing trend in the no. of orders placed over the past years</w:t>
              <w:tab/>
              <w:t>6</w:t>
            </w:r>
          </w:hyperlink>
        </w:p>
        <w:p>
          <w:pPr>
            <w:pStyle w:val="TOC3"/>
            <w:tabs>
              <w:tab w:val="clear" w:pos="9638"/>
              <w:tab w:val="right" w:pos="9637" w:leader="dot"/>
            </w:tabs>
            <w:rPr/>
          </w:pPr>
          <w:hyperlink w:anchor="__RefHeading___Toc715_2854059815">
            <w:r>
              <w:rPr>
                <w:rStyle w:val="IndexLink"/>
              </w:rPr>
              <w:t>Can we see some kind of monthly seasonality in terms of the no. of orders being placed?</w:t>
              <w:tab/>
              <w:t>6</w:t>
            </w:r>
          </w:hyperlink>
        </w:p>
        <w:p>
          <w:pPr>
            <w:pStyle w:val="TOC3"/>
            <w:tabs>
              <w:tab w:val="clear" w:pos="9638"/>
              <w:tab w:val="right" w:pos="9637" w:leader="dot"/>
            </w:tabs>
            <w:rPr/>
          </w:pPr>
          <w:hyperlink w:anchor="__RefHeading___Toc717_2854059815">
            <w:r>
              <w:rPr>
                <w:rStyle w:val="IndexLink"/>
              </w:rPr>
              <w:t>During what time of the day, do the Brazilian customers mostly place their orders</w:t>
              <w:tab/>
              <w:t>7</w:t>
            </w:r>
          </w:hyperlink>
        </w:p>
        <w:p>
          <w:pPr>
            <w:pStyle w:val="TOC2"/>
            <w:tabs>
              <w:tab w:val="clear" w:pos="9355"/>
              <w:tab w:val="right" w:pos="9637" w:leader="dot"/>
            </w:tabs>
            <w:rPr/>
          </w:pPr>
          <w:hyperlink w:anchor="__RefHeading___Toc719_2854059815">
            <w:r>
              <w:rPr>
                <w:rStyle w:val="IndexLink"/>
              </w:rPr>
              <w:t>Evolution of E-commerce orders in the Brazil region</w:t>
              <w:tab/>
              <w:t>8</w:t>
            </w:r>
          </w:hyperlink>
        </w:p>
        <w:p>
          <w:pPr>
            <w:pStyle w:val="TOC3"/>
            <w:tabs>
              <w:tab w:val="clear" w:pos="9638"/>
              <w:tab w:val="right" w:pos="9637" w:leader="dot"/>
            </w:tabs>
            <w:rPr/>
          </w:pPr>
          <w:hyperlink w:anchor="__RefHeading___Toc721_2854059815">
            <w:r>
              <w:rPr>
                <w:rStyle w:val="IndexLink"/>
              </w:rPr>
              <w:t>Get the month on month no. of orders placed in each state</w:t>
              <w:tab/>
              <w:t>8</w:t>
            </w:r>
          </w:hyperlink>
        </w:p>
        <w:p>
          <w:pPr>
            <w:pStyle w:val="TOC3"/>
            <w:tabs>
              <w:tab w:val="clear" w:pos="9638"/>
              <w:tab w:val="right" w:pos="9637" w:leader="dot"/>
            </w:tabs>
            <w:rPr/>
          </w:pPr>
          <w:hyperlink w:anchor="__RefHeading___Toc723_2854059815">
            <w:r>
              <w:rPr>
                <w:rStyle w:val="IndexLink"/>
              </w:rPr>
              <w:t>How are the customers distributed across all the states</w:t>
              <w:tab/>
              <w:t>9</w:t>
            </w:r>
          </w:hyperlink>
        </w:p>
        <w:p>
          <w:pPr>
            <w:pStyle w:val="TOC2"/>
            <w:tabs>
              <w:tab w:val="clear" w:pos="9355"/>
              <w:tab w:val="right" w:pos="9637" w:leader="dot"/>
            </w:tabs>
            <w:rPr/>
          </w:pPr>
          <w:hyperlink w:anchor="__RefHeading___Toc725_2854059815">
            <w:r>
              <w:rPr>
                <w:rStyle w:val="IndexLink"/>
                <w:i w:val="false"/>
                <w:iCs w:val="false"/>
              </w:rPr>
              <w:t>Impact on Economy: Analyze the money movement by e-commerce by looking at order prices, freight and others.</w:t>
            </w:r>
            <w:r>
              <w:rPr>
                <w:rStyle w:val="IndexLink"/>
              </w:rPr>
              <w:tab/>
              <w:t>10</w:t>
            </w:r>
          </w:hyperlink>
        </w:p>
        <w:p>
          <w:pPr>
            <w:pStyle w:val="TOC3"/>
            <w:tabs>
              <w:tab w:val="clear" w:pos="9638"/>
              <w:tab w:val="right" w:pos="9637" w:leader="dot"/>
            </w:tabs>
            <w:rPr/>
          </w:pPr>
          <w:hyperlink w:anchor="__RefHeading___Toc727_2854059815">
            <w:r>
              <w:rPr>
                <w:rStyle w:val="IndexLink"/>
              </w:rPr>
              <w:t>G</w:t>
            </w:r>
            <w:r>
              <w:rPr>
                <w:rStyle w:val="IndexLink"/>
                <w:i w:val="false"/>
              </w:rPr>
              <w:t>et the % increase in the cost of orders from year 2017 to 2018 (include months between Jan to Aug only)</w:t>
            </w:r>
            <w:r>
              <w:rPr>
                <w:rStyle w:val="IndexLink"/>
              </w:rPr>
              <w:tab/>
              <w:t>10</w:t>
            </w:r>
          </w:hyperlink>
        </w:p>
        <w:p>
          <w:pPr>
            <w:pStyle w:val="TOC3"/>
            <w:tabs>
              <w:tab w:val="clear" w:pos="9638"/>
              <w:tab w:val="right" w:pos="9637" w:leader="dot"/>
            </w:tabs>
            <w:rPr/>
          </w:pPr>
          <w:hyperlink w:anchor="__RefHeading___Toc729_2854059815">
            <w:r>
              <w:rPr>
                <w:rStyle w:val="IndexLink"/>
              </w:rPr>
              <w:t>Calculate the Total &amp; Average value of order price for each state.</w:t>
              <w:tab/>
              <w:t>11</w:t>
            </w:r>
          </w:hyperlink>
        </w:p>
        <w:p>
          <w:pPr>
            <w:pStyle w:val="TOC3"/>
            <w:tabs>
              <w:tab w:val="clear" w:pos="9638"/>
              <w:tab w:val="right" w:pos="9637" w:leader="dot"/>
            </w:tabs>
            <w:rPr/>
          </w:pPr>
          <w:hyperlink w:anchor="__RefHeading___Toc731_2854059815">
            <w:r>
              <w:rPr>
                <w:rStyle w:val="IndexLink"/>
              </w:rPr>
              <w:t>Calculate the Total &amp; Average value of order freight for each state.</w:t>
              <w:tab/>
              <w:t>12</w:t>
            </w:r>
          </w:hyperlink>
        </w:p>
        <w:p>
          <w:pPr>
            <w:pStyle w:val="TOC2"/>
            <w:tabs>
              <w:tab w:val="clear" w:pos="9355"/>
              <w:tab w:val="right" w:pos="9637" w:leader="dot"/>
            </w:tabs>
            <w:rPr/>
          </w:pPr>
          <w:hyperlink w:anchor="__RefHeading___Toc733_2854059815">
            <w:r>
              <w:rPr>
                <w:rStyle w:val="IndexLink"/>
              </w:rPr>
              <w:t>Analysis based on sales, freight and delivery time</w:t>
              <w:tab/>
              <w:t>13</w:t>
            </w:r>
          </w:hyperlink>
        </w:p>
        <w:p>
          <w:pPr>
            <w:pStyle w:val="TOC3"/>
            <w:tabs>
              <w:tab w:val="clear" w:pos="9638"/>
              <w:tab w:val="right" w:pos="9637" w:leader="dot"/>
            </w:tabs>
            <w:rPr/>
          </w:pPr>
          <w:hyperlink w:anchor="__RefHeading___Toc735_2854059815">
            <w:r>
              <w:rPr>
                <w:rStyle w:val="IndexLink"/>
              </w:rPr>
              <w:t>Find the no. of days taken to deliver each order from the order’s purchase date as delivery time. Also, calculate the difference (in days) between the estimated &amp; actual delivery date of an order.</w:t>
              <w:tab/>
              <w:t>13</w:t>
            </w:r>
          </w:hyperlink>
        </w:p>
        <w:p>
          <w:pPr>
            <w:pStyle w:val="TOC3"/>
            <w:tabs>
              <w:tab w:val="clear" w:pos="9638"/>
              <w:tab w:val="right" w:pos="9637" w:leader="dot"/>
            </w:tabs>
            <w:rPr/>
          </w:pPr>
          <w:hyperlink w:anchor="__RefHeading___Toc737_2854059815">
            <w:r>
              <w:rPr>
                <w:rStyle w:val="IndexLink"/>
              </w:rPr>
              <w:t>Find out the top 5 states with the highest &amp; lowest average freight value</w:t>
              <w:tab/>
              <w:t>14</w:t>
            </w:r>
          </w:hyperlink>
        </w:p>
        <w:p>
          <w:pPr>
            <w:pStyle w:val="TOC3"/>
            <w:tabs>
              <w:tab w:val="clear" w:pos="9638"/>
              <w:tab w:val="right" w:pos="9637" w:leader="dot"/>
            </w:tabs>
            <w:rPr/>
          </w:pPr>
          <w:hyperlink w:anchor="__RefHeading___Toc739_2854059815">
            <w:r>
              <w:rPr>
                <w:rStyle w:val="IndexLink"/>
              </w:rPr>
              <w:t>Find out the top 5 states with the highest &amp; lowest average delivery time.</w:t>
              <w:tab/>
              <w:t>15</w:t>
            </w:r>
          </w:hyperlink>
        </w:p>
        <w:p>
          <w:pPr>
            <w:pStyle w:val="TOC3"/>
            <w:tabs>
              <w:tab w:val="clear" w:pos="9638"/>
              <w:tab w:val="right" w:pos="9637" w:leader="dot"/>
            </w:tabs>
            <w:rPr/>
          </w:pPr>
          <w:hyperlink w:anchor="__RefHeading___Toc741_2854059815">
            <w:r>
              <w:rPr>
                <w:rStyle w:val="IndexLink"/>
              </w:rPr>
              <w:t>Find out the top 5 states where the order delivery is really fast as compared to the estimated date of delivery.</w:t>
              <w:tab/>
              <w:t>16</w:t>
            </w:r>
          </w:hyperlink>
        </w:p>
        <w:p>
          <w:pPr>
            <w:pStyle w:val="TOC2"/>
            <w:tabs>
              <w:tab w:val="clear" w:pos="9355"/>
              <w:tab w:val="right" w:pos="9637" w:leader="dot"/>
            </w:tabs>
            <w:rPr/>
          </w:pPr>
          <w:hyperlink w:anchor="__RefHeading___Toc743_2854059815">
            <w:r>
              <w:rPr>
                <w:rStyle w:val="IndexLink"/>
              </w:rPr>
              <w:t>Analysis based on the payments</w:t>
              <w:tab/>
              <w:t>17</w:t>
            </w:r>
          </w:hyperlink>
        </w:p>
        <w:p>
          <w:pPr>
            <w:pStyle w:val="TOC3"/>
            <w:tabs>
              <w:tab w:val="clear" w:pos="9638"/>
              <w:tab w:val="right" w:pos="9637" w:leader="dot"/>
            </w:tabs>
            <w:rPr/>
          </w:pPr>
          <w:hyperlink w:anchor="__RefHeading___Toc745_2854059815">
            <w:r>
              <w:rPr>
                <w:rStyle w:val="IndexLink"/>
              </w:rPr>
              <w:t>Find the month on month no. of orders placed using different payment types.</w:t>
              <w:tab/>
              <w:t>17</w:t>
            </w:r>
          </w:hyperlink>
        </w:p>
        <w:p>
          <w:pPr>
            <w:pStyle w:val="TOC3"/>
            <w:tabs>
              <w:tab w:val="clear" w:pos="9638"/>
              <w:tab w:val="right" w:pos="9637" w:leader="dot"/>
            </w:tabs>
            <w:rPr/>
          </w:pPr>
          <w:hyperlink w:anchor="__RefHeading___Toc747_2854059815">
            <w:r>
              <w:rPr>
                <w:rStyle w:val="IndexLink"/>
              </w:rPr>
              <w:t>Find the no. of orders placed on the basis of the payment installments that have been paid</w:t>
              <w:tab/>
              <w:t>18</w:t>
            </w:r>
          </w:hyperlink>
        </w:p>
        <w:p>
          <w:pPr>
            <w:pStyle w:val="TOC2"/>
            <w:tabs>
              <w:tab w:val="clear" w:pos="9355"/>
              <w:tab w:val="right" w:pos="9637" w:leader="dot"/>
            </w:tabs>
            <w:rPr/>
          </w:pPr>
          <w:hyperlink w:anchor="__RefHeading___Toc749_2854059815">
            <w:r>
              <w:rPr>
                <w:rStyle w:val="IndexLink"/>
              </w:rPr>
              <w:t>Actionable Recommendation</w:t>
              <w:tab/>
              <w:t>19</w:t>
            </w:r>
          </w:hyperlink>
          <w:r>
            <w:rPr>
              <w:rStyle w:val="IndexLink"/>
            </w:rPr>
            <w:fldChar w:fldCharType="end"/>
          </w:r>
        </w:p>
      </w:sdtContent>
    </w:sdt>
    <w:p>
      <w:pPr>
        <w:pStyle w:val="Subtitle"/>
        <w:bidi w:val="0"/>
        <w:spacing w:before="60" w:after="120"/>
        <w:rPr/>
      </w:pPr>
      <w:r>
        <w:rPr/>
      </w:r>
    </w:p>
    <w:p>
      <w:pPr>
        <w:pStyle w:val="BodyText"/>
        <w:bidi w:val="0"/>
        <w:spacing w:before="60" w:after="120"/>
        <w:rPr/>
      </w:pPr>
      <w:r>
        <w:rPr/>
      </w:r>
    </w:p>
    <w:p>
      <w:pPr>
        <w:pStyle w:val="BodyText"/>
        <w:bidi w:val="0"/>
        <w:spacing w:before="60" w:after="120"/>
        <w:rPr/>
      </w:pPr>
      <w:r>
        <w:rPr/>
      </w:r>
    </w:p>
    <w:p>
      <w:pPr>
        <w:pStyle w:val="BodyText"/>
        <w:bidi w:val="0"/>
        <w:spacing w:before="60" w:after="120"/>
        <w:rPr/>
      </w:pPr>
      <w:r>
        <w:rPr/>
      </w:r>
    </w:p>
    <w:p>
      <w:pPr>
        <w:pStyle w:val="BodyText"/>
        <w:bidi w:val="0"/>
        <w:spacing w:before="60" w:after="120"/>
        <w:rPr/>
      </w:pPr>
      <w:r>
        <w:rPr/>
      </w:r>
    </w:p>
    <w:p>
      <w:pPr>
        <w:pStyle w:val="BodyText"/>
        <w:bidi w:val="0"/>
        <w:spacing w:before="60" w:after="120"/>
        <w:rPr/>
      </w:pPr>
      <w:r>
        <w:rPr/>
      </w:r>
    </w:p>
    <w:p>
      <w:pPr>
        <w:pStyle w:val="BodyText"/>
        <w:bidi w:val="0"/>
        <w:spacing w:before="60" w:after="120"/>
        <w:rPr/>
      </w:pPr>
      <w:r>
        <w:rPr/>
      </w:r>
    </w:p>
    <w:p>
      <w:pPr>
        <w:pStyle w:val="BodyText"/>
        <w:bidi w:val="0"/>
        <w:spacing w:before="60" w:after="120"/>
        <w:rPr/>
      </w:pPr>
      <w:r>
        <w:rPr/>
      </w:r>
    </w:p>
    <w:p>
      <w:pPr>
        <w:pStyle w:val="Subtitle"/>
        <w:bidi w:val="0"/>
        <w:spacing w:before="60" w:after="120"/>
        <w:rPr/>
      </w:pPr>
      <w:r>
        <w:rPr/>
      </w:r>
    </w:p>
    <w:p>
      <w:pPr>
        <w:pStyle w:val="Subtitle"/>
        <w:bidi w:val="0"/>
        <w:spacing w:before="60" w:after="120"/>
        <w:rPr/>
      </w:pPr>
      <w:r>
        <w:rPr/>
      </w:r>
    </w:p>
    <w:p>
      <w:pPr>
        <w:pStyle w:val="Subtitle"/>
        <w:bidi w:val="0"/>
        <w:spacing w:before="60" w:after="120"/>
        <w:rPr/>
      </w:pPr>
      <w:bookmarkStart w:id="0" w:name="__RefHeading___Toc42_897989905"/>
      <w:bookmarkEnd w:id="0"/>
      <w:r>
        <w:rPr/>
        <w:t>TARGET SQL – BUSINESS CASE SOLUTION</w:t>
      </w:r>
    </w:p>
    <w:p>
      <w:pPr>
        <w:pStyle w:val="BodyText"/>
        <w:bidi w:val="0"/>
        <w:ind w:hanging="0" w:start="0" w:end="0"/>
        <w:jc w:val="start"/>
        <w:rPr>
          <w:rStyle w:val="Strong"/>
        </w:rPr>
      </w:pPr>
      <w:r>
        <w:rPr/>
      </w:r>
    </w:p>
    <w:p>
      <w:pPr>
        <w:pStyle w:val="Heading2"/>
        <w:numPr>
          <w:ilvl w:val="1"/>
          <w:numId w:val="1"/>
        </w:numPr>
        <w:rPr/>
      </w:pPr>
      <w:bookmarkStart w:id="1" w:name="__RefHeading___Toc703_2854059815"/>
      <w:bookmarkEnd w:id="1"/>
      <w:r>
        <w:rPr/>
        <w:t>Import the dataset and do usual exploratory analysis steps like checking the structure &amp; characteristics of the dataset</w:t>
      </w:r>
    </w:p>
    <w:p>
      <w:pPr>
        <w:pStyle w:val="BodyText"/>
        <w:numPr>
          <w:ilvl w:val="0"/>
          <w:numId w:val="2"/>
        </w:numPr>
        <w:bidi w:val="0"/>
        <w:jc w:val="start"/>
        <w:rPr/>
      </w:pPr>
      <w:r>
        <w:rPr/>
        <w:t>Download all(8) CSV files from Google Drive.</w:t>
      </w:r>
    </w:p>
    <w:p>
      <w:pPr>
        <w:pStyle w:val="BodyText"/>
        <w:numPr>
          <w:ilvl w:val="0"/>
          <w:numId w:val="2"/>
        </w:numPr>
        <w:bidi w:val="0"/>
        <w:jc w:val="start"/>
        <w:rPr/>
      </w:pPr>
      <w:r>
        <w:rPr/>
        <w:t xml:space="preserve">Create a </w:t>
      </w:r>
      <w:r>
        <w:rPr>
          <w:i/>
          <w:iCs/>
        </w:rPr>
        <w:t>New Dataset</w:t>
      </w:r>
      <w:r>
        <w:rPr/>
        <w:t xml:space="preserve"> called </w:t>
      </w:r>
      <w:r>
        <w:rPr>
          <w:b/>
          <w:bCs/>
          <w:i/>
          <w:iCs/>
        </w:rPr>
        <w:t>Target</w:t>
      </w:r>
      <w:r>
        <w:rPr/>
        <w:t xml:space="preserve"> in Google BigQuery.</w:t>
      </w:r>
    </w:p>
    <w:p>
      <w:pPr>
        <w:pStyle w:val="BodyText"/>
        <w:numPr>
          <w:ilvl w:val="0"/>
          <w:numId w:val="2"/>
        </w:numPr>
        <w:bidi w:val="0"/>
        <w:jc w:val="start"/>
        <w:rPr/>
      </w:pPr>
      <w:r>
        <w:rPr/>
        <w:t xml:space="preserve">Create tables under the Target dataset by uploading each CSV one by one, using </w:t>
      </w:r>
      <w:r>
        <w:rPr>
          <w:b/>
          <w:bCs/>
          <w:i/>
          <w:iCs/>
        </w:rPr>
        <w:t>Upload</w:t>
      </w:r>
      <w:r>
        <w:rPr/>
        <w:t xml:space="preserve"> &amp; </w:t>
      </w:r>
      <w:r>
        <w:rPr>
          <w:b/>
          <w:bCs/>
          <w:i/>
          <w:iCs/>
        </w:rPr>
        <w:t>Auto Detect</w:t>
      </w:r>
      <w:r>
        <w:rPr/>
        <w:t xml:space="preserve"> schema options.</w:t>
      </w:r>
    </w:p>
    <w:p>
      <w:pPr>
        <w:pStyle w:val="BodyText"/>
        <w:bidi w:val="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Heading3"/>
        <w:numPr>
          <w:ilvl w:val="2"/>
          <w:numId w:val="1"/>
        </w:numPr>
        <w:bidi w:val="0"/>
        <w:ind w:hanging="0" w:start="0"/>
        <w:jc w:val="start"/>
        <w:rPr/>
      </w:pPr>
      <w:bookmarkStart w:id="2" w:name="__RefHeading___Toc705_2854059815"/>
      <w:bookmarkEnd w:id="2"/>
      <w:r>
        <w:rPr/>
        <w:t>Data type of all columns in the "customers" table.</w:t>
      </w:r>
    </w:p>
    <w:p>
      <w:pPr>
        <w:pStyle w:val="BodyText"/>
        <w:numPr>
          <w:ilvl w:val="0"/>
          <w:numId w:val="3"/>
        </w:numPr>
        <w:bidi w:val="0"/>
        <w:jc w:val="start"/>
        <w:rPr/>
      </w:pPr>
      <w:r>
        <w:rPr/>
        <w:t>Google BigQuery provides a convenient way to check all columns of a table &amp; their data type.</w:t>
      </w:r>
    </w:p>
    <w:p>
      <w:pPr>
        <w:pStyle w:val="BodyText"/>
        <w:numPr>
          <w:ilvl w:val="0"/>
          <w:numId w:val="3"/>
        </w:numPr>
        <w:bidi w:val="0"/>
        <w:jc w:val="start"/>
        <w:rPr/>
      </w:pPr>
      <w:r>
        <w:rPr/>
        <w:t>Click on Custome Table  &amp; Big Query will open a tab with Table Schema Details.</w:t>
      </w:r>
    </w:p>
    <w:p>
      <w:pPr>
        <w:pStyle w:val="BodyText"/>
        <w:numPr>
          <w:ilvl w:val="0"/>
          <w:numId w:val="3"/>
        </w:numPr>
        <w:bidi w:val="0"/>
        <w:jc w:val="start"/>
        <w:rPr/>
      </w:pPr>
      <w:r>
        <w:rPr/>
        <w:t xml:space="preserve">Another way is to use </w:t>
      </w:r>
      <w:r>
        <w:rPr>
          <w:i/>
          <w:iCs/>
        </w:rPr>
        <w:t>Information_Schema.Columns</w:t>
      </w:r>
    </w:p>
    <w:p>
      <w:pPr>
        <w:pStyle w:val="BodyText"/>
        <w:numPr>
          <w:ilvl w:val="0"/>
          <w:numId w:val="3"/>
        </w:numPr>
        <w:bidi w:val="0"/>
        <w:jc w:val="start"/>
        <w:rPr>
          <w:b/>
          <w:bCs/>
          <w:i/>
          <w:i/>
          <w:iCs/>
        </w:rPr>
      </w:pPr>
      <w:r>
        <w:rPr>
          <w:b/>
          <w:bCs/>
          <w:i/>
          <w:iCs/>
        </w:rPr>
        <w:t>We observe that there are total 5 columns, 4 have string data type while 1 has timestamp</w:t>
      </w:r>
    </w:p>
    <w:p>
      <w:pPr>
        <w:pStyle w:val="BodyText"/>
        <w:bidi w:val="0"/>
        <w:jc w:val="start"/>
        <w:rPr/>
      </w:pPr>
      <w:r>
        <w:rPr/>
      </w:r>
    </w:p>
    <w:p>
      <w:pPr>
        <w:pStyle w:val="BodyText"/>
        <w:bidi w:val="0"/>
        <w:jc w:val="start"/>
        <w:rPr/>
      </w:pPr>
      <w:r>
        <w:rPr/>
      </w:r>
    </w:p>
    <w:p>
      <w:pPr>
        <w:pStyle w:val="BodyText"/>
        <w:bidi w:val="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82079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3820795"/>
                    </a:xfrm>
                    <a:prstGeom prst="rect">
                      <a:avLst/>
                    </a:prstGeom>
                  </pic:spPr>
                </pic:pic>
              </a:graphicData>
            </a:graphic>
          </wp:anchor>
        </w:drawing>
      </w:r>
    </w:p>
    <w:p>
      <w:pPr>
        <w:pStyle w:val="Heading3"/>
        <w:numPr>
          <w:ilvl w:val="2"/>
          <w:numId w:val="1"/>
        </w:numPr>
        <w:bidi w:val="0"/>
        <w:ind w:hanging="0" w:start="0"/>
        <w:jc w:val="start"/>
        <w:rPr/>
      </w:pPr>
      <w:r>
        <w:rPr/>
      </w:r>
    </w:p>
    <w:p>
      <w:pPr>
        <w:pStyle w:val="Heading3"/>
        <w:numPr>
          <w:ilvl w:val="0"/>
          <w:numId w:val="0"/>
        </w:numPr>
        <w:bidi w:val="0"/>
        <w:ind w:hanging="0" w:start="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638800" cy="4286250"/>
            <wp:effectExtent l="0" t="0" r="0" b="0"/>
            <wp:wrapSquare wrapText="largest"/>
            <wp:docPr id="3"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title=""/>
                    <pic:cNvPicPr>
                      <a:picLocks noChangeAspect="1" noChangeArrowheads="1"/>
                    </pic:cNvPicPr>
                  </pic:nvPicPr>
                  <pic:blipFill>
                    <a:blip r:embed="rId4"/>
                    <a:stretch>
                      <a:fillRect/>
                    </a:stretch>
                  </pic:blipFill>
                  <pic:spPr bwMode="auto">
                    <a:xfrm>
                      <a:off x="0" y="0"/>
                      <a:ext cx="5638800" cy="4286250"/>
                    </a:xfrm>
                    <a:prstGeom prst="rect">
                      <a:avLst/>
                    </a:prstGeom>
                  </pic:spPr>
                </pic:pic>
              </a:graphicData>
            </a:graphic>
          </wp:anchor>
        </w:drawing>
      </w:r>
    </w:p>
    <w:p>
      <w:pPr>
        <w:pStyle w:val="BodyText"/>
        <w:numPr>
          <w:ilvl w:val="0"/>
          <w:numId w:val="0"/>
        </w:numPr>
        <w:bidi w:val="0"/>
        <w:ind w:hanging="0" w:start="0"/>
        <w:jc w:val="start"/>
        <w:rPr/>
      </w:pPr>
      <w:r>
        <w:rPr/>
      </w:r>
    </w:p>
    <w:p>
      <w:pPr>
        <w:pStyle w:val="Heading3"/>
        <w:numPr>
          <w:ilvl w:val="2"/>
          <w:numId w:val="1"/>
        </w:numPr>
        <w:bidi w:val="0"/>
        <w:ind w:hanging="0" w:start="0"/>
        <w:jc w:val="start"/>
        <w:rPr/>
      </w:pPr>
      <w:bookmarkStart w:id="3" w:name="__RefHeading___Toc707_2854059815"/>
      <w:bookmarkEnd w:id="3"/>
      <w:r>
        <w:rPr/>
        <w:t>Get the time range between which the orders were placed</w:t>
      </w:r>
    </w:p>
    <w:p>
      <w:pPr>
        <w:pStyle w:val="BodyText"/>
        <w:numPr>
          <w:ilvl w:val="0"/>
          <w:numId w:val="4"/>
        </w:numPr>
        <w:bidi w:val="0"/>
        <w:jc w:val="start"/>
        <w:rPr/>
      </w:pPr>
      <w:r>
        <w:rPr/>
        <w:t>We are looking for Oldest &amp; Recent order datetime, Calculating difference between both of them as well.</w:t>
      </w:r>
    </w:p>
    <w:p>
      <w:pPr>
        <w:pStyle w:val="BodyText"/>
        <w:numPr>
          <w:ilvl w:val="0"/>
          <w:numId w:val="4"/>
        </w:numPr>
        <w:bidi w:val="0"/>
        <w:jc w:val="start"/>
        <w:rPr>
          <w:b w:val="false"/>
          <w:bCs w:val="false"/>
          <w:i w:val="false"/>
          <w:i w:val="false"/>
          <w:iCs w:val="false"/>
        </w:rPr>
      </w:pPr>
      <w:r>
        <w:rPr>
          <w:b w:val="false"/>
          <w:bCs w:val="false"/>
          <w:i w:val="false"/>
          <w:iCs w:val="false"/>
        </w:rPr>
        <w:t>Since the same record is updated in the orders table, we do not filter on order_status</w:t>
      </w:r>
    </w:p>
    <w:p>
      <w:pPr>
        <w:pStyle w:val="BodyText"/>
        <w:numPr>
          <w:ilvl w:val="0"/>
          <w:numId w:val="4"/>
        </w:numPr>
        <w:bidi w:val="0"/>
        <w:jc w:val="start"/>
        <w:rPr>
          <w:b/>
          <w:bCs/>
          <w:i/>
          <w:i/>
          <w:iCs/>
        </w:rPr>
      </w:pPr>
      <w:r>
        <w:rPr>
          <w:b/>
          <w:bCs/>
          <w:i/>
          <w:iCs/>
        </w:rPr>
        <w:t>We Observe that We have 772 days of Range.</w:t>
      </w:r>
    </w:p>
    <w:p>
      <w:pPr>
        <w:pStyle w:val="Heading3"/>
        <w:numPr>
          <w:ilvl w:val="0"/>
          <w:numId w:val="0"/>
        </w:numPr>
        <w:bidi w:val="0"/>
        <w:ind w:hanging="0" w:start="0"/>
        <w:jc w:val="start"/>
        <w:rPr/>
      </w:pPr>
      <w:r>
        <w:rPr/>
      </w:r>
    </w:p>
    <w:p>
      <w:pPr>
        <w:pStyle w:val="BodyText"/>
        <w:numPr>
          <w:ilvl w:val="0"/>
          <w:numId w:val="0"/>
        </w:numPr>
        <w:bidi w:val="0"/>
        <w:ind w:hanging="0" w:start="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916555"/>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6120130" cy="2916555"/>
                    </a:xfrm>
                    <a:prstGeom prst="rect">
                      <a:avLst/>
                    </a:prstGeom>
                  </pic:spPr>
                </pic:pic>
              </a:graphicData>
            </a:graphic>
          </wp:anchor>
        </w:drawing>
      </w:r>
    </w:p>
    <w:p>
      <w:pPr>
        <w:pStyle w:val="Heading3"/>
        <w:numPr>
          <w:ilvl w:val="2"/>
          <w:numId w:val="1"/>
        </w:numPr>
        <w:bidi w:val="0"/>
        <w:ind w:hanging="0" w:start="0"/>
        <w:jc w:val="start"/>
        <w:rPr/>
      </w:pPr>
      <w:bookmarkStart w:id="4" w:name="__RefHeading___Toc709_2854059815"/>
      <w:bookmarkEnd w:id="4"/>
      <w:r>
        <w:rPr/>
        <w:br/>
        <w:t>Count the Cities &amp; States of customers who ordered during the given period</w:t>
      </w:r>
    </w:p>
    <w:p>
      <w:pPr>
        <w:pStyle w:val="BodyText"/>
        <w:numPr>
          <w:ilvl w:val="0"/>
          <w:numId w:val="5"/>
        </w:numPr>
        <w:bidi w:val="0"/>
        <w:jc w:val="start"/>
        <w:rPr/>
      </w:pPr>
      <w:r>
        <w:rPr/>
        <w:t xml:space="preserve">If we inner join both </w:t>
      </w:r>
      <w:r>
        <w:rPr>
          <w:i/>
          <w:iCs/>
        </w:rPr>
        <w:t>Customers</w:t>
      </w:r>
      <w:r>
        <w:rPr/>
        <w:t xml:space="preserve"> &amp; </w:t>
      </w:r>
      <w:r>
        <w:rPr>
          <w:i/>
          <w:iCs/>
        </w:rPr>
        <w:t xml:space="preserve">Orders </w:t>
      </w:r>
      <w:r>
        <w:rPr>
          <w:i w:val="false"/>
          <w:iCs w:val="false"/>
        </w:rPr>
        <w:t>table, than we get only customers who has placed a order, &amp; it will automatically fall into timeframe of Orders.</w:t>
      </w:r>
    </w:p>
    <w:p>
      <w:pPr>
        <w:pStyle w:val="BodyText"/>
        <w:numPr>
          <w:ilvl w:val="0"/>
          <w:numId w:val="5"/>
        </w:numPr>
        <w:bidi w:val="0"/>
        <w:jc w:val="start"/>
        <w:rPr/>
      </w:pPr>
      <w:r>
        <w:rPr>
          <w:i w:val="false"/>
          <w:iCs w:val="false"/>
        </w:rPr>
        <w:t>Here also we can provide data in 2 ways</w:t>
      </w:r>
    </w:p>
    <w:p>
      <w:pPr>
        <w:pStyle w:val="BodyText"/>
        <w:numPr>
          <w:ilvl w:val="1"/>
          <w:numId w:val="5"/>
        </w:numPr>
        <w:bidi w:val="0"/>
        <w:jc w:val="start"/>
        <w:rPr/>
      </w:pPr>
      <w:r>
        <w:rPr>
          <w:i w:val="false"/>
          <w:iCs w:val="false"/>
        </w:rPr>
        <w:t>Individual count of distinct cities &amp; states.</w:t>
      </w:r>
    </w:p>
    <w:p>
      <w:pPr>
        <w:pStyle w:val="BodyText"/>
        <w:numPr>
          <w:ilvl w:val="1"/>
          <w:numId w:val="5"/>
        </w:numPr>
        <w:bidi w:val="0"/>
        <w:jc w:val="start"/>
        <w:rPr/>
      </w:pPr>
      <w:r>
        <w:rPr>
          <w:i w:val="false"/>
          <w:iCs w:val="false"/>
        </w:rPr>
        <w:t>Count of cities per state</w:t>
      </w:r>
    </w:p>
    <w:p>
      <w:pPr>
        <w:pStyle w:val="BodyText"/>
        <w:numPr>
          <w:ilvl w:val="0"/>
          <w:numId w:val="5"/>
        </w:numPr>
        <w:bidi w:val="0"/>
        <w:jc w:val="start"/>
        <w:rPr>
          <w:b/>
          <w:bCs/>
          <w:i/>
          <w:i/>
          <w:iCs/>
        </w:rPr>
      </w:pPr>
      <w:r>
        <w:rPr>
          <w:b/>
          <w:bCs/>
          <w:i/>
          <w:iCs/>
        </w:rPr>
        <w:t>We observe that all customer who ordered something belong to 27 different states which has 4119 distinct cities, We also identified number of cities per state.</w:t>
      </w:r>
    </w:p>
    <w:p>
      <w:pPr>
        <w:pStyle w:val="BodyText"/>
        <w:bidi w:val="0"/>
        <w:jc w:val="start"/>
        <w:rPr/>
      </w:pPr>
      <w:r>
        <w:rPr/>
      </w:r>
    </w:p>
    <w:p>
      <w:pPr>
        <w:pStyle w:val="BodyText"/>
        <w:bidi w:val="0"/>
        <w:jc w:val="start"/>
        <w:rPr/>
      </w:pPr>
      <w:r>
        <w:rPr/>
      </w:r>
    </w:p>
    <w:p>
      <w:pPr>
        <w:pStyle w:val="BodyText"/>
        <w:bidi w:val="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086475" cy="4152900"/>
            <wp:effectExtent l="0" t="0" r="0" b="0"/>
            <wp:wrapSquare wrapText="largest"/>
            <wp:docPr id="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
                    <pic:cNvPicPr>
                      <a:picLocks noChangeAspect="1" noChangeArrowheads="1"/>
                    </pic:cNvPicPr>
                  </pic:nvPicPr>
                  <pic:blipFill>
                    <a:blip r:embed="rId6"/>
                    <a:stretch>
                      <a:fillRect/>
                    </a:stretch>
                  </pic:blipFill>
                  <pic:spPr bwMode="auto">
                    <a:xfrm>
                      <a:off x="0" y="0"/>
                      <a:ext cx="6086475" cy="4152900"/>
                    </a:xfrm>
                    <a:prstGeom prst="rect">
                      <a:avLst/>
                    </a:prstGeom>
                  </pic:spPr>
                </pic:pic>
              </a:graphicData>
            </a:graphic>
          </wp:anchor>
        </w:drawing>
      </w:r>
    </w:p>
    <w:p>
      <w:pPr>
        <w:pStyle w:val="BodyText"/>
        <w:bidi w:val="0"/>
        <w:jc w:val="start"/>
        <w:rPr/>
      </w:pPr>
      <w:r>
        <w:rPr/>
      </w:r>
    </w:p>
    <w:p>
      <w:pPr>
        <w:pStyle w:val="BodyText"/>
        <w:bidi w:val="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296285"/>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7"/>
                    <a:stretch>
                      <a:fillRect/>
                    </a:stretch>
                  </pic:blipFill>
                  <pic:spPr bwMode="auto">
                    <a:xfrm>
                      <a:off x="0" y="0"/>
                      <a:ext cx="6120130" cy="3296285"/>
                    </a:xfrm>
                    <a:prstGeom prst="rect">
                      <a:avLst/>
                    </a:prstGeom>
                  </pic:spPr>
                </pic:pic>
              </a:graphicData>
            </a:graphic>
          </wp:anchor>
        </w:drawing>
      </w:r>
    </w:p>
    <w:p>
      <w:pPr>
        <w:pStyle w:val="Heading2"/>
        <w:numPr>
          <w:ilvl w:val="1"/>
          <w:numId w:val="1"/>
        </w:numPr>
        <w:rPr/>
      </w:pPr>
      <w:bookmarkStart w:id="5" w:name="__RefHeading___Toc711_2854059815"/>
      <w:bookmarkEnd w:id="5"/>
      <w:r>
        <w:rPr/>
        <w:t>In-depth Exploration</w:t>
      </w:r>
    </w:p>
    <w:p>
      <w:pPr>
        <w:pStyle w:val="Heading3"/>
        <w:numPr>
          <w:ilvl w:val="2"/>
          <w:numId w:val="1"/>
        </w:numPr>
        <w:ind w:hanging="0" w:start="0"/>
        <w:rPr/>
      </w:pPr>
      <w:bookmarkStart w:id="6" w:name="__RefHeading___Toc713_2854059815"/>
      <w:bookmarkEnd w:id="6"/>
      <w:r>
        <w:rPr/>
        <w:t>Is there a growing trend in the no. of orders placed over the past years</w:t>
      </w:r>
    </w:p>
    <w:p>
      <w:pPr>
        <w:pStyle w:val="BodyText"/>
        <w:numPr>
          <w:ilvl w:val="0"/>
          <w:numId w:val="6"/>
        </w:numPr>
        <w:rPr/>
      </w:pPr>
      <w:r>
        <w:rPr/>
        <w:t xml:space="preserve">To identify yearly tread we should get the number of orders </w:t>
      </w:r>
      <w:r>
        <w:rPr>
          <w:i/>
          <w:iCs/>
        </w:rPr>
        <w:t>per year</w:t>
      </w:r>
      <w:r>
        <w:rPr/>
        <w:t xml:space="preserve"> or </w:t>
      </w:r>
      <w:r>
        <w:rPr>
          <w:i/>
          <w:iCs/>
        </w:rPr>
        <w:t>per month per year.</w:t>
      </w:r>
    </w:p>
    <w:p>
      <w:pPr>
        <w:pStyle w:val="BodyText"/>
        <w:numPr>
          <w:ilvl w:val="0"/>
          <w:numId w:val="6"/>
        </w:numPr>
        <w:rPr/>
      </w:pPr>
      <w:r>
        <w:rPr/>
        <w:t>Sort the Orders &amp; calculate thier cumulative sum year on year</w:t>
      </w:r>
    </w:p>
    <w:p>
      <w:pPr>
        <w:pStyle w:val="BodyText"/>
        <w:numPr>
          <w:ilvl w:val="0"/>
          <w:numId w:val="6"/>
        </w:numPr>
        <w:rPr/>
      </w:pPr>
      <w:r>
        <w:rPr/>
        <w:t>Since we are considering trend of order placed , we should even consider canceled(625) and unavailable(609) orders</w:t>
      </w:r>
    </w:p>
    <w:p>
      <w:pPr>
        <w:pStyle w:val="BodyText"/>
        <w:numPr>
          <w:ilvl w:val="0"/>
          <w:numId w:val="6"/>
        </w:numPr>
        <w:rPr>
          <w:b/>
          <w:bCs/>
          <w:i/>
          <w:i/>
          <w:iCs/>
        </w:rPr>
      </w:pPr>
      <w:r>
        <w:rPr>
          <w:b/>
          <w:bCs/>
          <w:i/>
          <w:iCs/>
        </w:rPr>
        <w:t>We observe a Posotive Yearly Orders count pattern.</w:t>
      </w:r>
    </w:p>
    <w:p>
      <w:pPr>
        <w:pStyle w:val="BodyText"/>
        <w:rPr/>
      </w:pPr>
      <w:r>
        <w:rPr/>
      </w:r>
    </w:p>
    <w:p>
      <w:pPr>
        <w:pStyle w:val="BodyText"/>
        <w:rPr/>
      </w:pPr>
      <w:r>
        <w:rPr/>
      </w:r>
    </w:p>
    <w:p>
      <w:pPr>
        <w:pStyle w:val="BodyTex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2916555"/>
            <wp:effectExtent l="0" t="0" r="0" b="0"/>
            <wp:wrapSquare wrapText="largest"/>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8"/>
                    <a:stretch>
                      <a:fillRect/>
                    </a:stretch>
                  </pic:blipFill>
                  <pic:spPr bwMode="auto">
                    <a:xfrm>
                      <a:off x="0" y="0"/>
                      <a:ext cx="6120130" cy="2916555"/>
                    </a:xfrm>
                    <a:prstGeom prst="rect">
                      <a:avLst/>
                    </a:prstGeom>
                  </pic:spPr>
                </pic:pic>
              </a:graphicData>
            </a:graphic>
          </wp:anchor>
        </w:drawing>
      </w:r>
    </w:p>
    <w:p>
      <w:pPr>
        <w:pStyle w:val="BodyText"/>
        <w:rPr/>
      </w:pPr>
      <w:r>
        <w:rPr/>
      </w:r>
    </w:p>
    <w:p>
      <w:pPr>
        <w:pStyle w:val="BodyText"/>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3086100"/>
            <wp:effectExtent l="0" t="0" r="0" b="0"/>
            <wp:wrapSquare wrapText="largest"/>
            <wp:docPr id="8"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descr="" title=""/>
                    <pic:cNvPicPr>
                      <a:picLocks noChangeAspect="1" noChangeArrowheads="1"/>
                    </pic:cNvPicPr>
                  </pic:nvPicPr>
                  <pic:blipFill>
                    <a:blip r:embed="rId9"/>
                    <a:stretch>
                      <a:fillRect/>
                    </a:stretch>
                  </pic:blipFill>
                  <pic:spPr bwMode="auto">
                    <a:xfrm>
                      <a:off x="0" y="0"/>
                      <a:ext cx="6120130" cy="3086100"/>
                    </a:xfrm>
                    <a:prstGeom prst="rect">
                      <a:avLst/>
                    </a:prstGeom>
                  </pic:spPr>
                </pic:pic>
              </a:graphicData>
            </a:graphic>
          </wp:anchor>
        </w:drawing>
      </w:r>
    </w:p>
    <w:p>
      <w:pPr>
        <w:pStyle w:val="BodyText"/>
        <w:rPr/>
      </w:pPr>
      <w:r>
        <w:rPr/>
      </w:r>
    </w:p>
    <w:p>
      <w:pPr>
        <w:pStyle w:val="BodyText"/>
        <w:rPr/>
      </w:pPr>
      <w:r>
        <w:rPr/>
      </w:r>
    </w:p>
    <w:p>
      <w:pPr>
        <w:pStyle w:val="Heading3"/>
        <w:numPr>
          <w:ilvl w:val="2"/>
          <w:numId w:val="1"/>
        </w:numPr>
        <w:bidi w:val="0"/>
        <w:ind w:hanging="0" w:start="0"/>
        <w:jc w:val="start"/>
        <w:rPr/>
      </w:pPr>
      <w:bookmarkStart w:id="7" w:name="__RefHeading___Toc715_2854059815"/>
      <w:bookmarkEnd w:id="7"/>
      <w:r>
        <w:rPr/>
        <w:t>Can we see some kind of monthly seasonality in terms of the no. of orders being placed?</w:t>
      </w:r>
    </w:p>
    <w:p>
      <w:pPr>
        <w:pStyle w:val="BodyText"/>
        <w:bidi w:val="0"/>
        <w:ind w:hanging="0" w:start="0"/>
        <w:jc w:val="start"/>
        <w:rPr/>
      </w:pPr>
      <w:r>
        <w:rPr/>
      </w:r>
    </w:p>
    <w:p>
      <w:pPr>
        <w:pStyle w:val="BodyText"/>
        <w:numPr>
          <w:ilvl w:val="0"/>
          <w:numId w:val="7"/>
        </w:numPr>
        <w:bidi w:val="0"/>
        <w:jc w:val="start"/>
        <w:rPr/>
      </w:pPr>
      <w:r>
        <w:rPr/>
        <w:t>To identify monthly seasonality , We should group order bases on month.</w:t>
      </w:r>
    </w:p>
    <w:p>
      <w:pPr>
        <w:pStyle w:val="BodyText"/>
        <w:numPr>
          <w:ilvl w:val="0"/>
          <w:numId w:val="7"/>
        </w:numPr>
        <w:bidi w:val="0"/>
        <w:jc w:val="start"/>
        <w:rPr/>
      </w:pPr>
      <w:r>
        <w:rPr/>
        <w:t>Since seasons ( e.g. winter/summer ) are based on months only , we should not consider Year-Month combination.</w:t>
      </w:r>
    </w:p>
    <w:p>
      <w:pPr>
        <w:pStyle w:val="BodyText"/>
        <w:numPr>
          <w:ilvl w:val="0"/>
          <w:numId w:val="7"/>
        </w:numPr>
        <w:bidi w:val="0"/>
        <w:jc w:val="start"/>
        <w:rPr/>
      </w:pPr>
      <w:r>
        <w:rPr/>
        <w:t>Again we are considering all order irrespective of order_status</w:t>
      </w:r>
    </w:p>
    <w:p>
      <w:pPr>
        <w:pStyle w:val="BodyText"/>
        <w:numPr>
          <w:ilvl w:val="0"/>
          <w:numId w:val="7"/>
        </w:numPr>
        <w:bidi w:val="0"/>
        <w:jc w:val="start"/>
        <w:rPr>
          <w:b/>
          <w:bCs/>
          <w:i/>
          <w:i/>
          <w:iCs/>
        </w:rPr>
      </w:pPr>
      <w:r>
        <w:rPr>
          <w:b/>
          <w:bCs/>
          <w:i/>
          <w:iCs/>
        </w:rPr>
        <w:t>We observe that Monthly Seasonality</w:t>
      </w:r>
    </w:p>
    <w:p>
      <w:pPr>
        <w:pStyle w:val="BodyText"/>
        <w:numPr>
          <w:ilvl w:val="1"/>
          <w:numId w:val="7"/>
        </w:numPr>
        <w:bidi w:val="0"/>
        <w:jc w:val="start"/>
        <w:rPr>
          <w:b/>
          <w:bCs/>
          <w:i/>
          <w:i/>
          <w:iCs/>
        </w:rPr>
      </w:pPr>
      <w:r>
        <w:rPr>
          <w:b/>
          <w:bCs/>
          <w:i/>
          <w:iCs/>
        </w:rPr>
        <w:t>Months May, June, July &amp; August are best in terms of orders placed.</w:t>
      </w:r>
    </w:p>
    <w:p>
      <w:pPr>
        <w:pStyle w:val="BodyText"/>
        <w:numPr>
          <w:ilvl w:val="1"/>
          <w:numId w:val="7"/>
        </w:numPr>
        <w:bidi w:val="0"/>
        <w:jc w:val="start"/>
        <w:rPr>
          <w:b/>
          <w:bCs/>
          <w:i/>
          <w:i/>
          <w:iCs/>
        </w:rPr>
      </w:pPr>
      <w:r>
        <w:rPr>
          <w:b/>
          <w:bCs/>
          <w:i/>
          <w:iCs/>
        </w:rPr>
        <w:t>Month Sepember, October, November  &amp; December are worst in terms of orders placed.</w:t>
      </w:r>
    </w:p>
    <w:p>
      <w:pPr>
        <w:pStyle w:val="BodyText"/>
        <w:numPr>
          <w:ilvl w:val="1"/>
          <w:numId w:val="7"/>
        </w:numPr>
        <w:bidi w:val="0"/>
        <w:jc w:val="start"/>
        <w:rPr>
          <w:b/>
          <w:bCs/>
          <w:i/>
          <w:i/>
          <w:iCs/>
        </w:rPr>
      </w:pPr>
      <w:r>
        <w:rPr>
          <w:b/>
          <w:bCs/>
          <w:i/>
          <w:iCs/>
        </w:rPr>
        <w:t>Orders decline to lowest in November, While we receive most orders in August.</w:t>
      </w:r>
    </w:p>
    <w:p>
      <w:pPr>
        <w:pStyle w:val="BodyText"/>
        <w:bidi w:val="0"/>
        <w:jc w:val="start"/>
        <w:rPr/>
      </w:pPr>
      <w:r>
        <w:rPr/>
      </w:r>
    </w:p>
    <w:p>
      <w:pPr>
        <w:pStyle w:val="BodyText"/>
        <w:bidi w:val="0"/>
        <w:jc w:val="start"/>
        <w:rPr/>
      </w:pPr>
      <w:r>
        <w:rPr/>
      </w:r>
    </w:p>
    <w:p>
      <w:pPr>
        <w:pStyle w:val="BodyText"/>
        <w:bidi w:val="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286125"/>
            <wp:effectExtent l="0" t="0" r="0" b="0"/>
            <wp:wrapSquare wrapText="largest"/>
            <wp:docPr id="9"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title=""/>
                    <pic:cNvPicPr>
                      <a:picLocks noChangeAspect="1" noChangeArrowheads="1"/>
                    </pic:cNvPicPr>
                  </pic:nvPicPr>
                  <pic:blipFill>
                    <a:blip r:embed="rId10"/>
                    <a:stretch>
                      <a:fillRect/>
                    </a:stretch>
                  </pic:blipFill>
                  <pic:spPr bwMode="auto">
                    <a:xfrm>
                      <a:off x="0" y="0"/>
                      <a:ext cx="6120130" cy="3286125"/>
                    </a:xfrm>
                    <a:prstGeom prst="rect">
                      <a:avLst/>
                    </a:prstGeom>
                  </pic:spPr>
                </pic:pic>
              </a:graphicData>
            </a:graphic>
          </wp:anchor>
        </w:drawing>
      </w:r>
    </w:p>
    <w:p>
      <w:pPr>
        <w:pStyle w:val="Heading3"/>
        <w:numPr>
          <w:ilvl w:val="2"/>
          <w:numId w:val="1"/>
        </w:numPr>
        <w:bidi w:val="0"/>
        <w:ind w:hanging="0" w:start="0"/>
        <w:jc w:val="start"/>
        <w:rPr/>
      </w:pPr>
      <w:bookmarkStart w:id="8" w:name="__RefHeading___Toc717_2854059815"/>
      <w:bookmarkEnd w:id="8"/>
      <w:r>
        <w:rPr/>
        <w:t>During what time of the day, do the Brazilian customers mostly place their orders</w:t>
      </w:r>
    </w:p>
    <w:p>
      <w:pPr>
        <w:pStyle w:val="BodyText"/>
        <w:numPr>
          <w:ilvl w:val="0"/>
          <w:numId w:val="8"/>
        </w:numPr>
        <w:bidi w:val="0"/>
        <w:jc w:val="start"/>
        <w:rPr/>
      </w:pPr>
      <w:r>
        <w:rPr/>
        <w:t>Since the whole data is for Brazilian customer, There is no need to identify Brazilian Customer.</w:t>
      </w:r>
    </w:p>
    <w:p>
      <w:pPr>
        <w:pStyle w:val="BodyText"/>
        <w:numPr>
          <w:ilvl w:val="0"/>
          <w:numId w:val="8"/>
        </w:numPr>
        <w:bidi w:val="0"/>
        <w:jc w:val="start"/>
        <w:rPr/>
      </w:pPr>
      <w:r>
        <w:rPr/>
        <w:t>First we need to extract the Hour part form the Order_Purchase_Timestamp.</w:t>
      </w:r>
    </w:p>
    <w:p>
      <w:pPr>
        <w:pStyle w:val="BodyText"/>
        <w:numPr>
          <w:ilvl w:val="0"/>
          <w:numId w:val="8"/>
        </w:numPr>
        <w:bidi w:val="0"/>
        <w:jc w:val="start"/>
        <w:rPr/>
      </w:pPr>
      <w:r>
        <w:rPr/>
        <w:t>Next, Create categories with Case statement with given range of hours.</w:t>
      </w:r>
    </w:p>
    <w:p>
      <w:pPr>
        <w:pStyle w:val="BodyText"/>
        <w:numPr>
          <w:ilvl w:val="0"/>
          <w:numId w:val="8"/>
        </w:numPr>
        <w:bidi w:val="0"/>
        <w:jc w:val="start"/>
        <w:rPr/>
      </w:pPr>
      <w:r>
        <w:rPr/>
        <w:t>Next, We count order placed in each category.</w:t>
      </w:r>
    </w:p>
    <w:p>
      <w:pPr>
        <w:pStyle w:val="BodyText"/>
        <w:numPr>
          <w:ilvl w:val="0"/>
          <w:numId w:val="8"/>
        </w:numPr>
        <w:bidi w:val="0"/>
        <w:jc w:val="start"/>
        <w:rPr/>
      </w:pPr>
      <w:r>
        <w:rPr/>
        <w:t>As our final output requirement is 1 row, we limit 1 rows after sorting data based on order placed in each category in descending order.</w:t>
      </w:r>
    </w:p>
    <w:p>
      <w:pPr>
        <w:pStyle w:val="BodyText"/>
        <w:numPr>
          <w:ilvl w:val="0"/>
          <w:numId w:val="8"/>
        </w:numPr>
        <w:bidi w:val="0"/>
        <w:jc w:val="start"/>
        <w:rPr/>
      </w:pPr>
      <w:r>
        <w:rPr>
          <w:b/>
          <w:bCs/>
          <w:i/>
          <w:iCs/>
        </w:rPr>
        <w:t>We observe that Brazilian customer mostly place thier orders in Afternoon.</w:t>
      </w:r>
      <w:r>
        <w:rPr/>
        <w:t xml:space="preserve"> </w:t>
      </w:r>
    </w:p>
    <w:p>
      <w:pPr>
        <w:pStyle w:val="BodyText"/>
        <w:bidi w:val="0"/>
        <w:jc w:val="start"/>
        <w:rPr/>
      </w:pPr>
      <w:r>
        <w:rPr/>
      </w:r>
    </w:p>
    <w:p>
      <w:pPr>
        <w:pStyle w:val="BodyText"/>
        <w:bidi w:val="0"/>
        <w:jc w:val="start"/>
        <w:rPr/>
      </w:pPr>
      <w:r>
        <w:rPr/>
      </w:r>
    </w:p>
    <w:p>
      <w:pPr>
        <w:pStyle w:val="BodyText"/>
        <w:bidi w:val="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131185"/>
            <wp:effectExtent l="0" t="0" r="0" b="0"/>
            <wp:wrapSquare wrapText="largest"/>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1"/>
                    <a:stretch>
                      <a:fillRect/>
                    </a:stretch>
                  </pic:blipFill>
                  <pic:spPr bwMode="auto">
                    <a:xfrm>
                      <a:off x="0" y="0"/>
                      <a:ext cx="6120130" cy="3131185"/>
                    </a:xfrm>
                    <a:prstGeom prst="rect">
                      <a:avLst/>
                    </a:prstGeom>
                  </pic:spPr>
                </pic:pic>
              </a:graphicData>
            </a:graphic>
          </wp:anchor>
        </w:drawing>
      </w:r>
    </w:p>
    <w:p>
      <w:pPr>
        <w:pStyle w:val="BodyText"/>
        <w:bidi w:val="0"/>
        <w:ind w:hanging="0" w:start="0"/>
        <w:jc w:val="start"/>
        <w:rPr/>
      </w:pPr>
      <w:r>
        <w:rPr/>
      </w:r>
    </w:p>
    <w:p>
      <w:pPr>
        <w:pStyle w:val="Heading2"/>
        <w:numPr>
          <w:ilvl w:val="1"/>
          <w:numId w:val="1"/>
        </w:numPr>
        <w:ind w:hanging="0" w:start="0"/>
        <w:rPr/>
      </w:pPr>
      <w:bookmarkStart w:id="9" w:name="__RefHeading___Toc719_2854059815"/>
      <w:bookmarkEnd w:id="9"/>
      <w:r>
        <w:rPr/>
        <w:t>Evolution of E-commerce orders in the Brazil region</w:t>
      </w:r>
    </w:p>
    <w:p>
      <w:pPr>
        <w:pStyle w:val="BodyText"/>
        <w:bidi w:val="0"/>
        <w:ind w:hanging="0" w:start="0"/>
        <w:jc w:val="start"/>
        <w:rPr/>
      </w:pPr>
      <w:r>
        <w:rPr/>
      </w:r>
    </w:p>
    <w:p>
      <w:pPr>
        <w:pStyle w:val="Heading3"/>
        <w:numPr>
          <w:ilvl w:val="2"/>
          <w:numId w:val="1"/>
        </w:numPr>
        <w:ind w:hanging="0" w:start="0"/>
        <w:rPr/>
      </w:pPr>
      <w:bookmarkStart w:id="10" w:name="__RefHeading___Toc721_2854059815"/>
      <w:bookmarkEnd w:id="10"/>
      <w:r>
        <w:rPr/>
        <w:t>Get the month on month no. of orders placed in each state</w:t>
      </w:r>
    </w:p>
    <w:p>
      <w:pPr>
        <w:pStyle w:val="BodyText"/>
        <w:rPr/>
      </w:pPr>
      <w:r>
        <w:rPr/>
      </w:r>
    </w:p>
    <w:p>
      <w:pPr>
        <w:pStyle w:val="BodyText"/>
        <w:numPr>
          <w:ilvl w:val="0"/>
          <w:numId w:val="9"/>
        </w:numPr>
        <w:bidi w:val="0"/>
        <w:jc w:val="start"/>
        <w:rPr/>
      </w:pPr>
      <w:r>
        <w:rPr/>
        <w:t xml:space="preserve">Orders table do not have </w:t>
      </w:r>
      <w:r>
        <w:rPr>
          <w:i/>
          <w:iCs/>
        </w:rPr>
        <w:t xml:space="preserve">State </w:t>
      </w:r>
      <w:r>
        <w:rPr>
          <w:i w:val="false"/>
          <w:iCs w:val="false"/>
        </w:rPr>
        <w:t>column.</w:t>
      </w:r>
    </w:p>
    <w:p>
      <w:pPr>
        <w:pStyle w:val="BodyText"/>
        <w:numPr>
          <w:ilvl w:val="0"/>
          <w:numId w:val="9"/>
        </w:numPr>
        <w:bidi w:val="0"/>
        <w:jc w:val="start"/>
        <w:rPr/>
      </w:pPr>
      <w:r>
        <w:rPr>
          <w:i w:val="false"/>
          <w:iCs w:val="false"/>
        </w:rPr>
        <w:t xml:space="preserve">We should </w:t>
      </w:r>
      <w:r>
        <w:rPr>
          <w:i/>
          <w:iCs/>
        </w:rPr>
        <w:t>left join</w:t>
      </w:r>
      <w:r>
        <w:rPr>
          <w:i w:val="false"/>
          <w:iCs w:val="false"/>
        </w:rPr>
        <w:t xml:space="preserve"> with </w:t>
      </w:r>
      <w:r>
        <w:rPr>
          <w:i/>
          <w:iCs/>
        </w:rPr>
        <w:t>customers</w:t>
      </w:r>
      <w:r>
        <w:rPr>
          <w:i w:val="false"/>
          <w:iCs w:val="false"/>
        </w:rPr>
        <w:t xml:space="preserve"> table , so that we get State details, also retain data for orders.</w:t>
      </w:r>
    </w:p>
    <w:p>
      <w:pPr>
        <w:pStyle w:val="BodyText"/>
        <w:numPr>
          <w:ilvl w:val="0"/>
          <w:numId w:val="9"/>
        </w:numPr>
        <w:bidi w:val="0"/>
        <w:jc w:val="start"/>
        <w:rPr/>
      </w:pPr>
      <w:r>
        <w:rPr>
          <w:i w:val="false"/>
          <w:iCs w:val="false"/>
        </w:rPr>
        <w:t>We can work with null State column separately. (</w:t>
      </w:r>
      <w:r>
        <w:rPr>
          <w:i/>
          <w:iCs/>
        </w:rPr>
        <w:t>Curretly we dont have such data.)</w:t>
      </w:r>
    </w:p>
    <w:p>
      <w:pPr>
        <w:pStyle w:val="BodyText"/>
        <w:numPr>
          <w:ilvl w:val="0"/>
          <w:numId w:val="9"/>
        </w:numPr>
        <w:bidi w:val="0"/>
        <w:jc w:val="start"/>
        <w:rPr>
          <w:i w:val="false"/>
          <w:i w:val="false"/>
          <w:iCs w:val="false"/>
        </w:rPr>
      </w:pPr>
      <w:r>
        <w:rPr>
          <w:i w:val="false"/>
          <w:iCs w:val="false"/>
        </w:rPr>
        <w:t>We can represent this data in two format.</w:t>
      </w:r>
    </w:p>
    <w:p>
      <w:pPr>
        <w:pStyle w:val="BodyText"/>
        <w:numPr>
          <w:ilvl w:val="0"/>
          <w:numId w:val="9"/>
        </w:numPr>
        <w:bidi w:val="0"/>
        <w:jc w:val="start"/>
        <w:rPr>
          <w:b/>
          <w:bCs/>
          <w:i/>
          <w:i/>
          <w:iCs/>
        </w:rPr>
      </w:pPr>
      <w:r>
        <w:rPr>
          <w:b/>
          <w:bCs/>
          <w:i/>
          <w:iCs/>
        </w:rPr>
        <w:t xml:space="preserve">We are able to observe the month on month orders placed in each state, however First solution provides a good pivotal view. </w:t>
      </w:r>
    </w:p>
    <w:p>
      <w:pPr>
        <w:pStyle w:val="BodyText"/>
        <w:bidi w:val="0"/>
        <w:jc w:val="start"/>
        <w:rPr>
          <w:i w:val="false"/>
          <w:i w:val="false"/>
          <w:iCs w:val="false"/>
        </w:rPr>
      </w:pPr>
      <w:r>
        <w:rPr>
          <w:i w:val="false"/>
          <w:iCs w:val="false"/>
        </w:rPr>
      </w:r>
    </w:p>
    <w:p>
      <w:pPr>
        <w:pStyle w:val="BodyText"/>
        <w:bidi w:val="0"/>
        <w:jc w:val="start"/>
        <w:rPr>
          <w:i w:val="false"/>
          <w:i w:val="false"/>
          <w:iCs w:val="false"/>
        </w:rPr>
      </w:pPr>
      <w:r>
        <w:rPr>
          <w:i w:val="false"/>
          <w:iCs w:val="false"/>
        </w:rPr>
      </w:r>
    </w:p>
    <w:p>
      <w:pPr>
        <w:pStyle w:val="BodyText"/>
        <w:bidi w:val="0"/>
        <w:jc w:val="start"/>
        <w:rPr>
          <w:i w:val="false"/>
          <w:i w:val="false"/>
          <w:iCs w:val="false"/>
        </w:rPr>
      </w:pPr>
      <w:r>
        <w:rPr>
          <w:i w:val="false"/>
          <w:i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024505"/>
            <wp:effectExtent l="0" t="0" r="0" b="0"/>
            <wp:wrapSquare wrapText="largest"/>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2"/>
                    <a:stretch>
                      <a:fillRect/>
                    </a:stretch>
                  </pic:blipFill>
                  <pic:spPr bwMode="auto">
                    <a:xfrm>
                      <a:off x="0" y="0"/>
                      <a:ext cx="6120130" cy="3024505"/>
                    </a:xfrm>
                    <a:prstGeom prst="rect">
                      <a:avLst/>
                    </a:prstGeom>
                  </pic:spPr>
                </pic:pic>
              </a:graphicData>
            </a:graphic>
          </wp:anchor>
        </w:drawing>
      </w:r>
    </w:p>
    <w:p>
      <w:pPr>
        <w:pStyle w:val="BodyText"/>
        <w:bidi w:val="0"/>
        <w:jc w:val="start"/>
        <w:rPr>
          <w:i/>
          <w:i/>
          <w:iCs/>
        </w:rPr>
      </w:pPr>
      <w:r>
        <w:rPr>
          <w:i/>
          <w:iCs/>
        </w:rPr>
      </w:r>
    </w:p>
    <w:p>
      <w:pPr>
        <w:pStyle w:val="BodyText"/>
        <w:bidi w:val="0"/>
        <w:jc w:val="start"/>
        <w:rPr>
          <w:i/>
          <w:i/>
          <w:iCs/>
        </w:rPr>
      </w:pPr>
      <w:r>
        <w:rPr>
          <w:i/>
          <w:iCs/>
        </w:rPr>
      </w:r>
    </w:p>
    <w:p>
      <w:pPr>
        <w:pStyle w:val="BodyText"/>
        <w:bidi w:val="0"/>
        <w:jc w:val="start"/>
        <w:rPr>
          <w:i/>
          <w:i/>
          <w:iCs/>
        </w:rPr>
      </w:pPr>
      <w:r>
        <w:rPr>
          <w:i/>
          <w:iCs/>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322955"/>
            <wp:effectExtent l="0" t="0" r="0" b="0"/>
            <wp:wrapSquare wrapText="largest"/>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3"/>
                    <a:stretch>
                      <a:fillRect/>
                    </a:stretch>
                  </pic:blipFill>
                  <pic:spPr bwMode="auto">
                    <a:xfrm>
                      <a:off x="0" y="0"/>
                      <a:ext cx="6120130" cy="3322955"/>
                    </a:xfrm>
                    <a:prstGeom prst="rect">
                      <a:avLst/>
                    </a:prstGeom>
                  </pic:spPr>
                </pic:pic>
              </a:graphicData>
            </a:graphic>
          </wp:anchor>
        </w:drawing>
      </w:r>
    </w:p>
    <w:p>
      <w:pPr>
        <w:pStyle w:val="BodyText"/>
        <w:bidi w:val="0"/>
        <w:jc w:val="start"/>
        <w:rPr>
          <w:i w:val="false"/>
          <w:i w:val="false"/>
          <w:iCs w:val="false"/>
        </w:rPr>
      </w:pPr>
      <w:r>
        <w:rPr>
          <w:i w:val="false"/>
          <w:iCs w:val="false"/>
        </w:rPr>
      </w:r>
    </w:p>
    <w:p>
      <w:pPr>
        <w:pStyle w:val="Heading3"/>
        <w:numPr>
          <w:ilvl w:val="2"/>
          <w:numId w:val="1"/>
        </w:numPr>
        <w:ind w:hanging="0" w:start="0"/>
        <w:rPr/>
      </w:pPr>
      <w:bookmarkStart w:id="11" w:name="__RefHeading___Toc723_2854059815"/>
      <w:bookmarkEnd w:id="11"/>
      <w:r>
        <w:rPr/>
        <w:t>How are the customers distributed across all the states</w:t>
      </w:r>
    </w:p>
    <w:p>
      <w:pPr>
        <w:pStyle w:val="BodyText"/>
        <w:numPr>
          <w:ilvl w:val="0"/>
          <w:numId w:val="10"/>
        </w:numPr>
        <w:rPr/>
      </w:pPr>
      <w:r>
        <w:rPr/>
        <w:t xml:space="preserve">There are two columns, </w:t>
      </w:r>
      <w:r>
        <w:rPr>
          <w:i/>
          <w:iCs/>
        </w:rPr>
        <w:t xml:space="preserve">customer_id </w:t>
      </w:r>
      <w:r>
        <w:rPr>
          <w:i w:val="false"/>
          <w:iCs w:val="false"/>
        </w:rPr>
        <w:t xml:space="preserve">and </w:t>
      </w:r>
      <w:r>
        <w:rPr>
          <w:i/>
          <w:iCs/>
        </w:rPr>
        <w:t xml:space="preserve">customer_unique_id, </w:t>
      </w:r>
      <w:r>
        <w:rPr>
          <w:i w:val="false"/>
          <w:iCs w:val="false"/>
        </w:rPr>
        <w:t xml:space="preserve">But upon checking with </w:t>
      </w:r>
      <w:r>
        <w:rPr>
          <w:i/>
          <w:iCs/>
        </w:rPr>
        <w:t>customers</w:t>
      </w:r>
      <w:r>
        <w:rPr>
          <w:i w:val="false"/>
          <w:iCs w:val="false"/>
        </w:rPr>
        <w:t xml:space="preserve"> &amp; </w:t>
      </w:r>
      <w:r>
        <w:rPr>
          <w:i/>
          <w:iCs/>
        </w:rPr>
        <w:t>orders</w:t>
      </w:r>
      <w:r>
        <w:rPr>
          <w:i w:val="false"/>
          <w:iCs w:val="false"/>
        </w:rPr>
        <w:t xml:space="preserve">, we identify that each customer_unique_id has multiple customer_id which is directly related to order_id. </w:t>
      </w:r>
    </w:p>
    <w:p>
      <w:pPr>
        <w:pStyle w:val="BodyText"/>
        <w:numPr>
          <w:ilvl w:val="0"/>
          <w:numId w:val="10"/>
        </w:numPr>
        <w:rPr/>
      </w:pPr>
      <w:r>
        <w:rPr>
          <w:i w:val="false"/>
          <w:iCs w:val="false"/>
        </w:rPr>
        <w:t>Hence taking the count of customer_unique_id group by will provide the correct result.</w:t>
      </w:r>
    </w:p>
    <w:p>
      <w:pPr>
        <w:pStyle w:val="BodyText"/>
        <w:numPr>
          <w:ilvl w:val="0"/>
          <w:numId w:val="10"/>
        </w:numPr>
        <w:rPr>
          <w:b/>
          <w:bCs/>
          <w:i/>
          <w:i/>
          <w:iCs/>
        </w:rPr>
      </w:pPr>
      <w:r>
        <w:rPr>
          <w:b/>
          <w:bCs/>
          <w:i/>
          <w:iCs/>
        </w:rPr>
        <w:t>We Observe Customer distribution across state.  SP , RJ &amp; MG are top 3 contributing states.</w:t>
      </w:r>
    </w:p>
    <w:p>
      <w:pPr>
        <w:pStyle w:val="BodyText"/>
        <w:rPr>
          <w:b/>
          <w:bCs/>
          <w:i/>
          <w:i/>
          <w:iCs/>
        </w:rPr>
      </w:pPr>
      <w:r>
        <w:rPr>
          <w:b/>
          <w:bCs/>
          <w:i/>
          <w:iCs/>
        </w:rPr>
      </w:r>
    </w:p>
    <w:p>
      <w:pPr>
        <w:pStyle w:val="BodyText"/>
        <w:rPr>
          <w:b/>
          <w:bCs/>
          <w:i/>
          <w:i/>
          <w:iCs/>
        </w:rPr>
      </w:pPr>
      <w:r>
        <w:rPr>
          <w:b/>
          <w:bCs/>
          <w:i/>
          <w:iCs/>
        </w:rPr>
      </w:r>
    </w:p>
    <w:p>
      <w:pPr>
        <w:pStyle w:val="Heading2"/>
        <w:numPr>
          <w:ilvl w:val="0"/>
          <w:numId w:val="0"/>
        </w:numPr>
        <w:ind w:hanging="0" w:start="0"/>
        <w:rPr>
          <w:rFonts w:ascii="sans-serif" w:hAnsi="sans-serif"/>
          <w:b w:val="false"/>
          <w:i w:val="false"/>
          <w:i w:val="false"/>
          <w:iCs w:val="false"/>
          <w:caps w:val="false"/>
          <w:smallCaps w:val="false"/>
          <w:spacing w:val="0"/>
          <w:sz w:val="30"/>
        </w:rPr>
      </w:pPr>
      <w:r>
        <w:rPr>
          <w:rFonts w:ascii="sans-serif" w:hAnsi="sans-serif"/>
          <w:b w:val="false"/>
          <w:i w:val="false"/>
          <w:iCs w:val="false"/>
          <w:caps w:val="false"/>
          <w:smallCaps w:val="false"/>
          <w:spacing w:val="0"/>
          <w:sz w:val="30"/>
        </w:rPr>
      </w:r>
    </w:p>
    <w:p>
      <w:pPr>
        <w:pStyle w:val="Heading2"/>
        <w:numPr>
          <w:ilvl w:val="1"/>
          <w:numId w:val="1"/>
        </w:numPr>
        <w:ind w:hanging="0" w:start="0"/>
        <w:rPr>
          <w:rFonts w:ascii="sans-serif" w:hAnsi="sans-serif"/>
          <w:b w:val="false"/>
          <w:i w:val="false"/>
          <w:i w:val="false"/>
          <w:iCs w:val="false"/>
          <w:caps w:val="false"/>
          <w:smallCaps w:val="false"/>
          <w:spacing w:val="0"/>
          <w:sz w:val="30"/>
        </w:rPr>
      </w:pPr>
      <w:r>
        <w:rPr>
          <w:rFonts w:ascii="sans-serif" w:hAnsi="sans-serif"/>
          <w:b w:val="false"/>
          <w:i w:val="false"/>
          <w:iCs w:val="false"/>
          <w:caps w:val="false"/>
          <w:smallCaps w:val="false"/>
          <w:spacing w:val="0"/>
          <w:sz w:val="30"/>
        </w:rPr>
      </w:r>
    </w:p>
    <w:p>
      <w:pPr>
        <w:pStyle w:val="Heading2"/>
        <w:numPr>
          <w:ilvl w:val="1"/>
          <w:numId w:val="1"/>
        </w:numPr>
        <w:ind w:hanging="0" w:start="0"/>
        <w:rPr>
          <w:rFonts w:ascii="sans-serif" w:hAnsi="sans-serif"/>
          <w:b w:val="false"/>
          <w:i w:val="false"/>
          <w:i w:val="false"/>
          <w:iCs w:val="false"/>
          <w:caps w:val="false"/>
          <w:smallCaps w:val="false"/>
          <w:spacing w:val="0"/>
          <w:sz w:val="30"/>
        </w:rPr>
      </w:pPr>
      <w:r>
        <w:rPr>
          <w:rFonts w:ascii="sans-serif" w:hAnsi="sans-serif"/>
          <w:b w:val="false"/>
          <w:i w:val="false"/>
          <w:iCs w:val="false"/>
          <w:caps w:val="false"/>
          <w:smallCaps w:val="false"/>
          <w:spacing w:val="0"/>
          <w:sz w:val="30"/>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366135"/>
            <wp:effectExtent l="0" t="0" r="0" b="0"/>
            <wp:wrapSquare wrapText="largest"/>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14"/>
                    <a:stretch>
                      <a:fillRect/>
                    </a:stretch>
                  </pic:blipFill>
                  <pic:spPr bwMode="auto">
                    <a:xfrm>
                      <a:off x="0" y="0"/>
                      <a:ext cx="6120130" cy="3366135"/>
                    </a:xfrm>
                    <a:prstGeom prst="rect">
                      <a:avLst/>
                    </a:prstGeom>
                  </pic:spPr>
                </pic:pic>
              </a:graphicData>
            </a:graphic>
          </wp:anchor>
        </w:drawing>
      </w:r>
    </w:p>
    <w:p>
      <w:pPr>
        <w:pStyle w:val="Heading2"/>
        <w:numPr>
          <w:ilvl w:val="1"/>
          <w:numId w:val="1"/>
        </w:numPr>
        <w:ind w:hanging="0" w:start="0"/>
        <w:rPr>
          <w:rFonts w:ascii="sans-serif" w:hAnsi="sans-serif"/>
          <w:b w:val="false"/>
          <w:i w:val="false"/>
          <w:i w:val="false"/>
          <w:iCs w:val="false"/>
          <w:caps w:val="false"/>
          <w:smallCaps w:val="false"/>
          <w:spacing w:val="0"/>
          <w:sz w:val="30"/>
        </w:rPr>
      </w:pPr>
      <w:r>
        <w:rPr>
          <w:rFonts w:ascii="sans-serif" w:hAnsi="sans-serif"/>
          <w:b w:val="false"/>
          <w:i w:val="false"/>
          <w:iCs w:val="false"/>
          <w:caps w:val="false"/>
          <w:smallCaps w:val="false"/>
          <w:spacing w:val="0"/>
          <w:sz w:val="30"/>
        </w:rPr>
      </w:r>
    </w:p>
    <w:p>
      <w:pPr>
        <w:pStyle w:val="Heading2"/>
        <w:numPr>
          <w:ilvl w:val="1"/>
          <w:numId w:val="1"/>
        </w:numPr>
        <w:ind w:hanging="0" w:start="0"/>
        <w:rPr/>
      </w:pPr>
      <w:bookmarkStart w:id="12" w:name="__RefHeading___Toc725_2854059815"/>
      <w:bookmarkEnd w:id="12"/>
      <w:r>
        <w:rPr>
          <w:rFonts w:ascii="sans-serif" w:hAnsi="sans-serif"/>
          <w:b w:val="false"/>
          <w:i w:val="false"/>
          <w:iCs w:val="false"/>
          <w:caps w:val="false"/>
          <w:smallCaps w:val="false"/>
          <w:spacing w:val="0"/>
          <w:sz w:val="30"/>
        </w:rPr>
        <w:t>Impact on Economy: Analyze the money movement by e-commerce by looking at order</w:t>
      </w:r>
      <w:r>
        <w:rPr>
          <w:rFonts w:ascii="Arial" w:hAnsi="Arial"/>
          <w:b w:val="false"/>
          <w:i w:val="false"/>
          <w:iCs w:val="false"/>
          <w:caps w:val="false"/>
          <w:smallCaps w:val="false"/>
          <w:spacing w:val="0"/>
          <w:sz w:val="24"/>
        </w:rPr>
        <w:t xml:space="preserve"> </w:t>
      </w:r>
      <w:r>
        <w:rPr>
          <w:rFonts w:ascii="sans-serif" w:hAnsi="sans-serif"/>
          <w:b w:val="false"/>
          <w:i w:val="false"/>
          <w:iCs w:val="false"/>
          <w:caps w:val="false"/>
          <w:smallCaps w:val="false"/>
          <w:spacing w:val="0"/>
          <w:sz w:val="30"/>
        </w:rPr>
        <w:t>prices, freight and others.</w:t>
      </w:r>
    </w:p>
    <w:p>
      <w:pPr>
        <w:pStyle w:val="Heading3"/>
        <w:numPr>
          <w:ilvl w:val="2"/>
          <w:numId w:val="1"/>
        </w:numPr>
        <w:ind w:hanging="0" w:start="0"/>
        <w:rPr/>
      </w:pPr>
      <w:bookmarkStart w:id="13" w:name="__RefHeading___Toc727_2854059815"/>
      <w:bookmarkEnd w:id="13"/>
      <w:r>
        <w:rPr>
          <w:b w:val="false"/>
          <w:bCs w:val="false"/>
        </w:rPr>
        <w:t>G</w:t>
      </w:r>
      <w:r>
        <w:rPr>
          <w:rFonts w:ascii="sans-serif" w:hAnsi="sans-serif"/>
          <w:b w:val="false"/>
          <w:i w:val="false"/>
          <w:caps w:val="false"/>
          <w:smallCaps w:val="false"/>
          <w:spacing w:val="0"/>
          <w:sz w:val="30"/>
        </w:rPr>
        <w:t>et the % increase in the cost of orders from year 2017 to 2018 (include months between Jan to Aug only)</w:t>
      </w:r>
    </w:p>
    <w:p>
      <w:pPr>
        <w:pStyle w:val="Heading3"/>
        <w:numPr>
          <w:ilvl w:val="2"/>
          <w:numId w:val="1"/>
        </w:numPr>
        <w:ind w:hanging="0" w:start="0"/>
        <w:rPr/>
      </w:pPr>
      <w:r>
        <w:rPr/>
      </w:r>
    </w:p>
    <w:p>
      <w:pPr>
        <w:pStyle w:val="BodyText"/>
        <w:numPr>
          <w:ilvl w:val="0"/>
          <w:numId w:val="11"/>
        </w:numPr>
        <w:bidi w:val="0"/>
        <w:jc w:val="start"/>
        <w:rPr/>
      </w:pPr>
      <w:r>
        <w:rPr/>
        <w:t>We identify that Orders &amp; Purchase table has 1 to many relationshiop.</w:t>
      </w:r>
    </w:p>
    <w:p>
      <w:pPr>
        <w:pStyle w:val="BodyText"/>
        <w:numPr>
          <w:ilvl w:val="0"/>
          <w:numId w:val="11"/>
        </w:numPr>
        <w:bidi w:val="0"/>
        <w:jc w:val="start"/>
        <w:rPr/>
      </w:pPr>
      <w:r>
        <w:rPr/>
        <w:t>Purchase table do not have any date column, we can get purchase date details by combining the Orders &amp; Purchase table over order_id.</w:t>
      </w:r>
    </w:p>
    <w:p>
      <w:pPr>
        <w:pStyle w:val="BodyText"/>
        <w:numPr>
          <w:ilvl w:val="0"/>
          <w:numId w:val="11"/>
        </w:numPr>
        <w:bidi w:val="0"/>
        <w:jc w:val="start"/>
        <w:rPr/>
      </w:pPr>
      <w:r>
        <w:rPr/>
        <w:t>We aggregate the purchase_amount over given year &amp; month commbination in a inner query.</w:t>
      </w:r>
    </w:p>
    <w:p>
      <w:pPr>
        <w:pStyle w:val="BodyText"/>
        <w:numPr>
          <w:ilvl w:val="0"/>
          <w:numId w:val="11"/>
        </w:numPr>
        <w:bidi w:val="0"/>
        <w:jc w:val="start"/>
        <w:rPr/>
      </w:pPr>
      <w:r>
        <w:rPr/>
        <w:t>We use lag function to get next value &amp; calculate differnce. Since we are dealing with only 2 year, One of the output for lag will be null.</w:t>
      </w:r>
    </w:p>
    <w:p>
      <w:pPr>
        <w:pStyle w:val="BodyText"/>
        <w:numPr>
          <w:ilvl w:val="0"/>
          <w:numId w:val="11"/>
        </w:numPr>
        <w:bidi w:val="0"/>
        <w:jc w:val="start"/>
        <w:rPr/>
      </w:pPr>
      <w:r>
        <w:rPr/>
        <w:t>We limit our Rows to only 1 to showcase percentage increase between 2017 &amp; 2018.</w:t>
      </w:r>
    </w:p>
    <w:p>
      <w:pPr>
        <w:pStyle w:val="BodyText"/>
        <w:numPr>
          <w:ilvl w:val="0"/>
          <w:numId w:val="11"/>
        </w:numPr>
        <w:bidi w:val="0"/>
        <w:jc w:val="start"/>
        <w:rPr>
          <w:b/>
          <w:bCs/>
          <w:i/>
          <w:i/>
          <w:iCs/>
        </w:rPr>
      </w:pPr>
      <w:r>
        <w:rPr>
          <w:b/>
          <w:bCs/>
          <w:i/>
          <w:iCs/>
        </w:rPr>
        <w:t>We observe Percentage Increase for Cost of Orders , Between January to Auguest months of 2017 &amp; 2018 is almost 138%.</w:t>
      </w:r>
    </w:p>
    <w:p>
      <w:pPr>
        <w:pStyle w:val="BodyText"/>
        <w:bidi w:val="0"/>
        <w:jc w:val="start"/>
        <w:rPr>
          <w:b/>
          <w:bCs/>
          <w:i/>
          <w:i/>
          <w:iCs/>
        </w:rPr>
      </w:pPr>
      <w:r>
        <w:rPr>
          <w:b/>
          <w:bCs/>
          <w:i/>
          <w:iCs/>
        </w:rPr>
      </w:r>
    </w:p>
    <w:p>
      <w:pPr>
        <w:pStyle w:val="BodyText"/>
        <w:bidi w:val="0"/>
        <w:jc w:val="start"/>
        <w:rPr>
          <w:b/>
          <w:bCs/>
          <w:i/>
          <w:i/>
          <w:iCs/>
        </w:rPr>
      </w:pPr>
      <w:r>
        <w:rPr>
          <w:b/>
          <w:bCs/>
          <w:i/>
          <w:iCs/>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2602230"/>
            <wp:effectExtent l="0" t="0" r="0" b="0"/>
            <wp:wrapSquare wrapText="largest"/>
            <wp:docPr id="1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title=""/>
                    <pic:cNvPicPr>
                      <a:picLocks noChangeAspect="1" noChangeArrowheads="1"/>
                    </pic:cNvPicPr>
                  </pic:nvPicPr>
                  <pic:blipFill>
                    <a:blip r:embed="rId15"/>
                    <a:stretch>
                      <a:fillRect/>
                    </a:stretch>
                  </pic:blipFill>
                  <pic:spPr bwMode="auto">
                    <a:xfrm>
                      <a:off x="0" y="0"/>
                      <a:ext cx="6120130" cy="2602230"/>
                    </a:xfrm>
                    <a:prstGeom prst="rect">
                      <a:avLst/>
                    </a:prstGeom>
                  </pic:spPr>
                </pic:pic>
              </a:graphicData>
            </a:graphic>
          </wp:anchor>
        </w:drawing>
      </w:r>
    </w:p>
    <w:p>
      <w:pPr>
        <w:pStyle w:val="BodyText"/>
        <w:bidi w:val="0"/>
        <w:ind w:hanging="0" w:start="0"/>
        <w:jc w:val="start"/>
        <w:rPr/>
      </w:pPr>
      <w:r>
        <w:rPr/>
      </w:r>
    </w:p>
    <w:p>
      <w:pPr>
        <w:pStyle w:val="Heading3"/>
        <w:numPr>
          <w:ilvl w:val="2"/>
          <w:numId w:val="1"/>
        </w:numPr>
        <w:ind w:hanging="0" w:start="0"/>
        <w:rPr/>
      </w:pPr>
      <w:bookmarkStart w:id="14" w:name="__RefHeading___Toc729_2854059815"/>
      <w:bookmarkEnd w:id="14"/>
      <w:r>
        <w:rPr/>
        <w:t>Calculate the Total &amp; Average value of order price for each state.</w:t>
      </w:r>
    </w:p>
    <w:p>
      <w:pPr>
        <w:pStyle w:val="BodyText"/>
        <w:numPr>
          <w:ilvl w:val="0"/>
          <w:numId w:val="12"/>
        </w:numPr>
        <w:rPr/>
      </w:pPr>
      <w:r>
        <w:rPr/>
        <w:t>To get order price statewirse, we need to join Payment, Orders &amp; Customers.</w:t>
      </w:r>
    </w:p>
    <w:p>
      <w:pPr>
        <w:pStyle w:val="BodyText"/>
        <w:numPr>
          <w:ilvl w:val="0"/>
          <w:numId w:val="12"/>
        </w:numPr>
        <w:rPr/>
      </w:pPr>
      <w:r>
        <w:rPr/>
        <w:t>Since one order can have multiple payment, Hence calculating average using payments table directly is not a good options.</w:t>
      </w:r>
    </w:p>
    <w:p>
      <w:pPr>
        <w:pStyle w:val="BodyText"/>
        <w:numPr>
          <w:ilvl w:val="0"/>
          <w:numId w:val="12"/>
        </w:numPr>
        <w:rPr/>
      </w:pPr>
      <w:r>
        <w:rPr/>
        <w:t>First we create a inner query to calculate Order value per order. Combine it with Statedata &amp; then calculate Statewise Total &amp; Average.</w:t>
      </w:r>
    </w:p>
    <w:p>
      <w:pPr>
        <w:pStyle w:val="BodyText"/>
        <w:numPr>
          <w:ilvl w:val="0"/>
          <w:numId w:val="12"/>
        </w:numPr>
        <w:rPr/>
      </w:pPr>
      <w:r>
        <w:rPr>
          <w:b/>
          <w:bCs/>
          <w:i/>
          <w:iCs/>
        </w:rPr>
        <w:t>We observe total &amp; average order price for each state.</w:t>
      </w:r>
    </w:p>
    <w:p>
      <w:pPr>
        <w:pStyle w:val="BodyText"/>
        <w:numPr>
          <w:ilvl w:val="0"/>
          <w:numId w:val="0"/>
        </w:numPr>
        <w:ind w:hanging="0" w:start="720"/>
        <w:rPr>
          <w:b/>
          <w:bCs/>
          <w:i/>
          <w:i/>
          <w:iCs/>
        </w:rPr>
      </w:pPr>
      <w:r>
        <w:rPr>
          <w:b/>
          <w:bCs/>
          <w:i/>
          <w:iCs/>
        </w:rPr>
      </w:r>
    </w:p>
    <w:p>
      <w:pPr>
        <w:pStyle w:val="BodyText"/>
        <w:numPr>
          <w:ilvl w:val="0"/>
          <w:numId w:val="0"/>
        </w:numPr>
        <w:ind w:hanging="0" w:start="720"/>
        <w:rPr>
          <w:b/>
          <w:bCs/>
          <w:i/>
          <w:i/>
          <w:iCs/>
        </w:rPr>
      </w:pPr>
      <w:r>
        <w:rPr>
          <w:b/>
          <w:bCs/>
          <w:i/>
          <w:iCs/>
        </w:rPr>
      </w:r>
    </w:p>
    <w:p>
      <w:pPr>
        <w:pStyle w:val="BodyText"/>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259455"/>
            <wp:effectExtent l="0" t="0" r="0" b="0"/>
            <wp:wrapSquare wrapText="largest"/>
            <wp:docPr id="1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title=""/>
                    <pic:cNvPicPr>
                      <a:picLocks noChangeAspect="1" noChangeArrowheads="1"/>
                    </pic:cNvPicPr>
                  </pic:nvPicPr>
                  <pic:blipFill>
                    <a:blip r:embed="rId16"/>
                    <a:stretch>
                      <a:fillRect/>
                    </a:stretch>
                  </pic:blipFill>
                  <pic:spPr bwMode="auto">
                    <a:xfrm>
                      <a:off x="0" y="0"/>
                      <a:ext cx="6120130" cy="3259455"/>
                    </a:xfrm>
                    <a:prstGeom prst="rect">
                      <a:avLst/>
                    </a:prstGeom>
                  </pic:spPr>
                </pic:pic>
              </a:graphicData>
            </a:graphic>
          </wp:anchor>
        </w:drawing>
      </w:r>
      <w:r>
        <w:rPr/>
        <w:t xml:space="preserve"> </w:t>
      </w:r>
    </w:p>
    <w:p>
      <w:pPr>
        <w:pStyle w:val="BodyText"/>
        <w:widowControl/>
        <w:bidi w:val="0"/>
        <w:ind w:hanging="0" w:start="0" w:end="0"/>
        <w:jc w:val="start"/>
        <w:rPr>
          <w:rFonts w:ascii="sans-serif" w:hAnsi="sans-serif"/>
          <w:b w:val="false"/>
          <w:i w:val="false"/>
          <w:i w:val="false"/>
          <w:caps w:val="false"/>
          <w:smallCaps w:val="false"/>
          <w:color w:val="000000"/>
          <w:spacing w:val="0"/>
          <w:sz w:val="30"/>
          <w14:textFill>
            <w14:solidFill>
              <w14:srgbClr w14:val="000000">
                <w14:alpha w14:val="100000"/>
              </w14:srgbClr>
            </w14:solidFill>
          </w14:textFill>
        </w:rPr>
      </w:pPr>
      <w:r>
        <w:rPr>
          <w:rFonts w:ascii="sans-serif" w:hAnsi="sans-serif"/>
          <w:b w:val="false"/>
          <w:i w:val="false"/>
          <w:caps w:val="false"/>
          <w:smallCaps w:val="false"/>
          <w:color w:val="000000"/>
          <w:spacing w:val="0"/>
          <w:sz w:val="30"/>
          <w14:textFill>
            <w14:solidFill>
              <w14:srgbClr w14:val="000000">
                <w14:alpha w14:val="100000"/>
              </w14:srgbClr>
            </w14:solidFill>
          </w14:textFill>
        </w:rPr>
        <w:t>Calculate the Total &amp; Average value of order price for each state.</w:t>
      </w:r>
    </w:p>
    <w:p>
      <w:pPr>
        <w:pStyle w:val="Heading3"/>
        <w:numPr>
          <w:ilvl w:val="2"/>
          <w:numId w:val="1"/>
        </w:numPr>
        <w:ind w:hanging="0" w:start="0"/>
        <w:rPr/>
      </w:pPr>
      <w:bookmarkStart w:id="15" w:name="__RefHeading___Toc731_2854059815"/>
      <w:bookmarkEnd w:id="15"/>
      <w:r>
        <w:rPr/>
        <w:t>Calculate the Total &amp; Average value of order freight for each state.</w:t>
      </w:r>
    </w:p>
    <w:p>
      <w:pPr>
        <w:pStyle w:val="BodyText"/>
        <w:numPr>
          <w:ilvl w:val="0"/>
          <w:numId w:val="13"/>
        </w:numPr>
        <w:bidi w:val="0"/>
        <w:jc w:val="start"/>
        <w:rPr/>
      </w:pPr>
      <w:r>
        <w:rPr/>
        <w:t>Freight_value is presnet in order_items table, which has multiple rows for a single order, So we should first create a total freight_value for each order.</w:t>
      </w:r>
    </w:p>
    <w:p>
      <w:pPr>
        <w:pStyle w:val="BodyText"/>
        <w:numPr>
          <w:ilvl w:val="0"/>
          <w:numId w:val="13"/>
        </w:numPr>
        <w:bidi w:val="0"/>
        <w:jc w:val="start"/>
        <w:rPr/>
      </w:pPr>
      <w:r>
        <w:rPr/>
        <w:t>We further join it with orders &amp; customer table to get to State for each order.</w:t>
      </w:r>
    </w:p>
    <w:p>
      <w:pPr>
        <w:pStyle w:val="BodyText"/>
        <w:numPr>
          <w:ilvl w:val="0"/>
          <w:numId w:val="13"/>
        </w:numPr>
        <w:bidi w:val="0"/>
        <w:jc w:val="start"/>
        <w:rPr/>
      </w:pPr>
      <w:r>
        <w:rPr/>
        <w:t>Finally we can aggregate required values at state level.</w:t>
      </w:r>
    </w:p>
    <w:p>
      <w:pPr>
        <w:pStyle w:val="BodyText"/>
        <w:numPr>
          <w:ilvl w:val="0"/>
          <w:numId w:val="13"/>
        </w:numPr>
        <w:bidi w:val="0"/>
        <w:jc w:val="start"/>
        <w:rPr>
          <w:b/>
          <w:bCs/>
          <w:i/>
          <w:i/>
          <w:iCs/>
        </w:rPr>
      </w:pPr>
      <w:r>
        <w:rPr>
          <w:b/>
          <w:bCs/>
          <w:i/>
          <w:iCs/>
        </w:rPr>
        <w:t>We observe total &amp; average order freight value per state.</w:t>
      </w:r>
    </w:p>
    <w:p>
      <w:pPr>
        <w:pStyle w:val="BodyText"/>
        <w:bidi w:val="0"/>
        <w:jc w:val="start"/>
        <w:rPr>
          <w:b/>
          <w:bCs/>
          <w:i/>
          <w:i/>
          <w:iCs/>
        </w:rPr>
      </w:pPr>
      <w:r>
        <w:rPr>
          <w:b/>
          <w:bCs/>
          <w:i/>
          <w:iCs/>
        </w:rPr>
      </w:r>
    </w:p>
    <w:p>
      <w:pPr>
        <w:pStyle w:val="BodyText"/>
        <w:bidi w:val="0"/>
        <w:jc w:val="start"/>
        <w:rPr>
          <w:b/>
          <w:bCs/>
          <w:i/>
          <w:i/>
          <w:iCs/>
        </w:rPr>
      </w:pPr>
      <w:r>
        <w:rPr>
          <w:b/>
          <w:bCs/>
          <w:i/>
          <w:iCs/>
        </w:rPr>
      </w:r>
    </w:p>
    <w:p>
      <w:pPr>
        <w:pStyle w:val="BodyText"/>
        <w:bidi w:val="0"/>
        <w:ind w:hanging="0" w:start="0"/>
        <w:jc w:val="star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3259455"/>
            <wp:effectExtent l="0" t="0" r="0" b="0"/>
            <wp:wrapSquare wrapText="largest"/>
            <wp:docPr id="1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title=""/>
                    <pic:cNvPicPr>
                      <a:picLocks noChangeAspect="1" noChangeArrowheads="1"/>
                    </pic:cNvPicPr>
                  </pic:nvPicPr>
                  <pic:blipFill>
                    <a:blip r:embed="rId17"/>
                    <a:stretch>
                      <a:fillRect/>
                    </a:stretch>
                  </pic:blipFill>
                  <pic:spPr bwMode="auto">
                    <a:xfrm>
                      <a:off x="0" y="0"/>
                      <a:ext cx="6120130" cy="3259455"/>
                    </a:xfrm>
                    <a:prstGeom prst="rect">
                      <a:avLst/>
                    </a:prstGeom>
                  </pic:spPr>
                </pic:pic>
              </a:graphicData>
            </a:graphic>
          </wp:anchor>
        </w:drawing>
      </w:r>
    </w:p>
    <w:p>
      <w:pPr>
        <w:pStyle w:val="BodyText"/>
        <w:bidi w:val="0"/>
        <w:ind w:hanging="0" w:start="0"/>
        <w:jc w:val="start"/>
        <w:rPr/>
      </w:pPr>
      <w:r>
        <w:rPr/>
      </w:r>
    </w:p>
    <w:p>
      <w:pPr>
        <w:pStyle w:val="Heading3"/>
        <w:numPr>
          <w:ilvl w:val="2"/>
          <w:numId w:val="1"/>
        </w:numPr>
        <w:bidi w:val="0"/>
        <w:ind w:hanging="0" w:start="0"/>
        <w:jc w:val="start"/>
        <w:rPr/>
      </w:pPr>
      <w:r>
        <w:rPr/>
      </w:r>
    </w:p>
    <w:p>
      <w:pPr>
        <w:pStyle w:val="Heading2"/>
        <w:numPr>
          <w:ilvl w:val="1"/>
          <w:numId w:val="1"/>
        </w:numPr>
        <w:rPr/>
      </w:pPr>
      <w:bookmarkStart w:id="16" w:name="__RefHeading___Toc733_2854059815"/>
      <w:bookmarkEnd w:id="16"/>
      <w:r>
        <w:rPr/>
        <w:t>Analysis based on sales, freight and delivery time</w:t>
      </w:r>
    </w:p>
    <w:p>
      <w:pPr>
        <w:pStyle w:val="Heading3"/>
        <w:numPr>
          <w:ilvl w:val="2"/>
          <w:numId w:val="1"/>
        </w:numPr>
        <w:ind w:hanging="0" w:start="0"/>
        <w:rPr/>
      </w:pPr>
      <w:bookmarkStart w:id="17" w:name="__RefHeading___Toc735_2854059815"/>
      <w:bookmarkEnd w:id="17"/>
      <w:r>
        <w:rPr/>
        <w:t>Find the no. of days taken to deliver each order from the order’s purchase date as delivery time. Also, calculate the difference (in days) between the estimated &amp; actual delivery date of an order.</w:t>
      </w:r>
    </w:p>
    <w:p>
      <w:pPr>
        <w:pStyle w:val="Heading3"/>
        <w:numPr>
          <w:ilvl w:val="0"/>
          <w:numId w:val="0"/>
        </w:numPr>
        <w:bidi w:val="0"/>
        <w:ind w:hanging="0" w:start="0"/>
        <w:jc w:val="start"/>
        <w:rPr/>
      </w:pPr>
      <w:r>
        <w:rPr/>
      </w:r>
    </w:p>
    <w:p>
      <w:pPr>
        <w:pStyle w:val="BodyText"/>
        <w:numPr>
          <w:ilvl w:val="0"/>
          <w:numId w:val="14"/>
        </w:numPr>
        <w:bidi w:val="0"/>
        <w:jc w:val="start"/>
        <w:rPr/>
      </w:pPr>
      <w:r>
        <w:rPr/>
        <w:t xml:space="preserve">Intial inspection of </w:t>
      </w:r>
      <w:r>
        <w:rPr>
          <w:i/>
          <w:iCs/>
        </w:rPr>
        <w:t>Orders</w:t>
      </w:r>
      <w:r>
        <w:rPr/>
        <w:t xml:space="preserve"> table suggest that customer delivery date is only applicable for order with either </w:t>
      </w:r>
      <w:r>
        <w:rPr>
          <w:i/>
          <w:iCs/>
        </w:rPr>
        <w:t>delivered</w:t>
      </w:r>
      <w:r>
        <w:rPr/>
        <w:t xml:space="preserve"> or </w:t>
      </w:r>
      <w:r>
        <w:rPr>
          <w:i/>
          <w:iCs/>
        </w:rPr>
        <w:t>canceled</w:t>
      </w:r>
      <w:r>
        <w:rPr/>
        <w:t xml:space="preserve"> status.</w:t>
      </w:r>
    </w:p>
    <w:p>
      <w:pPr>
        <w:pStyle w:val="BodyText"/>
        <w:numPr>
          <w:ilvl w:val="0"/>
          <w:numId w:val="14"/>
        </w:numPr>
        <w:bidi w:val="0"/>
        <w:jc w:val="start"/>
        <w:rPr/>
      </w:pPr>
      <w:r>
        <w:rPr/>
        <w:t xml:space="preserve">We are considering </w:t>
      </w:r>
      <w:r>
        <w:rPr>
          <w:i/>
          <w:iCs/>
        </w:rPr>
        <w:t>6 canceled</w:t>
      </w:r>
      <w:r>
        <w:rPr/>
        <w:t xml:space="preserve"> order which has customer delivery date populated for analysis.</w:t>
      </w:r>
    </w:p>
    <w:p>
      <w:pPr>
        <w:pStyle w:val="BodyText"/>
        <w:numPr>
          <w:ilvl w:val="0"/>
          <w:numId w:val="14"/>
        </w:numPr>
        <w:bidi w:val="0"/>
        <w:jc w:val="start"/>
        <w:rPr>
          <w:b/>
          <w:bCs/>
          <w:i/>
          <w:i/>
          <w:iCs/>
        </w:rPr>
      </w:pPr>
      <w:r>
        <w:rPr>
          <w:b/>
          <w:bCs/>
          <w:i/>
          <w:iCs/>
        </w:rPr>
        <w:t>We observe that a lot of the orders has been delivered very late.</w:t>
      </w:r>
    </w:p>
    <w:p>
      <w:pPr>
        <w:pStyle w:val="BodyText"/>
        <w:bidi w:val="0"/>
        <w:jc w:val="start"/>
        <w:rPr>
          <w:b/>
          <w:bCs/>
          <w:i/>
          <w:i/>
          <w:iCs/>
        </w:rPr>
      </w:pPr>
      <w:r>
        <w:rPr>
          <w:b/>
          <w:bCs/>
          <w:i/>
          <w:iCs/>
        </w:rPr>
      </w:r>
    </w:p>
    <w:p>
      <w:pPr>
        <w:pStyle w:val="BodyText"/>
        <w:bidi w:val="0"/>
        <w:jc w:val="start"/>
        <w:rPr>
          <w:b/>
          <w:bCs/>
          <w:i/>
          <w:i/>
          <w:iCs/>
        </w:rPr>
      </w:pPr>
      <w:r>
        <w:rPr>
          <w:b/>
          <w:bCs/>
          <w:i/>
          <w:iCs/>
        </w:rPr>
      </w:r>
    </w:p>
    <w:p>
      <w:pPr>
        <w:pStyle w:val="BodyText"/>
        <w:bidi w:val="0"/>
        <w:jc w:val="start"/>
        <w:rPr>
          <w:b/>
          <w:bCs/>
          <w:i/>
          <w:i/>
          <w:iCs/>
        </w:rPr>
      </w:pPr>
      <w:r>
        <w:rPr>
          <w:b/>
          <w:bCs/>
          <w:i/>
          <w:iC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259455"/>
            <wp:effectExtent l="0" t="0" r="0" b="0"/>
            <wp:wrapSquare wrapText="largest"/>
            <wp:docPr id="17"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title=""/>
                    <pic:cNvPicPr>
                      <a:picLocks noChangeAspect="1" noChangeArrowheads="1"/>
                    </pic:cNvPicPr>
                  </pic:nvPicPr>
                  <pic:blipFill>
                    <a:blip r:embed="rId18"/>
                    <a:stretch>
                      <a:fillRect/>
                    </a:stretch>
                  </pic:blipFill>
                  <pic:spPr bwMode="auto">
                    <a:xfrm>
                      <a:off x="0" y="0"/>
                      <a:ext cx="6120130" cy="3259455"/>
                    </a:xfrm>
                    <a:prstGeom prst="rect">
                      <a:avLst/>
                    </a:prstGeom>
                  </pic:spPr>
                </pic:pic>
              </a:graphicData>
            </a:graphic>
          </wp:anchor>
        </w:drawing>
      </w:r>
    </w:p>
    <w:p>
      <w:pPr>
        <w:pStyle w:val="BodyText"/>
        <w:bidi w:val="0"/>
        <w:jc w:val="start"/>
        <w:rPr>
          <w:b/>
          <w:bCs/>
          <w:i/>
          <w:i/>
          <w:iCs/>
        </w:rPr>
      </w:pPr>
      <w:r>
        <w:rPr>
          <w:b/>
          <w:bCs/>
          <w:i/>
          <w:iCs/>
        </w:rPr>
      </w:r>
    </w:p>
    <w:p>
      <w:pPr>
        <w:pStyle w:val="Heading3"/>
        <w:numPr>
          <w:ilvl w:val="2"/>
          <w:numId w:val="1"/>
        </w:numPr>
        <w:ind w:hanging="0" w:start="0"/>
        <w:rPr/>
      </w:pPr>
      <w:bookmarkStart w:id="18" w:name="__RefHeading___Toc737_2854059815"/>
      <w:bookmarkEnd w:id="18"/>
      <w:r>
        <w:rPr/>
        <w:t>Find out the top 5 states with the highest &amp; lowest average freight value</w:t>
      </w:r>
    </w:p>
    <w:p>
      <w:pPr>
        <w:pStyle w:val="BodyText"/>
        <w:numPr>
          <w:ilvl w:val="0"/>
          <w:numId w:val="15"/>
        </w:numPr>
        <w:bidi w:val="0"/>
        <w:jc w:val="start"/>
        <w:rPr>
          <w:b w:val="false"/>
          <w:bCs w:val="false"/>
          <w:i w:val="false"/>
          <w:i w:val="false"/>
          <w:iCs w:val="false"/>
        </w:rPr>
      </w:pPr>
      <w:r>
        <w:rPr>
          <w:b w:val="false"/>
          <w:bCs w:val="false"/>
          <w:i w:val="false"/>
          <w:iCs w:val="false"/>
        </w:rPr>
        <w:t>We had already calculated statewise average freight ealrier, we can extend same query to identify top 5 &amp; low 5.</w:t>
      </w:r>
    </w:p>
    <w:p>
      <w:pPr>
        <w:pStyle w:val="BodyText"/>
        <w:numPr>
          <w:ilvl w:val="0"/>
          <w:numId w:val="15"/>
        </w:numPr>
        <w:bidi w:val="0"/>
        <w:jc w:val="start"/>
        <w:rPr>
          <w:b w:val="false"/>
          <w:bCs w:val="false"/>
          <w:i w:val="false"/>
          <w:i w:val="false"/>
          <w:iCs w:val="false"/>
        </w:rPr>
      </w:pPr>
      <w:r>
        <w:rPr>
          <w:b w:val="false"/>
          <w:bCs w:val="false"/>
          <w:i w:val="false"/>
          <w:iCs w:val="false"/>
        </w:rPr>
        <w:t>However since we want to display both in adjacement column, we can first calculate state rank over average freight value in both orders &amp; self join to display data in adjancemt columns.</w:t>
      </w:r>
    </w:p>
    <w:p>
      <w:pPr>
        <w:pStyle w:val="BodyText"/>
        <w:numPr>
          <w:ilvl w:val="0"/>
          <w:numId w:val="15"/>
        </w:numPr>
        <w:bidi w:val="0"/>
        <w:jc w:val="start"/>
        <w:rPr>
          <w:b/>
          <w:bCs/>
          <w:i/>
          <w:i/>
          <w:iCs/>
        </w:rPr>
      </w:pPr>
      <w:r>
        <w:rPr>
          <w:b/>
          <w:bCs/>
          <w:i/>
          <w:iCs/>
        </w:rPr>
        <w:t>We observe Top 5 &amp; Low states as per average frieght rate.</w:t>
      </w:r>
    </w:p>
    <w:p>
      <w:pPr>
        <w:pStyle w:val="BodyText"/>
        <w:bidi w:val="0"/>
        <w:jc w:val="start"/>
        <w:rPr>
          <w:b/>
          <w:bCs/>
          <w:i/>
          <w:i/>
          <w:iCs/>
        </w:rPr>
      </w:pPr>
      <w:r>
        <w:rPr>
          <w:b/>
          <w:bCs/>
          <w:i/>
          <w:iCs/>
        </w:rPr>
      </w:r>
    </w:p>
    <w:p>
      <w:pPr>
        <w:pStyle w:val="BodyText"/>
        <w:bidi w:val="0"/>
        <w:jc w:val="start"/>
        <w:rPr>
          <w:b/>
          <w:bCs/>
          <w:i/>
          <w:i/>
          <w:iCs/>
        </w:rPr>
      </w:pPr>
      <w:r>
        <w:rPr>
          <w:b/>
          <w:bCs/>
          <w:i/>
          <w:iCs/>
        </w:rPr>
      </w:r>
    </w:p>
    <w:p>
      <w:pPr>
        <w:pStyle w:val="BodyText"/>
        <w:bidi w:val="0"/>
        <w:jc w:val="start"/>
        <w:rPr>
          <w:b/>
          <w:bCs/>
          <w:i/>
          <w:i/>
          <w:iCs/>
        </w:rPr>
      </w:pPr>
      <w:r>
        <w:rPr>
          <w:b/>
          <w:bCs/>
          <w:i/>
          <w:iCs/>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4697095"/>
            <wp:effectExtent l="0" t="0" r="0" b="0"/>
            <wp:wrapSquare wrapText="largest"/>
            <wp:docPr id="1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title=""/>
                    <pic:cNvPicPr>
                      <a:picLocks noChangeAspect="1" noChangeArrowheads="1"/>
                    </pic:cNvPicPr>
                  </pic:nvPicPr>
                  <pic:blipFill>
                    <a:blip r:embed="rId19"/>
                    <a:stretch>
                      <a:fillRect/>
                    </a:stretch>
                  </pic:blipFill>
                  <pic:spPr bwMode="auto">
                    <a:xfrm>
                      <a:off x="0" y="0"/>
                      <a:ext cx="6120130" cy="4697095"/>
                    </a:xfrm>
                    <a:prstGeom prst="rect">
                      <a:avLst/>
                    </a:prstGeom>
                  </pic:spPr>
                </pic:pic>
              </a:graphicData>
            </a:graphic>
          </wp:anchor>
        </w:drawing>
      </w:r>
    </w:p>
    <w:p>
      <w:pPr>
        <w:pStyle w:val="BodyText"/>
        <w:bidi w:val="0"/>
        <w:jc w:val="start"/>
        <w:rPr>
          <w:b/>
          <w:bCs/>
          <w:i/>
          <w:i/>
          <w:iCs/>
        </w:rPr>
      </w:pPr>
      <w:r>
        <w:rPr>
          <w:b/>
          <w:bCs/>
          <w:i/>
          <w:iCs/>
        </w:rPr>
      </w:r>
    </w:p>
    <w:p>
      <w:pPr>
        <w:pStyle w:val="Heading3"/>
        <w:numPr>
          <w:ilvl w:val="2"/>
          <w:numId w:val="1"/>
        </w:numPr>
        <w:ind w:hanging="0" w:start="0"/>
        <w:rPr/>
      </w:pPr>
      <w:bookmarkStart w:id="19" w:name="__RefHeading___Toc739_2854059815"/>
      <w:bookmarkEnd w:id="19"/>
      <w:r>
        <w:rPr/>
        <w:t>Find out the top 5 states with the highest &amp; lowest average delivery time.</w:t>
      </w:r>
    </w:p>
    <w:p>
      <w:pPr>
        <w:pStyle w:val="BodyText"/>
        <w:numPr>
          <w:ilvl w:val="0"/>
          <w:numId w:val="16"/>
        </w:numPr>
        <w:bidi w:val="0"/>
        <w:jc w:val="start"/>
        <w:rPr>
          <w:b w:val="false"/>
          <w:bCs w:val="false"/>
          <w:i w:val="false"/>
          <w:i w:val="false"/>
          <w:iCs w:val="false"/>
        </w:rPr>
      </w:pPr>
      <w:r>
        <w:rPr>
          <w:b w:val="false"/>
          <w:bCs w:val="false"/>
          <w:i w:val="false"/>
          <w:iCs w:val="false"/>
        </w:rPr>
        <w:t>We use the same logic that we have used for average freight value per state.</w:t>
      </w:r>
    </w:p>
    <w:p>
      <w:pPr>
        <w:pStyle w:val="BodyText"/>
        <w:numPr>
          <w:ilvl w:val="0"/>
          <w:numId w:val="16"/>
        </w:numPr>
        <w:bidi w:val="0"/>
        <w:jc w:val="start"/>
        <w:rPr>
          <w:b/>
          <w:bCs/>
          <w:i/>
          <w:i/>
          <w:iCs/>
        </w:rPr>
      </w:pPr>
      <w:r>
        <w:rPr>
          <w:b/>
          <w:bCs/>
          <w:i/>
          <w:iCs/>
        </w:rPr>
        <w:t>We observe top 5 &amp; low 5 state with average delivery time.</w:t>
      </w:r>
    </w:p>
    <w:p>
      <w:pPr>
        <w:pStyle w:val="BodyText"/>
        <w:bidi w:val="0"/>
        <w:jc w:val="start"/>
        <w:rPr>
          <w:b/>
          <w:bCs/>
          <w:i/>
          <w:i/>
          <w:iCs/>
        </w:rPr>
      </w:pPr>
      <w:r>
        <w:rPr>
          <w:b/>
          <w:bCs/>
          <w:i/>
          <w:iCs/>
        </w:rPr>
      </w:r>
    </w:p>
    <w:p>
      <w:pPr>
        <w:pStyle w:val="BodyText"/>
        <w:bidi w:val="0"/>
        <w:jc w:val="start"/>
        <w:rPr>
          <w:b/>
          <w:bCs/>
          <w:i/>
          <w:i/>
          <w:iCs/>
        </w:rPr>
      </w:pPr>
      <w:r>
        <w:rPr>
          <w:b/>
          <w:bCs/>
          <w:i/>
          <w:iCs/>
        </w:rPr>
      </w:r>
    </w:p>
    <w:p>
      <w:pPr>
        <w:pStyle w:val="BodyText"/>
        <w:bidi w:val="0"/>
        <w:jc w:val="start"/>
        <w:rPr>
          <w:b/>
          <w:bCs/>
          <w:i/>
          <w:i/>
          <w:iCs/>
        </w:rPr>
      </w:pPr>
      <w:r>
        <w:rPr>
          <w:b/>
          <w:bCs/>
          <w:i/>
          <w:iCs/>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4697095"/>
            <wp:effectExtent l="0" t="0" r="0" b="0"/>
            <wp:wrapSquare wrapText="largest"/>
            <wp:docPr id="19"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title=""/>
                    <pic:cNvPicPr>
                      <a:picLocks noChangeAspect="1" noChangeArrowheads="1"/>
                    </pic:cNvPicPr>
                  </pic:nvPicPr>
                  <pic:blipFill>
                    <a:blip r:embed="rId20"/>
                    <a:stretch>
                      <a:fillRect/>
                    </a:stretch>
                  </pic:blipFill>
                  <pic:spPr bwMode="auto">
                    <a:xfrm>
                      <a:off x="0" y="0"/>
                      <a:ext cx="6120130" cy="4697095"/>
                    </a:xfrm>
                    <a:prstGeom prst="rect">
                      <a:avLst/>
                    </a:prstGeom>
                  </pic:spPr>
                </pic:pic>
              </a:graphicData>
            </a:graphic>
          </wp:anchor>
        </w:drawing>
      </w:r>
    </w:p>
    <w:p>
      <w:pPr>
        <w:pStyle w:val="BodyText"/>
        <w:bidi w:val="0"/>
        <w:jc w:val="start"/>
        <w:rPr>
          <w:b w:val="false"/>
          <w:bCs w:val="false"/>
          <w:i w:val="false"/>
          <w:i w:val="false"/>
          <w:iCs w:val="false"/>
        </w:rPr>
      </w:pPr>
      <w:r>
        <w:rPr>
          <w:b w:val="false"/>
          <w:bCs w:val="false"/>
          <w:i w:val="false"/>
          <w:iCs w:val="false"/>
        </w:rPr>
      </w:r>
    </w:p>
    <w:p>
      <w:pPr>
        <w:pStyle w:val="Heading3"/>
        <w:numPr>
          <w:ilvl w:val="2"/>
          <w:numId w:val="1"/>
        </w:numPr>
        <w:ind w:hanging="0" w:start="0"/>
        <w:rPr/>
      </w:pPr>
      <w:bookmarkStart w:id="20" w:name="__RefHeading___Toc741_2854059815"/>
      <w:bookmarkEnd w:id="20"/>
      <w:r>
        <w:rPr/>
        <w:t>Find out the top 5 states where the order delivery is really fast as compared to the estimated date of delivery.</w:t>
      </w:r>
    </w:p>
    <w:p>
      <w:pPr>
        <w:pStyle w:val="BodyText"/>
        <w:bidi w:val="0"/>
        <w:jc w:val="start"/>
        <w:rPr>
          <w:b w:val="false"/>
          <w:bCs w:val="false"/>
          <w:i w:val="false"/>
          <w:i w:val="false"/>
          <w:iCs w:val="false"/>
        </w:rPr>
      </w:pPr>
      <w:r>
        <w:rPr>
          <w:b w:val="false"/>
          <w:bCs w:val="false"/>
          <w:i w:val="false"/>
          <w:iCs w:val="false"/>
        </w:rPr>
      </w:r>
    </w:p>
    <w:p>
      <w:pPr>
        <w:pStyle w:val="BodyText"/>
        <w:bidi w:val="0"/>
        <w:jc w:val="start"/>
        <w:rPr>
          <w:b w:val="false"/>
          <w:bCs w:val="false"/>
          <w:i w:val="false"/>
          <w:i w:val="false"/>
          <w:iCs w:val="false"/>
        </w:rPr>
      </w:pPr>
      <w:r>
        <w:rPr>
          <w:b w:val="false"/>
          <w:bCs w:val="false"/>
          <w:i w:val="false"/>
          <w:iCs w:val="fals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3655060"/>
            <wp:effectExtent l="0" t="0" r="0" b="0"/>
            <wp:wrapSquare wrapText="largest"/>
            <wp:docPr id="20"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title=""/>
                    <pic:cNvPicPr>
                      <a:picLocks noChangeAspect="1" noChangeArrowheads="1"/>
                    </pic:cNvPicPr>
                  </pic:nvPicPr>
                  <pic:blipFill>
                    <a:blip r:embed="rId21"/>
                    <a:stretch>
                      <a:fillRect/>
                    </a:stretch>
                  </pic:blipFill>
                  <pic:spPr bwMode="auto">
                    <a:xfrm>
                      <a:off x="0" y="0"/>
                      <a:ext cx="6120130" cy="3655060"/>
                    </a:xfrm>
                    <a:prstGeom prst="rect">
                      <a:avLst/>
                    </a:prstGeom>
                  </pic:spPr>
                </pic:pic>
              </a:graphicData>
            </a:graphic>
          </wp:anchor>
        </w:drawing>
      </w:r>
    </w:p>
    <w:p>
      <w:pPr>
        <w:pStyle w:val="BodyText"/>
        <w:bidi w:val="0"/>
        <w:jc w:val="start"/>
        <w:rPr>
          <w:b w:val="false"/>
          <w:bCs w:val="false"/>
          <w:i w:val="false"/>
          <w:i w:val="false"/>
          <w:iCs w:val="false"/>
        </w:rPr>
      </w:pPr>
      <w:r>
        <w:rPr>
          <w:b w:val="false"/>
          <w:bCs w:val="false"/>
          <w:i w:val="false"/>
          <w:iCs w:val="false"/>
        </w:rPr>
      </w:r>
    </w:p>
    <w:p>
      <w:pPr>
        <w:pStyle w:val="Heading2"/>
        <w:numPr>
          <w:ilvl w:val="1"/>
          <w:numId w:val="1"/>
        </w:numPr>
        <w:ind w:hanging="0" w:start="0"/>
        <w:rPr/>
      </w:pPr>
      <w:bookmarkStart w:id="21" w:name="__RefHeading___Toc743_2854059815"/>
      <w:bookmarkEnd w:id="21"/>
      <w:r>
        <w:rPr/>
        <w:t>Analysis based on the payments</w:t>
      </w:r>
    </w:p>
    <w:p>
      <w:pPr>
        <w:pStyle w:val="BodyText"/>
        <w:bidi w:val="0"/>
        <w:jc w:val="start"/>
        <w:rPr>
          <w:b w:val="false"/>
          <w:bCs w:val="false"/>
          <w:i w:val="false"/>
          <w:i w:val="false"/>
          <w:iCs w:val="false"/>
        </w:rPr>
      </w:pPr>
      <w:r>
        <w:rPr>
          <w:b w:val="false"/>
          <w:bCs w:val="false"/>
          <w:i w:val="false"/>
          <w:iCs w:val="false"/>
        </w:rPr>
      </w:r>
    </w:p>
    <w:p>
      <w:pPr>
        <w:pStyle w:val="Heading3"/>
        <w:numPr>
          <w:ilvl w:val="2"/>
          <w:numId w:val="1"/>
        </w:numPr>
        <w:ind w:hanging="0" w:start="0"/>
        <w:rPr/>
      </w:pPr>
      <w:bookmarkStart w:id="22" w:name="__RefHeading___Toc745_2854059815"/>
      <w:bookmarkEnd w:id="22"/>
      <w:r>
        <w:rPr/>
        <w:t>Find the month on month no. of orders placed using different payment types.</w:t>
      </w:r>
    </w:p>
    <w:p>
      <w:pPr>
        <w:pStyle w:val="BodyText"/>
        <w:numPr>
          <w:ilvl w:val="0"/>
          <w:numId w:val="17"/>
        </w:numPr>
        <w:bidi w:val="0"/>
        <w:jc w:val="start"/>
        <w:rPr>
          <w:b w:val="false"/>
          <w:bCs w:val="false"/>
          <w:i w:val="false"/>
          <w:i w:val="false"/>
          <w:iCs w:val="false"/>
        </w:rPr>
      </w:pPr>
      <w:r>
        <w:rPr>
          <w:b w:val="false"/>
          <w:bCs w:val="false"/>
          <w:i w:val="false"/>
          <w:iCs w:val="false"/>
        </w:rPr>
        <w:t>We analyse that one order can have multiple payments &amp; payment type.</w:t>
      </w:r>
    </w:p>
    <w:p>
      <w:pPr>
        <w:pStyle w:val="BodyText"/>
        <w:numPr>
          <w:ilvl w:val="0"/>
          <w:numId w:val="17"/>
        </w:numPr>
        <w:bidi w:val="0"/>
        <w:jc w:val="start"/>
        <w:rPr>
          <w:b w:val="false"/>
          <w:bCs w:val="false"/>
          <w:i w:val="false"/>
          <w:i w:val="false"/>
          <w:iCs w:val="false"/>
        </w:rPr>
      </w:pPr>
      <w:r>
        <w:rPr>
          <w:b w:val="false"/>
          <w:bCs w:val="false"/>
          <w:i w:val="false"/>
          <w:iCs w:val="false"/>
        </w:rPr>
        <w:t>We cnsider unique combination of order_id, Order_date &amp; payment_type for further analysis.</w:t>
      </w:r>
    </w:p>
    <w:p>
      <w:pPr>
        <w:pStyle w:val="BodyText"/>
        <w:numPr>
          <w:ilvl w:val="0"/>
          <w:numId w:val="17"/>
        </w:numPr>
        <w:bidi w:val="0"/>
        <w:jc w:val="start"/>
        <w:rPr>
          <w:b w:val="false"/>
          <w:bCs w:val="false"/>
          <w:i w:val="false"/>
          <w:i w:val="false"/>
          <w:iCs w:val="false"/>
        </w:rPr>
      </w:pPr>
      <w:r>
        <w:rPr>
          <w:b w:val="false"/>
          <w:bCs w:val="false"/>
          <w:i w:val="false"/>
          <w:iCs w:val="false"/>
        </w:rPr>
        <w:t>Order with multiple payment type ( card &amp; voucher ) will be counted in both payment type.</w:t>
      </w:r>
    </w:p>
    <w:p>
      <w:pPr>
        <w:pStyle w:val="BodyText"/>
        <w:numPr>
          <w:ilvl w:val="0"/>
          <w:numId w:val="17"/>
        </w:numPr>
        <w:bidi w:val="0"/>
        <w:jc w:val="start"/>
        <w:rPr>
          <w:b w:val="false"/>
          <w:bCs w:val="false"/>
          <w:i w:val="false"/>
          <w:i w:val="false"/>
          <w:iCs w:val="false"/>
        </w:rPr>
      </w:pPr>
      <w:r>
        <w:rPr>
          <w:b w:val="false"/>
          <w:bCs w:val="false"/>
          <w:i w:val="false"/>
          <w:iCs w:val="false"/>
        </w:rPr>
        <w:t>We are consider only order where payment_value &gt; 0</w:t>
      </w:r>
    </w:p>
    <w:p>
      <w:pPr>
        <w:pStyle w:val="BodyText"/>
        <w:numPr>
          <w:ilvl w:val="0"/>
          <w:numId w:val="17"/>
        </w:numPr>
        <w:bidi w:val="0"/>
        <w:jc w:val="start"/>
        <w:rPr>
          <w:b/>
          <w:bCs/>
          <w:i/>
          <w:i/>
          <w:iCs/>
        </w:rPr>
      </w:pPr>
      <w:r>
        <w:rPr>
          <w:b/>
          <w:bCs/>
          <w:i/>
          <w:iCs/>
        </w:rPr>
        <w:t>We Observe positive month on month trend.</w:t>
      </w:r>
    </w:p>
    <w:p>
      <w:pPr>
        <w:pStyle w:val="BodyText"/>
        <w:bidi w:val="0"/>
        <w:jc w:val="start"/>
        <w:rPr>
          <w:b/>
          <w:bCs/>
          <w:i/>
          <w:i/>
          <w:iCs/>
        </w:rPr>
      </w:pPr>
      <w:r>
        <w:rPr>
          <w:b/>
          <w:bCs/>
          <w:i/>
          <w:iCs/>
        </w:rPr>
      </w:r>
    </w:p>
    <w:p>
      <w:pPr>
        <w:pStyle w:val="BodyText"/>
        <w:bidi w:val="0"/>
        <w:jc w:val="start"/>
        <w:rPr>
          <w:b/>
          <w:bCs/>
          <w:i/>
          <w:i/>
          <w:iCs/>
        </w:rPr>
      </w:pPr>
      <w:r>
        <w:rPr>
          <w:b/>
          <w:bCs/>
          <w:i/>
          <w:iCs/>
        </w:rPr>
      </w:r>
    </w:p>
    <w:p>
      <w:pPr>
        <w:pStyle w:val="BodyText"/>
        <w:bidi w:val="0"/>
        <w:jc w:val="start"/>
        <w:rPr>
          <w:b/>
          <w:bCs/>
          <w:i/>
          <w:i/>
          <w:iCs/>
        </w:rPr>
      </w:pPr>
      <w:r>
        <w:rPr>
          <w:b/>
          <w:bCs/>
          <w:i/>
          <w:iCs/>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3086100"/>
            <wp:effectExtent l="0" t="0" r="0" b="0"/>
            <wp:wrapSquare wrapText="largest"/>
            <wp:docPr id="21"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title=""/>
                    <pic:cNvPicPr>
                      <a:picLocks noChangeAspect="1" noChangeArrowheads="1"/>
                    </pic:cNvPicPr>
                  </pic:nvPicPr>
                  <pic:blipFill>
                    <a:blip r:embed="rId22"/>
                    <a:stretch>
                      <a:fillRect/>
                    </a:stretch>
                  </pic:blipFill>
                  <pic:spPr bwMode="auto">
                    <a:xfrm>
                      <a:off x="0" y="0"/>
                      <a:ext cx="6120130" cy="3086100"/>
                    </a:xfrm>
                    <a:prstGeom prst="rect">
                      <a:avLst/>
                    </a:prstGeom>
                  </pic:spPr>
                </pic:pic>
              </a:graphicData>
            </a:graphic>
          </wp:anchor>
        </w:drawing>
      </w:r>
    </w:p>
    <w:p>
      <w:pPr>
        <w:pStyle w:val="BodyText"/>
        <w:bidi w:val="0"/>
        <w:jc w:val="start"/>
        <w:rPr>
          <w:b/>
          <w:bCs/>
          <w:i/>
          <w:i/>
          <w:iCs/>
        </w:rPr>
      </w:pPr>
      <w:r>
        <w:rPr>
          <w:b/>
          <w:bCs/>
          <w:i/>
          <w:iCs/>
        </w:rPr>
      </w:r>
    </w:p>
    <w:p>
      <w:pPr>
        <w:pStyle w:val="Heading3"/>
        <w:numPr>
          <w:ilvl w:val="2"/>
          <w:numId w:val="1"/>
        </w:numPr>
        <w:ind w:hanging="0" w:start="0"/>
        <w:rPr/>
      </w:pPr>
      <w:bookmarkStart w:id="23" w:name="__RefHeading___Toc747_2854059815"/>
      <w:bookmarkEnd w:id="23"/>
      <w:r>
        <w:rPr/>
        <w:t>Find the no. of orders placed on the basis of the payment installments that have been paid</w:t>
      </w:r>
    </w:p>
    <w:p>
      <w:pPr>
        <w:pStyle w:val="BodyText"/>
        <w:numPr>
          <w:ilvl w:val="0"/>
          <w:numId w:val="18"/>
        </w:numPr>
        <w:bidi w:val="0"/>
        <w:spacing w:before="0" w:after="140"/>
        <w:jc w:val="start"/>
        <w:rPr>
          <w:b w:val="false"/>
          <w:bCs w:val="false"/>
          <w:i w:val="false"/>
          <w:i w:val="false"/>
          <w:iCs w:val="false"/>
        </w:rPr>
      </w:pPr>
      <w:r>
        <w:rPr>
          <w:b w:val="false"/>
          <w:bCs w:val="false"/>
          <w:i w:val="false"/>
          <w:iCs w:val="false"/>
        </w:rPr>
        <w:t xml:space="preserve">Order where installments are opted by customer has payment type as </w:t>
      </w:r>
      <w:r>
        <w:rPr>
          <w:b w:val="false"/>
          <w:bCs w:val="false"/>
          <w:i/>
          <w:iCs/>
        </w:rPr>
        <w:t>Credit Card</w:t>
      </w:r>
      <w:r>
        <w:rPr>
          <w:b w:val="false"/>
          <w:bCs w:val="false"/>
          <w:i w:val="false"/>
          <w:iCs w:val="false"/>
        </w:rPr>
        <w:t>.</w:t>
      </w:r>
    </w:p>
    <w:p>
      <w:pPr>
        <w:pStyle w:val="BodyText"/>
        <w:numPr>
          <w:ilvl w:val="0"/>
          <w:numId w:val="18"/>
        </w:numPr>
        <w:bidi w:val="0"/>
        <w:spacing w:before="0" w:after="140"/>
        <w:jc w:val="start"/>
        <w:rPr>
          <w:b w:val="false"/>
          <w:bCs w:val="false"/>
          <w:i w:val="false"/>
          <w:i w:val="false"/>
          <w:iCs w:val="false"/>
        </w:rPr>
      </w:pPr>
      <w:r>
        <w:rPr>
          <w:b w:val="false"/>
          <w:bCs w:val="false"/>
          <w:i w:val="false"/>
          <w:iCs w:val="false"/>
        </w:rPr>
        <w:t xml:space="preserve">We need to only include playment that has </w:t>
      </w:r>
      <w:r>
        <w:rPr>
          <w:b w:val="false"/>
          <w:bCs w:val="false"/>
          <w:i/>
          <w:iCs/>
        </w:rPr>
        <w:t>payment_value &gt; 0, Payment_installments &gt; 1</w:t>
      </w:r>
    </w:p>
    <w:p>
      <w:pPr>
        <w:pStyle w:val="BodyText"/>
        <w:numPr>
          <w:ilvl w:val="0"/>
          <w:numId w:val="18"/>
        </w:numPr>
        <w:bidi w:val="0"/>
        <w:spacing w:before="0" w:after="140"/>
        <w:jc w:val="start"/>
        <w:rPr>
          <w:b w:val="false"/>
          <w:bCs w:val="false"/>
          <w:i w:val="false"/>
          <w:i w:val="false"/>
          <w:iCs w:val="false"/>
        </w:rPr>
      </w:pPr>
      <w:r>
        <w:rPr>
          <w:b w:val="false"/>
          <w:bCs w:val="false"/>
          <w:i/>
          <w:iCs/>
        </w:rPr>
        <w:t>A</w:t>
      </w:r>
      <w:r>
        <w:rPr>
          <w:b w:val="false"/>
          <w:bCs w:val="false"/>
          <w:i/>
          <w:iCs/>
        </w:rPr>
        <w:t xml:space="preserve">tleast 2 payment </w:t>
      </w:r>
      <w:r>
        <w:rPr>
          <w:b w:val="false"/>
          <w:bCs w:val="false"/>
          <w:i w:val="false"/>
          <w:iCs w:val="false"/>
        </w:rPr>
        <w:t>enries are present.</w:t>
      </w:r>
    </w:p>
    <w:p>
      <w:pPr>
        <w:pStyle w:val="BodyText"/>
        <w:numPr>
          <w:ilvl w:val="0"/>
          <w:numId w:val="18"/>
        </w:numPr>
        <w:bidi w:val="0"/>
        <w:spacing w:before="0" w:after="140"/>
        <w:jc w:val="start"/>
        <w:rPr>
          <w:b/>
          <w:bCs/>
          <w:i w:val="false"/>
          <w:i w:val="false"/>
          <w:iCs w:val="false"/>
        </w:rPr>
      </w:pPr>
      <w:r>
        <w:rPr>
          <w:b/>
          <w:bCs/>
          <w:i/>
          <w:iCs/>
        </w:rPr>
        <w:t>We observe orders on installement where atleast 1 emi has been paid.</w:t>
      </w:r>
    </w:p>
    <w:p>
      <w:pPr>
        <w:pStyle w:val="BodyText"/>
        <w:bidi w:val="0"/>
        <w:spacing w:before="0" w:after="140"/>
        <w:jc w:val="start"/>
        <w:rPr>
          <w:i/>
          <w:i/>
          <w:iCs/>
        </w:rPr>
      </w:pPr>
      <w:r>
        <w:rPr>
          <w:i/>
          <w:iCs/>
        </w:rPr>
      </w:r>
    </w:p>
    <w:p>
      <w:pPr>
        <w:pStyle w:val="BodyText"/>
        <w:bidi w:val="0"/>
        <w:spacing w:before="0" w:after="140"/>
        <w:jc w:val="start"/>
        <w:rPr>
          <w:i/>
          <w:i/>
          <w:iCs/>
        </w:rPr>
      </w:pPr>
      <w:r>
        <w:rPr>
          <w:i/>
          <w:iCs/>
        </w:rPr>
      </w:r>
    </w:p>
    <w:p>
      <w:pPr>
        <w:pStyle w:val="BodyText"/>
        <w:bidi w:val="0"/>
        <w:spacing w:before="0" w:after="140"/>
        <w:jc w:val="start"/>
        <w:rPr>
          <w:i/>
          <w:i/>
          <w:iCs/>
        </w:rPr>
      </w:pPr>
      <w:r>
        <w:rPr>
          <w:i/>
          <w:iCs/>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120130" cy="3086100"/>
            <wp:effectExtent l="0" t="0" r="0" b="0"/>
            <wp:wrapSquare wrapText="largest"/>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3"/>
                    <a:stretch>
                      <a:fillRect/>
                    </a:stretch>
                  </pic:blipFill>
                  <pic:spPr bwMode="auto">
                    <a:xfrm>
                      <a:off x="0" y="0"/>
                      <a:ext cx="6120130" cy="3086100"/>
                    </a:xfrm>
                    <a:prstGeom prst="rect">
                      <a:avLst/>
                    </a:prstGeom>
                  </pic:spPr>
                </pic:pic>
              </a:graphicData>
            </a:graphic>
          </wp:anchor>
        </w:drawing>
      </w:r>
    </w:p>
    <w:p>
      <w:pPr>
        <w:pStyle w:val="BodyText"/>
        <w:bidi w:val="0"/>
        <w:spacing w:before="0" w:after="140"/>
        <w:jc w:val="start"/>
        <w:rPr>
          <w:i/>
          <w:i/>
          <w:iCs/>
        </w:rPr>
      </w:pPr>
      <w:r>
        <w:rPr>
          <w:i/>
          <w:iCs/>
        </w:rPr>
      </w:r>
    </w:p>
    <w:p>
      <w:pPr>
        <w:pStyle w:val="Heading2"/>
        <w:numPr>
          <w:ilvl w:val="1"/>
          <w:numId w:val="1"/>
        </w:numPr>
        <w:ind w:hanging="0" w:start="0"/>
        <w:rPr/>
      </w:pPr>
      <w:bookmarkStart w:id="24" w:name="__RefHeading___Toc749_2854059815"/>
      <w:bookmarkEnd w:id="24"/>
      <w:r>
        <w:rPr/>
        <w:t xml:space="preserve">Actionable Recommendation </w:t>
      </w:r>
    </w:p>
    <w:p>
      <w:pPr>
        <w:pStyle w:val="BodyText"/>
        <w:bidi w:val="0"/>
        <w:spacing w:before="0" w:after="140"/>
        <w:jc w:val="start"/>
        <w:rPr>
          <w:b w:val="false"/>
          <w:bCs w:val="false"/>
          <w:i w:val="false"/>
          <w:i w:val="false"/>
          <w:iCs w:val="false"/>
        </w:rPr>
      </w:pPr>
      <w:r>
        <w:rPr>
          <w:b w:val="false"/>
          <w:bCs w:val="false"/>
          <w:i w:val="false"/>
          <w:iCs w:val="false"/>
        </w:rPr>
        <w:t xml:space="preserve">1) Target should try to increase city center in state where overall city center count is less than 100. 12 State has more than 100 city centers while 15 State has less than 100 city centers. </w:t>
      </w:r>
    </w:p>
    <w:p>
      <w:pPr>
        <w:pStyle w:val="BodyText"/>
        <w:bidi w:val="0"/>
        <w:spacing w:before="0" w:after="140"/>
        <w:jc w:val="start"/>
        <w:rPr>
          <w:b w:val="false"/>
          <w:bCs w:val="false"/>
          <w:i w:val="false"/>
          <w:i w:val="false"/>
          <w:iCs w:val="false"/>
        </w:rPr>
      </w:pPr>
      <w:r>
        <w:rPr>
          <w:b w:val="false"/>
          <w:bCs w:val="false"/>
          <w:i w:val="false"/>
          <w:iCs w:val="false"/>
        </w:rPr>
        <w:t>2) Target should try to identify cause of rapid drop in customer order starting from September till December.</w:t>
      </w:r>
    </w:p>
    <w:p>
      <w:pPr>
        <w:pStyle w:val="BodyText"/>
        <w:bidi w:val="0"/>
        <w:spacing w:before="0" w:after="140"/>
        <w:jc w:val="start"/>
        <w:rPr>
          <w:b w:val="false"/>
          <w:bCs w:val="false"/>
          <w:i w:val="false"/>
          <w:i w:val="false"/>
          <w:iCs w:val="false"/>
        </w:rPr>
      </w:pPr>
      <w:r>
        <w:rPr>
          <w:b w:val="false"/>
          <w:bCs w:val="false"/>
          <w:i w:val="false"/>
          <w:iCs w:val="false"/>
        </w:rPr>
        <w:t>3) Most Suitable time for Ad compaign &amp; new launches seems be between May &amp; August.</w:t>
      </w:r>
    </w:p>
    <w:p>
      <w:pPr>
        <w:pStyle w:val="BodyText"/>
        <w:bidi w:val="0"/>
        <w:spacing w:before="0" w:after="140"/>
        <w:jc w:val="start"/>
        <w:rPr>
          <w:b w:val="false"/>
          <w:bCs w:val="false"/>
          <w:i w:val="false"/>
          <w:i w:val="false"/>
          <w:iCs w:val="false"/>
        </w:rPr>
      </w:pPr>
      <w:r>
        <w:rPr>
          <w:b w:val="false"/>
          <w:bCs w:val="false"/>
          <w:i w:val="false"/>
          <w:iCs w:val="false"/>
        </w:rPr>
        <w:t xml:space="preserve">4) Since Orders placed in Dawn period are very few (5.27%), It could be utilized for Production issue fixes &amp; maintenance activities. </w:t>
      </w:r>
    </w:p>
    <w:p>
      <w:pPr>
        <w:pStyle w:val="BodyText"/>
        <w:bidi w:val="0"/>
        <w:spacing w:before="0" w:after="140"/>
        <w:jc w:val="start"/>
        <w:rPr>
          <w:b w:val="false"/>
          <w:bCs w:val="false"/>
          <w:i w:val="false"/>
          <w:i w:val="false"/>
          <w:iCs w:val="false"/>
        </w:rPr>
      </w:pPr>
      <w:r>
        <w:rPr>
          <w:b w:val="false"/>
          <w:bCs w:val="false"/>
          <w:i w:val="false"/>
          <w:iCs w:val="false"/>
        </w:rPr>
        <w:t>5) Target should get rid of Customer_Id column in Customer table, With Each new order a New Customer_Id is generated which is tagged to Customer_Unique_id. Because of this the size of customer table will continue to grow parallel to new orders. Unless its fulfilling some other purpose which we have not discovered based on this Case Study.</w:t>
      </w:r>
    </w:p>
    <w:p>
      <w:pPr>
        <w:pStyle w:val="BodyText"/>
        <w:bidi w:val="0"/>
        <w:spacing w:before="0" w:after="140"/>
        <w:jc w:val="start"/>
        <w:rPr>
          <w:b w:val="false"/>
          <w:bCs w:val="false"/>
          <w:i w:val="false"/>
          <w:i w:val="false"/>
          <w:iCs w:val="false"/>
        </w:rPr>
      </w:pPr>
      <w:r>
        <w:rPr>
          <w:b w:val="false"/>
          <w:bCs w:val="false"/>
          <w:i w:val="false"/>
          <w:iCs w:val="false"/>
        </w:rPr>
        <w:t>6) Target should try to increase customer base in state where customer count is less than 2000, Currenlty 19 State cout of 27 have less than 2000 customers.</w:t>
      </w:r>
    </w:p>
    <w:p>
      <w:pPr>
        <w:pStyle w:val="BodyText"/>
        <w:bidi w:val="0"/>
        <w:spacing w:before="0" w:after="140"/>
        <w:jc w:val="start"/>
        <w:rPr>
          <w:b w:val="false"/>
          <w:bCs w:val="false"/>
          <w:i w:val="false"/>
          <w:i w:val="false"/>
          <w:iCs w:val="false"/>
        </w:rPr>
      </w:pPr>
      <w:r>
        <w:rPr>
          <w:b w:val="false"/>
          <w:bCs w:val="false"/>
          <w:i w:val="false"/>
          <w:iCs w:val="false"/>
        </w:rPr>
        <w:t>7) Target should improvise on delivering the orders faster, 63 order out of 96476 were delivered in over 100 days.</w:t>
      </w:r>
    </w:p>
    <w:p>
      <w:pPr>
        <w:pStyle w:val="BodyText"/>
        <w:bidi w:val="0"/>
        <w:spacing w:before="0" w:after="140"/>
        <w:jc w:val="start"/>
        <w:rPr>
          <w:b w:val="false"/>
          <w:bCs w:val="false"/>
          <w:i w:val="false"/>
          <w:i w:val="false"/>
          <w:iCs w:val="false"/>
        </w:rPr>
      </w:pPr>
      <w:r>
        <w:rPr>
          <w:b w:val="false"/>
          <w:bCs w:val="false"/>
          <w:i w:val="false"/>
          <w:iCs w:val="false"/>
        </w:rPr>
        <w:t xml:space="preserve">8) Target should improve on providing the estimated delivery date, Only 2754 orders were delivery on estimated delivery date, </w:t>
      </w:r>
    </w:p>
    <w:p>
      <w:pPr>
        <w:pStyle w:val="BodyText"/>
        <w:bidi w:val="0"/>
        <w:spacing w:before="0" w:after="140"/>
        <w:jc w:val="start"/>
        <w:rPr>
          <w:b w:val="false"/>
          <w:bCs w:val="false"/>
          <w:i w:val="false"/>
          <w:i w:val="false"/>
          <w:iCs w:val="false"/>
        </w:rPr>
      </w:pPr>
      <w:r>
        <w:rPr>
          <w:b w:val="false"/>
          <w:bCs w:val="false"/>
          <w:i w:val="false"/>
          <w:iCs w:val="false"/>
        </w:rPr>
        <w:t>9) Target should improve average delivery time against expected delivery time in 5 states where it is more than 15 days.</w:t>
      </w:r>
    </w:p>
    <w:sectPr>
      <w:headerReference w:type="even" r:id="rId24"/>
      <w:headerReference w:type="default" r:id="rId25"/>
      <w:headerReference w:type="first" r:id="rId26"/>
      <w:type w:val="nextPage"/>
      <w:pgSz w:w="11906" w:h="16838"/>
      <w:pgMar w:left="1134" w:right="1134" w:gutter="0" w:header="1134" w:top="1417"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sans-serif">
    <w:altName w:val="Arial"/>
    <w:charset w:val="01" w:characterSet="utf-8"/>
    <w:family w:val="roman"/>
    <w:pitch w:val="variable"/>
  </w:font>
  <w:font w:name="Arial">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uppressLineNumbers/>
      <w:bidi w:val="0"/>
      <w:jc w:val="start"/>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shape_0" adj="10800" fillcolor="silver" stroked="f" o:allowincell="f" style="position:absolute;margin-left:0.25pt;margin-top:323.35pt;width:481.3pt;height:67.5pt;mso-wrap-style:none;v-text-anchor:middle;rotation:315;mso-position-horizontal:center;mso-position-horizontal-relative:margin;mso-position-vertical:center;mso-position-vertical-relative:margin" type="_x0000_t136">
          <v:path textpathok="t"/>
          <v:textpath on="t" fitshape="t" string="PRIYESH YADAV" style="font-family:&quot;Liberation Sans&quot;;font-size:1pt" trim="t"/>
          <v:fill o:detectmouseclick="t" type="solid" color2="#3f3f3f" opacity="0.09"/>
          <v:stroke color="#3465a4" joinstyle="round" endcap="flat"/>
          <w10:wrap type="none"/>
        </v:shape>
      </w:pict>
    </w:r>
    <w:r>
      <w:rPr/>
      <w:t>Author : Priyesh Yadav</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uppressLineNumbers/>
      <w:bidi w:val="0"/>
      <w:jc w:val="start"/>
      <w:rPr/>
    </w:pPr>
    <w:r>
      <w:pict>
        <v:shape id="PowerPlusWaterMarkObject" o:spid="shape_0" adj="10800" fillcolor="silver" stroked="f" o:allowincell="f" style="position:absolute;margin-left:0.25pt;margin-top:323.35pt;width:481.3pt;height:67.5pt;mso-wrap-style:none;v-text-anchor:middle;rotation:315;mso-position-horizontal:center;mso-position-horizontal-relative:margin;mso-position-vertical:center;mso-position-vertical-relative:margin" type="_x0000_t136">
          <v:path textpathok="t"/>
          <v:textpath on="t" fitshape="t" string="PRIYESH YADAV" style="font-family:&quot;Liberation Sans&quot;;font-size:1pt" trim="t"/>
          <v:fill o:detectmouseclick="t" type="solid" color2="#3f3f3f" opacity="0.09"/>
          <v:stroke color="#3465a4" joinstyle="round" endcap="flat"/>
          <w10:wrap type="none"/>
        </v:shape>
      </w:pict>
    </w:r>
    <w:r>
      <w:rPr/>
      <w:t>Author : Priyesh Yadav</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IN"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character" w:styleId="Hyperlink">
    <w:name w:val="Hyperlink"/>
    <w:rPr>
      <w:color w:val="000080"/>
      <w:u w:val="single"/>
    </w:rPr>
  </w:style>
  <w:style w:type="character" w:styleId="IndexLink">
    <w:name w:val="Index Link"/>
    <w:qFormat/>
    <w:rPr/>
  </w:style>
  <w:style w:type="character" w:styleId="Strong">
    <w:name w:val="Strong"/>
    <w:qFormat/>
    <w:rPr>
      <w:b/>
      <w:b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 w:type="paragraph" w:styleId="IndexHeading">
    <w:name w:val="Index Heading"/>
    <w:basedOn w:val="Heading"/>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ex"/>
    <w:pPr>
      <w:tabs>
        <w:tab w:val="clear" w:pos="709"/>
        <w:tab w:val="right" w:pos="9638" w:leader="dot"/>
      </w:tabs>
      <w:ind w:hanging="0" w:start="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Title">
    <w:name w:val="Title"/>
    <w:basedOn w:val="Heading"/>
    <w:next w:val="BodyText"/>
    <w:qFormat/>
    <w:pPr>
      <w:jc w:val="center"/>
    </w:pPr>
    <w:rPr>
      <w:b/>
      <w:bCs/>
      <w:sz w:val="56"/>
      <w:szCs w:val="56"/>
    </w:rPr>
  </w:style>
  <w:style w:type="paragraph" w:styleId="BlockQuotation">
    <w:name w:val="Block Quotation"/>
    <w:basedOn w:val="Normal"/>
    <w:qFormat/>
    <w:pPr>
      <w:spacing w:before="0" w:after="283"/>
      <w:ind w:hanging="0" w:start="567" w:end="567"/>
    </w:pPr>
    <w:rPr/>
  </w:style>
  <w:style w:type="paragraph" w:styleId="Subtitle">
    <w:name w:val="Subtitle"/>
    <w:basedOn w:val="Heading"/>
    <w:next w:val="BodyText"/>
    <w:qFormat/>
    <w:pPr>
      <w:spacing w:before="60" w:after="120"/>
      <w:jc w:val="center"/>
    </w:pPr>
    <w:rPr>
      <w:sz w:val="36"/>
      <w:szCs w:val="36"/>
    </w:rPr>
  </w:style>
  <w:style w:type="paragraph" w:styleId="TOC3">
    <w:name w:val="TOC 3"/>
    <w:basedOn w:val="Index"/>
    <w:pPr>
      <w:tabs>
        <w:tab w:val="clear" w:pos="709"/>
        <w:tab w:val="right" w:pos="9638" w:leader="dot"/>
      </w:tabs>
      <w:ind w:hanging="0" w:start="567"/>
    </w:pPr>
    <w:rPr/>
  </w:style>
  <w:style w:type="paragraph" w:styleId="TOC2">
    <w:name w:val="TOC 2"/>
    <w:basedOn w:val="Index"/>
    <w:pPr>
      <w:tabs>
        <w:tab w:val="clear" w:pos="709"/>
        <w:tab w:val="right" w:pos="9355" w:leader="dot"/>
      </w:tabs>
      <w:ind w:hanging="0" w:start="283"/>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header" Target="header3.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728</TotalTime>
  <Application>LibreOffice/24.2.7.2$Linux_X86_64 LibreOffice_project/420$Build-2</Application>
  <AppVersion>15.0000</AppVersion>
  <Pages>20</Pages>
  <Words>2027</Words>
  <Characters>9419</Characters>
  <CharactersWithSpaces>11256</CharactersWithSpaces>
  <Paragraphs>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2025-01-21T00:26:42Z</dcterms:created>
  <dc:creator/>
  <dc:description/>
  <dc:language>en-IN</dc:language>
  <cp:lastModifiedBy/>
  <cp:lastPrinted>2025-01-26T01:33:41Z</cp:lastPrinted>
  <dcterms:modified xsi:type="dcterms:W3CDTF">2025-01-28T00:25:38Z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