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ShopNest Store Power BI Capstone Report</w:t>
      </w:r>
    </w:p>
    <w:p>
      <w:pPr>
        <w:pStyle w:val="Heading2"/>
      </w:pPr>
      <w:r>
        <w:t>Dashboard Overview</w:t>
      </w:r>
    </w:p>
    <w:p>
      <w:r>
        <w:t>Complete dashboard view showing KPIs, sales, delivery performance, and revenue trends.</w:t>
      </w:r>
    </w:p>
    <w:p>
      <w:r>
        <w:drawing>
          <wp:inline xmlns:a="http://schemas.openxmlformats.org/drawingml/2006/main" xmlns:pic="http://schemas.openxmlformats.org/drawingml/2006/picture">
            <wp:extent cx="5486400" cy="31497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170D70-ADC5-4D10-B2CA-AC5092D01C6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9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Key Performance Indicators</w:t>
      </w:r>
    </w:p>
    <w:p>
      <w:r>
        <w:t>Total Revenue: 16.01M</w:t>
      </w:r>
    </w:p>
    <w:p>
      <w:r>
        <w:t>Total Sales: 15.84M</w:t>
      </w:r>
    </w:p>
    <w:p>
      <w:r>
        <w:t>Total Orders: 99K</w:t>
      </w:r>
    </w:p>
    <w:p>
      <w:r>
        <w:t>Delay Orders %: 0.46</w:t>
      </w:r>
    </w:p>
    <w:p>
      <w:r>
        <w:t>Average Rating: 4.07</w:t>
      </w:r>
    </w:p>
    <w:p>
      <w:pPr>
        <w:pStyle w:val="Heading2"/>
      </w:pPr>
      <w:r>
        <w:t>Task 1: Top Categories by Total Sales</w:t>
      </w:r>
    </w:p>
    <w:p>
      <w:r>
        <w:t>Health &amp; Beauty and Computers are the top performing categories generating the highest sales.</w:t>
      </w:r>
    </w:p>
    <w:p>
      <w:r>
        <w:drawing>
          <wp:inline xmlns:a="http://schemas.openxmlformats.org/drawingml/2006/main" xmlns:pic="http://schemas.openxmlformats.org/drawingml/2006/picture">
            <wp:extent cx="5029200" cy="2960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D3CD6D-BAC9-434B-80DB-159F43526D99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2: Delayed Orders by Category</w:t>
      </w:r>
    </w:p>
    <w:p>
      <w:r>
        <w:t>Bed Bath and Health &amp; Beauty categories show the highest number of delayed orders indicating logistics inefficiencies.</w:t>
      </w:r>
    </w:p>
    <w:p>
      <w:r>
        <w:drawing>
          <wp:inline xmlns:a="http://schemas.openxmlformats.org/drawingml/2006/main" xmlns:pic="http://schemas.openxmlformats.org/drawingml/2006/picture">
            <wp:extent cx="5029200" cy="36271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289DB7-8A26-4CEC-981C-49E0F9343685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27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3: Monthly Delayed vs On-Time Orders</w:t>
      </w:r>
    </w:p>
    <w:p>
      <w:r>
        <w:t>The comparison shows fluctuation in delayed and on-time deliveries across months with some peak delay periods.</w:t>
      </w:r>
    </w:p>
    <w:p>
      <w:r>
        <w:drawing>
          <wp:inline xmlns:a="http://schemas.openxmlformats.org/drawingml/2006/main" xmlns:pic="http://schemas.openxmlformats.org/drawingml/2006/picture">
            <wp:extent cx="5029200" cy="37343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7885AF-528A-4F8B-AE22-A038BA8C3D7E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4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4: Payment Method Analysis</w:t>
      </w:r>
    </w:p>
    <w:p>
      <w:r>
        <w:t>Credit card is the most frequently used payment method followed by boleto and voucher.</w:t>
      </w:r>
    </w:p>
    <w:p>
      <w:r>
        <w:drawing>
          <wp:inline xmlns:a="http://schemas.openxmlformats.org/drawingml/2006/main" xmlns:pic="http://schemas.openxmlformats.org/drawingml/2006/picture">
            <wp:extent cx="4572000" cy="31257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9787C1-3D70-4C2E-B413-0CE48254AABB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5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5: Product Rating Analysis</w:t>
      </w:r>
    </w:p>
    <w:p>
      <w:r>
        <w:t>Categories such as CDs/DVDs and Fashion show high average ratings indicating good customer satisfaction.</w:t>
      </w:r>
    </w:p>
    <w:p>
      <w:r>
        <w:drawing>
          <wp:inline xmlns:a="http://schemas.openxmlformats.org/drawingml/2006/main" xmlns:pic="http://schemas.openxmlformats.org/drawingml/2006/picture">
            <wp:extent cx="5029200" cy="42027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AD8315-B9A5-4B2A-8A83-3F3ECC1FB80F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02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6: State-wise Sales Analysis</w:t>
      </w:r>
    </w:p>
    <w:p>
      <w:r>
        <w:t>SP, RJ, and MG states contribute the highest total sales showing strong regional demand.</w:t>
      </w:r>
    </w:p>
    <w:p>
      <w:r>
        <w:drawing>
          <wp:inline xmlns:a="http://schemas.openxmlformats.org/drawingml/2006/main" xmlns:pic="http://schemas.openxmlformats.org/drawingml/2006/picture">
            <wp:extent cx="5029200" cy="45665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84DD26-52F9-4268-B50B-6101F231C502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66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7: Seasonal Sales Pattern (Quarterly)</w:t>
      </w:r>
    </w:p>
    <w:p>
      <w:r>
        <w:t>Revenue peaks in Quarter 2 and declines towards Quarter 4 indicating seasonal buying behavior.</w:t>
      </w:r>
    </w:p>
    <w:p>
      <w:r>
        <w:drawing>
          <wp:inline xmlns:a="http://schemas.openxmlformats.org/drawingml/2006/main" xmlns:pic="http://schemas.openxmlformats.org/drawingml/2006/picture">
            <wp:extent cx="5029200" cy="36411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C6C393-8844-4E46-959F-CAB744E9023D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41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8: Revenue Trend (Yearly)</w:t>
      </w:r>
    </w:p>
    <w:p>
      <w:r>
        <w:t>Revenue shows steady growth from 2016 to 2018 indicating business expansion.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95A9D1-95BC-4174-A13D-C9409D555211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The dashboard provides valuable insights into sales performance, customer behavior, delivery efficiency, and revenue growth. The analysis helps identify high-performing categories, logistics challenges, and regional opportunities for business improvement.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