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B9F3" w14:textId="069BEABD" w:rsidR="00FF61AA" w:rsidRPr="0094077A" w:rsidRDefault="0094077A" w:rsidP="0094077A">
      <w:pPr>
        <w:rPr>
          <w:rFonts w:ascii="黑体" w:eastAsia="黑体" w:hAnsi="黑体" w:cs="微软雅黑"/>
          <w:color w:val="000000"/>
          <w:sz w:val="28"/>
          <w:szCs w:val="28"/>
        </w:rPr>
      </w:pPr>
      <w:r>
        <w:rPr>
          <w:rFonts w:ascii="黑体" w:eastAsia="黑体" w:hAnsi="黑体" w:cs="微软雅黑" w:hint="eastAsia"/>
          <w:color w:val="000000"/>
          <w:sz w:val="28"/>
          <w:szCs w:val="28"/>
        </w:rPr>
        <w:t>1</w:t>
      </w:r>
      <w:r>
        <w:rPr>
          <w:rFonts w:ascii="黑体" w:eastAsia="黑体" w:hAnsi="黑体" w:cs="微软雅黑"/>
          <w:color w:val="000000"/>
          <w:sz w:val="28"/>
          <w:szCs w:val="28"/>
        </w:rPr>
        <w:t>.</w:t>
      </w:r>
      <w:r w:rsidR="000E53F3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利斯科夫替换原则</w:t>
      </w:r>
    </w:p>
    <w:p w14:paraId="22FFF72A" w14:textId="017E6A67" w:rsidR="005736F7" w:rsidRPr="00992CE0" w:rsidRDefault="00992CE0" w:rsidP="0089027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92CE0">
        <w:rPr>
          <w:rFonts w:ascii="黑体" w:eastAsia="黑体" w:hAnsi="黑体" w:cs="微软雅黑" w:hint="eastAsia"/>
          <w:color w:val="000000"/>
          <w:sz w:val="24"/>
          <w:szCs w:val="24"/>
        </w:rPr>
        <w:t>（1）定义</w:t>
      </w:r>
      <w:r w:rsidR="00FF61AA" w:rsidRPr="00992CE0">
        <w:rPr>
          <w:rFonts w:ascii="黑体" w:eastAsia="黑体" w:hAnsi="黑体" w:cs="微软雅黑" w:hint="eastAsia"/>
          <w:color w:val="000000"/>
          <w:sz w:val="24"/>
          <w:szCs w:val="24"/>
        </w:rPr>
        <w:t>：</w:t>
      </w:r>
      <w:r w:rsidR="00720AA2" w:rsidRPr="00992CE0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里氏替换原则主要阐述了有关继承的一些原则，也就是什么时候应该使用继承，什么时候不应该使用继承，以及其中蕴含的原理。</w:t>
      </w:r>
    </w:p>
    <w:p w14:paraId="3FC86E5E" w14:textId="77ED5A7E" w:rsidR="00017FAA" w:rsidRPr="00890272" w:rsidRDefault="00992CE0" w:rsidP="00890272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890272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（2）</w:t>
      </w:r>
      <w:r w:rsidR="00017FAA" w:rsidRPr="00890272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在项目中的应用：</w:t>
      </w:r>
      <w:r w:rsidR="00AD777E" w:rsidRPr="00890272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子类继承父类时，除添加新的方法完成新增功能外，尽量不要</w:t>
      </w:r>
      <w:proofErr w:type="gramStart"/>
      <w:r w:rsidR="00AD777E" w:rsidRPr="00890272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重写父类的</w:t>
      </w:r>
      <w:proofErr w:type="gramEnd"/>
      <w:r w:rsidR="00AD777E" w:rsidRPr="00890272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方法。</w:t>
      </w:r>
    </w:p>
    <w:p w14:paraId="77164CC1" w14:textId="583BBBAE" w:rsidR="0093560D" w:rsidRPr="0094077A" w:rsidRDefault="005736F7" w:rsidP="0094077A">
      <w:pPr>
        <w:rPr>
          <w:rFonts w:ascii="黑体" w:eastAsia="黑体" w:hAnsi="黑体" w:cs="微软雅黑"/>
          <w:color w:val="000000"/>
          <w:sz w:val="28"/>
          <w:szCs w:val="28"/>
        </w:rPr>
      </w:pPr>
      <w:r w:rsidRPr="0094077A">
        <w:rPr>
          <w:rFonts w:ascii="黑体" w:eastAsia="黑体" w:hAnsi="黑体" w:cs="微软雅黑" w:hint="eastAsia"/>
          <w:color w:val="000000"/>
          <w:sz w:val="28"/>
          <w:szCs w:val="28"/>
        </w:rPr>
        <w:t>2</w:t>
      </w:r>
      <w:r w:rsidRPr="0094077A">
        <w:rPr>
          <w:rFonts w:ascii="黑体" w:eastAsia="黑体" w:hAnsi="黑体" w:cs="微软雅黑"/>
          <w:color w:val="000000"/>
          <w:sz w:val="28"/>
          <w:szCs w:val="28"/>
        </w:rPr>
        <w:t>.</w:t>
      </w:r>
      <w:r w:rsidR="00720AA2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单一职责原则</w:t>
      </w:r>
    </w:p>
    <w:p w14:paraId="4529D6DB" w14:textId="2D8B76B5" w:rsidR="00720AA2" w:rsidRPr="0094077A" w:rsidRDefault="0093560D" w:rsidP="0094077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4"/>
          <w:szCs w:val="24"/>
        </w:rPr>
        <w:t>（1）定义：</w:t>
      </w:r>
      <w:r w:rsidR="00720AA2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这里的职责是指类变化的原因，单一职责原则规定一个</w:t>
      </w:r>
      <w:proofErr w:type="gramStart"/>
      <w:r w:rsidR="00720AA2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类应该</w:t>
      </w:r>
      <w:proofErr w:type="gramEnd"/>
      <w:r w:rsidR="00720AA2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有且仅有一个引起它变化的原因，否则</w:t>
      </w:r>
      <w:proofErr w:type="gramStart"/>
      <w:r w:rsidR="00720AA2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类应该</w:t>
      </w:r>
      <w:proofErr w:type="gramEnd"/>
      <w:r w:rsidR="00720AA2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被拆分</w:t>
      </w:r>
    </w:p>
    <w:p w14:paraId="3134E092" w14:textId="686ACA4D" w:rsidR="0093560D" w:rsidRPr="0094077A" w:rsidRDefault="0093560D" w:rsidP="0094077A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（2）在项目中的应用：</w:t>
      </w:r>
      <w:r w:rsidR="008E23B1" w:rsidRPr="0094077A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关于商品的操作有增加、删除、修改、浏览、选择购买等，这些功能应该按实际情况分给用户、商家、供货商等。</w:t>
      </w:r>
    </w:p>
    <w:p w14:paraId="19672F68" w14:textId="7445FEA6" w:rsidR="00720AA2" w:rsidRPr="0094077A" w:rsidRDefault="005736F7" w:rsidP="0094077A">
      <w:pPr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8"/>
          <w:szCs w:val="28"/>
        </w:rPr>
        <w:t>3</w:t>
      </w:r>
      <w:r w:rsidRPr="0094077A">
        <w:rPr>
          <w:rFonts w:ascii="黑体" w:eastAsia="黑体" w:hAnsi="黑体" w:cs="微软雅黑"/>
          <w:color w:val="000000"/>
          <w:sz w:val="28"/>
          <w:szCs w:val="28"/>
        </w:rPr>
        <w:t>.</w:t>
      </w:r>
      <w:r w:rsidR="00720AA2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开闭原则</w:t>
      </w:r>
    </w:p>
    <w:p w14:paraId="70979AA2" w14:textId="340D63B2" w:rsidR="0094077A" w:rsidRPr="0094077A" w:rsidRDefault="0094077A" w:rsidP="0094077A">
      <w:pPr>
        <w:rPr>
          <w:rFonts w:ascii="黑体" w:eastAsia="黑体" w:hAnsi="黑体" w:cs="微软雅黑"/>
          <w:color w:val="000000"/>
          <w:sz w:val="24"/>
          <w:szCs w:val="24"/>
        </w:rPr>
      </w:pPr>
      <w:r w:rsidRPr="0094077A">
        <w:rPr>
          <w:rFonts w:ascii="黑体" w:eastAsia="黑体" w:hAnsi="黑体" w:cs="微软雅黑" w:hint="eastAsia"/>
          <w:color w:val="000000"/>
          <w:sz w:val="24"/>
          <w:szCs w:val="24"/>
        </w:rPr>
        <w:t>（1）定义：</w:t>
      </w:r>
      <w:r w:rsidR="003C1359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软件实体应当对扩展开放，对修改关闭。</w:t>
      </w:r>
      <w:proofErr w:type="gramStart"/>
      <w:r w:rsidR="003C1359" w:rsidRPr="0094077A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当应用</w:t>
      </w:r>
      <w:proofErr w:type="gramEnd"/>
      <w:r w:rsidR="003C1359" w:rsidRPr="0094077A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的需求改变时，在不修改软件实体的源代码或者二进制代码的前提下，可以扩展模块的功能，使其满足新的需求。</w:t>
      </w:r>
    </w:p>
    <w:p w14:paraId="1FC5E7E1" w14:textId="5E7A33CA" w:rsidR="00720AA2" w:rsidRDefault="005736F7" w:rsidP="0094077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8"/>
          <w:szCs w:val="28"/>
        </w:rPr>
        <w:t>4</w:t>
      </w:r>
      <w:r w:rsidRPr="0094077A">
        <w:rPr>
          <w:rFonts w:ascii="黑体" w:eastAsia="黑体" w:hAnsi="黑体" w:cs="微软雅黑"/>
          <w:color w:val="000000"/>
          <w:sz w:val="28"/>
          <w:szCs w:val="28"/>
        </w:rPr>
        <w:t>.</w:t>
      </w:r>
      <w:r w:rsidR="00720AA2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德（</w:t>
      </w:r>
      <w:proofErr w:type="gramStart"/>
      <w:r w:rsidR="00720AA2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迪</w:t>
      </w:r>
      <w:proofErr w:type="gramEnd"/>
      <w:r w:rsidR="00720AA2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）米特法则</w:t>
      </w:r>
    </w:p>
    <w:p w14:paraId="6101A982" w14:textId="4A780C34" w:rsidR="0094077A" w:rsidRPr="00551EC3" w:rsidRDefault="0094077A" w:rsidP="0094077A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4"/>
          <w:szCs w:val="24"/>
        </w:rPr>
        <w:t>（1）定义：</w:t>
      </w:r>
      <w:r w:rsidR="00551EC3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如果两个软件实体无须直接通信，那么就不应当发生直接的相互调用，可以通过第三方转发该调用。其目的是降低类之间的耦合度，提高模块的相对独立性。</w:t>
      </w:r>
    </w:p>
    <w:p w14:paraId="66A4F2C0" w14:textId="7A79AD18" w:rsidR="0094077A" w:rsidRPr="00551EC3" w:rsidRDefault="0094077A" w:rsidP="0094077A">
      <w:pPr>
        <w:rPr>
          <w:rFonts w:hint="eastAsia"/>
          <w:color w:val="000000" w:themeColor="text1"/>
        </w:rPr>
      </w:pPr>
      <w:r w:rsidRPr="0094077A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（2）在项目中的应用：</w:t>
      </w:r>
      <w:r w:rsidR="00551EC3" w:rsidRPr="00551EC3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用户即买家与供货商是陌生人，不需要直接交流</w:t>
      </w:r>
    </w:p>
    <w:p w14:paraId="652F1A43" w14:textId="30BC1C19" w:rsidR="0094077A" w:rsidRDefault="005736F7" w:rsidP="0094077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8"/>
          <w:szCs w:val="28"/>
        </w:rPr>
        <w:t>5</w:t>
      </w:r>
      <w:r w:rsidRPr="0094077A">
        <w:rPr>
          <w:rFonts w:ascii="黑体" w:eastAsia="黑体" w:hAnsi="黑体" w:cs="微软雅黑"/>
          <w:color w:val="000000"/>
          <w:sz w:val="28"/>
          <w:szCs w:val="28"/>
        </w:rPr>
        <w:t>.</w:t>
      </w:r>
      <w:r w:rsidR="00720AA2" w:rsidRPr="0094077A">
        <w:rPr>
          <w:rFonts w:ascii="黑体" w:eastAsia="黑体" w:hAnsi="黑体" w:cs="微软雅黑" w:hint="eastAsia"/>
          <w:color w:val="000000"/>
          <w:sz w:val="28"/>
          <w:szCs w:val="28"/>
        </w:rPr>
        <w:t>依赖倒转原则</w:t>
      </w:r>
    </w:p>
    <w:p w14:paraId="5B0F6DEE" w14:textId="31F9CF4A" w:rsidR="0094077A" w:rsidRPr="000204A4" w:rsidRDefault="0094077A" w:rsidP="0094077A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4"/>
          <w:szCs w:val="24"/>
        </w:rPr>
        <w:t>（1）定义：</w:t>
      </w:r>
      <w:r w:rsidR="000204A4" w:rsidRPr="0094077A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是实现开闭原则的重要途径之一，它降低了客户与实现模块之间的耦合。</w:t>
      </w:r>
      <w:r w:rsidR="000204A4" w:rsidRPr="0094077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核心思想是：要面向接口编程，不要面向实现编程。</w:t>
      </w:r>
    </w:p>
    <w:p w14:paraId="79F92B62" w14:textId="3BCF18E1" w:rsidR="0094077A" w:rsidRPr="0094077A" w:rsidRDefault="0094077A" w:rsidP="0094077A">
      <w:pPr>
        <w:rPr>
          <w:rFonts w:hint="eastAsia"/>
          <w:color w:val="000000" w:themeColor="text1"/>
        </w:rPr>
      </w:pPr>
      <w:r w:rsidRPr="0094077A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（2）在项目中的应用：</w:t>
      </w:r>
      <w:r w:rsidR="00526DDA" w:rsidRPr="00526DDA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不同网店设置</w:t>
      </w:r>
      <w:r w:rsidR="00526DDA" w:rsidRPr="00526DDA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共同接口 Shop，顾客类面向该接口编程</w:t>
      </w:r>
      <w:r w:rsidR="000C5A45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，所以顾客浏览不同网店的代码只用写一份。</w:t>
      </w:r>
    </w:p>
    <w:p w14:paraId="23C7B5C8" w14:textId="3FEE36E1" w:rsidR="00720AA2" w:rsidRDefault="00720AA2" w:rsidP="0094077A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94077A">
        <w:rPr>
          <w:rFonts w:ascii="微软雅黑" w:eastAsia="微软雅黑" w:hAnsi="微软雅黑" w:cs="微软雅黑"/>
          <w:color w:val="000000"/>
          <w:sz w:val="20"/>
          <w:szCs w:val="20"/>
        </w:rPr>
        <w:lastRenderedPageBreak/>
        <w:br/>
      </w:r>
      <w:r w:rsidR="005736F7" w:rsidRPr="0094077A">
        <w:rPr>
          <w:rFonts w:ascii="微软雅黑" w:eastAsia="微软雅黑" w:hAnsi="微软雅黑" w:cs="微软雅黑"/>
          <w:color w:val="000000"/>
          <w:sz w:val="20"/>
          <w:szCs w:val="20"/>
        </w:rPr>
        <w:t>6.</w:t>
      </w:r>
      <w:r w:rsidRPr="0094077A">
        <w:rPr>
          <w:rFonts w:ascii="黑体" w:eastAsia="黑体" w:hAnsi="黑体" w:cs="微软雅黑" w:hint="eastAsia"/>
          <w:color w:val="000000"/>
          <w:sz w:val="28"/>
          <w:szCs w:val="28"/>
        </w:rPr>
        <w:t>合成复用原则</w:t>
      </w:r>
    </w:p>
    <w:p w14:paraId="05769BF8" w14:textId="551A2A9B" w:rsidR="0094077A" w:rsidRPr="00B168B9" w:rsidRDefault="0094077A" w:rsidP="0094077A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94077A">
        <w:rPr>
          <w:rFonts w:ascii="黑体" w:eastAsia="黑体" w:hAnsi="黑体" w:cs="微软雅黑" w:hint="eastAsia"/>
          <w:color w:val="000000"/>
          <w:sz w:val="24"/>
          <w:szCs w:val="24"/>
        </w:rPr>
        <w:t>（1）定义：</w:t>
      </w:r>
      <w:r w:rsidR="00B168B9" w:rsidRPr="004427E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在软件复用时，要尽量先使用组合或者聚合等关联关系来实现，其次才考虑使用继承关系来实现。</w:t>
      </w:r>
    </w:p>
    <w:p w14:paraId="324A32B7" w14:textId="71EBAF30" w:rsidR="0094077A" w:rsidRPr="0094077A" w:rsidRDefault="0094077A" w:rsidP="0094077A">
      <w:pPr>
        <w:rPr>
          <w:rFonts w:hint="eastAsia"/>
          <w:color w:val="000000" w:themeColor="text1"/>
        </w:rPr>
      </w:pPr>
      <w:r w:rsidRPr="0094077A">
        <w:rPr>
          <w:rFonts w:ascii="黑体" w:eastAsia="黑体" w:hAnsi="黑体" w:hint="eastAsia"/>
          <w:color w:val="000000" w:themeColor="text1"/>
          <w:sz w:val="24"/>
          <w:szCs w:val="24"/>
          <w:shd w:val="clear" w:color="auto" w:fill="FFFFFF"/>
        </w:rPr>
        <w:t>（2）在项目中的应用：</w:t>
      </w:r>
      <w:r w:rsidR="00667BE1" w:rsidRPr="004427E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衣服有很多种类，如红色小码衬衫、蓝色大码长裤、灰色中码短T等，这样表示很麻烦，根据合成复用原则首先将衣服的品类和颜色以及大小分开，再</w:t>
      </w:r>
      <w:r w:rsidR="00667BE1" w:rsidRPr="004427E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使用组合关系</w:t>
      </w:r>
      <w:r w:rsidR="00667BE1" w:rsidRPr="004427E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就可以很好地解决这个问题。</w:t>
      </w:r>
    </w:p>
    <w:p w14:paraId="5E372AED" w14:textId="77777777" w:rsidR="0094077A" w:rsidRPr="0094077A" w:rsidRDefault="0094077A" w:rsidP="0094077A">
      <w:pPr>
        <w:rPr>
          <w:rFonts w:hint="eastAsia"/>
        </w:rPr>
      </w:pPr>
    </w:p>
    <w:sectPr w:rsidR="0094077A" w:rsidRPr="0094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6DD"/>
    <w:multiLevelType w:val="hybridMultilevel"/>
    <w:tmpl w:val="C7AE06DE"/>
    <w:lvl w:ilvl="0" w:tplc="4DCC0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EC8076">
      <w:start w:val="1"/>
      <w:numFmt w:val="decimal"/>
      <w:lvlText w:val="（%2）"/>
      <w:lvlJc w:val="left"/>
      <w:pPr>
        <w:ind w:left="1500" w:hanging="720"/>
      </w:pPr>
      <w:rPr>
        <w:rFonts w:ascii="黑体" w:eastAsia="黑体" w:hAnsi="黑体" w:cs="微软雅黑" w:hint="default"/>
        <w:color w:val="00000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A46974"/>
    <w:multiLevelType w:val="hybridMultilevel"/>
    <w:tmpl w:val="3FE82F0E"/>
    <w:lvl w:ilvl="0" w:tplc="B6A0CEAC">
      <w:start w:val="1"/>
      <w:numFmt w:val="decimal"/>
      <w:lvlText w:val="%1."/>
      <w:lvlJc w:val="left"/>
      <w:pPr>
        <w:ind w:left="360" w:hanging="360"/>
      </w:pPr>
      <w:rPr>
        <w:rFonts w:cs="微软雅黑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078555">
    <w:abstractNumId w:val="1"/>
  </w:num>
  <w:num w:numId="2" w16cid:durableId="112797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0C"/>
    <w:rsid w:val="00017FAA"/>
    <w:rsid w:val="000204A4"/>
    <w:rsid w:val="000C5A45"/>
    <w:rsid w:val="000E53F3"/>
    <w:rsid w:val="001C260C"/>
    <w:rsid w:val="002C5A58"/>
    <w:rsid w:val="003C1359"/>
    <w:rsid w:val="004427E9"/>
    <w:rsid w:val="00526DDA"/>
    <w:rsid w:val="00551EC3"/>
    <w:rsid w:val="005736F7"/>
    <w:rsid w:val="00667BE1"/>
    <w:rsid w:val="00720AA2"/>
    <w:rsid w:val="00890272"/>
    <w:rsid w:val="008E23B1"/>
    <w:rsid w:val="0093560D"/>
    <w:rsid w:val="0094077A"/>
    <w:rsid w:val="00963833"/>
    <w:rsid w:val="00992CE0"/>
    <w:rsid w:val="00AD5CCB"/>
    <w:rsid w:val="00AD777E"/>
    <w:rsid w:val="00B168B9"/>
    <w:rsid w:val="00D67FE8"/>
    <w:rsid w:val="00DF4DDB"/>
    <w:rsid w:val="00E04437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1293"/>
  <w15:chartTrackingRefBased/>
  <w15:docId w15:val="{4CA9A96E-B7FE-4E57-9F67-C954B81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佳佳</dc:creator>
  <cp:keywords/>
  <dc:description/>
  <cp:lastModifiedBy>吴 佳佳</cp:lastModifiedBy>
  <cp:revision>24</cp:revision>
  <dcterms:created xsi:type="dcterms:W3CDTF">2022-06-16T12:27:00Z</dcterms:created>
  <dcterms:modified xsi:type="dcterms:W3CDTF">2022-06-16T14:16:00Z</dcterms:modified>
</cp:coreProperties>
</file>