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7E0D" w14:textId="0A46DD7A" w:rsidR="006E07A5" w:rsidRDefault="006E07A5">
      <w:r>
        <w:t>Work Plan –</w:t>
      </w:r>
      <w:r w:rsidR="000949C7">
        <w:t xml:space="preserve"> Appendix</w:t>
      </w:r>
      <w:r>
        <w:t xml:space="preserve"> </w:t>
      </w:r>
    </w:p>
    <w:p w14:paraId="080ED0BC" w14:textId="77777777" w:rsidR="006E07A5" w:rsidRDefault="006E07A5"/>
    <w:p w14:paraId="7AE4CC67" w14:textId="397E5312" w:rsidR="006E07A5" w:rsidRDefault="006E07A5">
      <w:r>
        <w:t xml:space="preserve">Goal: Solution for chemical fingerprinting used to represent molecules for property prediction in downstream applications. </w:t>
      </w:r>
    </w:p>
    <w:p w14:paraId="26A3A934" w14:textId="77777777" w:rsidR="000D1A74" w:rsidRDefault="000D1A74" w:rsidP="000D1A74"/>
    <w:p w14:paraId="56C85D45" w14:textId="3A02123A" w:rsidR="000949C7" w:rsidRDefault="000949C7" w:rsidP="000D1A74">
      <w:r>
        <w:t xml:space="preserve">Assumptions: </w:t>
      </w:r>
    </w:p>
    <w:p w14:paraId="01F1380F" w14:textId="5897B87F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domain experts who can help with feature engineering for machine learning model. </w:t>
      </w:r>
    </w:p>
    <w:p w14:paraId="210893BE" w14:textId="19C45E40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a quick turnaround time for security review for new infrastructure to be provisioned for AI/ML workloads. </w:t>
      </w:r>
    </w:p>
    <w:p w14:paraId="18EB1492" w14:textId="7110D69A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BPC has employees who can also be part of the project and work with the consultants to help source data from upstream systems. </w:t>
      </w:r>
    </w:p>
    <w:p w14:paraId="2F2DFB35" w14:textId="6EECC2A7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Downstream systems have the necessary budget to work with the project to develop services to consume API endpoints. </w:t>
      </w:r>
    </w:p>
    <w:p w14:paraId="39AB2EAE" w14:textId="2230FEDE" w:rsidR="00AE15C0" w:rsidRDefault="00AE15C0" w:rsidP="00AE15C0">
      <w:pPr>
        <w:pStyle w:val="ListParagraph"/>
        <w:numPr>
          <w:ilvl w:val="0"/>
          <w:numId w:val="2"/>
        </w:numPr>
      </w:pPr>
      <w:r>
        <w:t xml:space="preserve">Downstream systems can provide continuous feedback or provide access to their datastores to improve the model on a regular basis. </w:t>
      </w:r>
    </w:p>
    <w:p w14:paraId="56F07C7F" w14:textId="56FD1E12" w:rsidR="00AE15C0" w:rsidRDefault="00F16A9A" w:rsidP="00AE15C0">
      <w:pPr>
        <w:pStyle w:val="ListParagraph"/>
        <w:numPr>
          <w:ilvl w:val="0"/>
          <w:numId w:val="2"/>
        </w:numPr>
      </w:pPr>
      <w:r>
        <w:t xml:space="preserve">BPC did some POC before deciding on the algorithm </w:t>
      </w:r>
      <w:proofErr w:type="spellStart"/>
      <w:r>
        <w:t>ChemBERTa</w:t>
      </w:r>
      <w:proofErr w:type="spellEnd"/>
      <w:r>
        <w:t xml:space="preserve">. </w:t>
      </w:r>
    </w:p>
    <w:p w14:paraId="3F8F983E" w14:textId="30C22E7B" w:rsidR="00D46D17" w:rsidRDefault="00202646" w:rsidP="00AE15C0">
      <w:pPr>
        <w:pStyle w:val="ListParagraph"/>
        <w:numPr>
          <w:ilvl w:val="0"/>
          <w:numId w:val="2"/>
        </w:numPr>
      </w:pPr>
      <w:r>
        <w:t xml:space="preserve">BPC has data that will meet the threshold to get better prediction and can be sourced in both batch and streaming format. </w:t>
      </w:r>
    </w:p>
    <w:p w14:paraId="111E6668" w14:textId="4486BC06" w:rsidR="00202646" w:rsidRDefault="00202646" w:rsidP="00AE15C0">
      <w:pPr>
        <w:pStyle w:val="ListParagraph"/>
        <w:numPr>
          <w:ilvl w:val="0"/>
          <w:numId w:val="2"/>
        </w:numPr>
      </w:pPr>
      <w:r>
        <w:t xml:space="preserve">If enough training data is not </w:t>
      </w:r>
      <w:r w:rsidR="00E50CDA">
        <w:t>available,</w:t>
      </w:r>
      <w:r>
        <w:t xml:space="preserve"> then use data from PubChem. </w:t>
      </w:r>
    </w:p>
    <w:p w14:paraId="4BA6C8F2" w14:textId="19921B15" w:rsidR="00E50CDA" w:rsidRDefault="00E50CDA" w:rsidP="00AE15C0">
      <w:pPr>
        <w:pStyle w:val="ListParagraph"/>
        <w:numPr>
          <w:ilvl w:val="0"/>
          <w:numId w:val="2"/>
        </w:numPr>
      </w:pPr>
      <w:r>
        <w:t xml:space="preserve">Some of the components mentioned in solution design is Google Cloud specific, but if the client is already component in other cloud providers easier cloud native alternatives can be used. </w:t>
      </w:r>
    </w:p>
    <w:p w14:paraId="4BED4B48" w14:textId="418AF3CF" w:rsidR="00F25980" w:rsidRDefault="00F25980" w:rsidP="00F25980">
      <w:pPr>
        <w:pStyle w:val="ListParagraph"/>
        <w:numPr>
          <w:ilvl w:val="0"/>
          <w:numId w:val="2"/>
        </w:numPr>
      </w:pPr>
      <w:r>
        <w:t xml:space="preserve">The proposed design for deployment and exposing the model is though containerization and using Kubernetes. If the client prefers a different </w:t>
      </w:r>
      <w:proofErr w:type="gramStart"/>
      <w:r>
        <w:t>strategy</w:t>
      </w:r>
      <w:proofErr w:type="gramEnd"/>
      <w:r>
        <w:t xml:space="preserve"> we can work with them to finalize on the right fit. </w:t>
      </w:r>
    </w:p>
    <w:p w14:paraId="62A5F001" w14:textId="77777777" w:rsidR="000949C7" w:rsidRDefault="000949C7" w:rsidP="000D1A74"/>
    <w:p w14:paraId="677A1C31" w14:textId="2D90224B" w:rsidR="000949C7" w:rsidRDefault="000949C7" w:rsidP="000D1A74">
      <w:r>
        <w:t xml:space="preserve">Clarifying questions: </w:t>
      </w:r>
    </w:p>
    <w:p w14:paraId="250A4FFE" w14:textId="1B7C75BA" w:rsidR="000949C7" w:rsidRDefault="00AE15C0" w:rsidP="00AE15C0">
      <w:pPr>
        <w:pStyle w:val="ListParagraph"/>
        <w:numPr>
          <w:ilvl w:val="0"/>
          <w:numId w:val="3"/>
        </w:numPr>
      </w:pPr>
      <w:r>
        <w:t>How long is the onboarding process, for now onboarding time isn’t included in project timeline.</w:t>
      </w:r>
    </w:p>
    <w:p w14:paraId="0313D0A7" w14:textId="4DEA7C40" w:rsidR="00E50CDA" w:rsidRDefault="00E50CDA" w:rsidP="00AE15C0">
      <w:pPr>
        <w:pStyle w:val="ListParagraph"/>
        <w:numPr>
          <w:ilvl w:val="0"/>
          <w:numId w:val="3"/>
        </w:numPr>
      </w:pPr>
      <w:r>
        <w:t xml:space="preserve">Enterprise architecture team will be available to get the necessary approval for new technologies to be used to support the project. </w:t>
      </w:r>
    </w:p>
    <w:p w14:paraId="6B141B4F" w14:textId="6D4A6167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Does the client have a data science team today who has done something similar. </w:t>
      </w:r>
    </w:p>
    <w:p w14:paraId="4069F5F6" w14:textId="191F0663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How will be operations/support for this product look like once </w:t>
      </w:r>
      <w:proofErr w:type="gramStart"/>
      <w:r>
        <w:t>its</w:t>
      </w:r>
      <w:proofErr w:type="gramEnd"/>
      <w:r>
        <w:t xml:space="preserve"> deployed to production. </w:t>
      </w:r>
    </w:p>
    <w:p w14:paraId="302D6189" w14:textId="12878EA1" w:rsidR="00F25980" w:rsidRDefault="00F25980" w:rsidP="00F25980">
      <w:pPr>
        <w:pStyle w:val="ListParagraph"/>
        <w:numPr>
          <w:ilvl w:val="0"/>
          <w:numId w:val="3"/>
        </w:numPr>
      </w:pPr>
      <w:r>
        <w:t xml:space="preserve">How quickly can be downstream systems provide feedback after using the model prediction? </w:t>
      </w:r>
    </w:p>
    <w:p w14:paraId="0492D317" w14:textId="7AD0E104" w:rsidR="00F25980" w:rsidRDefault="008E068D" w:rsidP="00F25980">
      <w:pPr>
        <w:pStyle w:val="ListParagraph"/>
        <w:numPr>
          <w:ilvl w:val="0"/>
          <w:numId w:val="3"/>
        </w:numPr>
      </w:pPr>
      <w:r>
        <w:t xml:space="preserve">How is change management handled as this will be a mindset change for the client. </w:t>
      </w:r>
    </w:p>
    <w:p w14:paraId="740D3DAE" w14:textId="775431C0" w:rsidR="008E068D" w:rsidRDefault="008E068D" w:rsidP="00F25980">
      <w:pPr>
        <w:pStyle w:val="ListParagraph"/>
        <w:numPr>
          <w:ilvl w:val="0"/>
          <w:numId w:val="3"/>
        </w:numPr>
      </w:pPr>
      <w:r>
        <w:t xml:space="preserve">What is the existing mechanism to track risks associated with the project and who is the in the line of escalation. </w:t>
      </w:r>
    </w:p>
    <w:p w14:paraId="40F0E99C" w14:textId="77777777" w:rsidR="000D1A74" w:rsidRDefault="000D1A74" w:rsidP="000D1A74"/>
    <w:sectPr w:rsidR="000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B2C"/>
    <w:multiLevelType w:val="hybridMultilevel"/>
    <w:tmpl w:val="44C0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21B"/>
    <w:multiLevelType w:val="hybridMultilevel"/>
    <w:tmpl w:val="AD38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E72"/>
    <w:multiLevelType w:val="hybridMultilevel"/>
    <w:tmpl w:val="3650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632326">
    <w:abstractNumId w:val="1"/>
  </w:num>
  <w:num w:numId="2" w16cid:durableId="637028263">
    <w:abstractNumId w:val="2"/>
  </w:num>
  <w:num w:numId="3" w16cid:durableId="8326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A5"/>
    <w:rsid w:val="000949C7"/>
    <w:rsid w:val="000D1A74"/>
    <w:rsid w:val="001005A2"/>
    <w:rsid w:val="00202646"/>
    <w:rsid w:val="0052092A"/>
    <w:rsid w:val="006A3AF4"/>
    <w:rsid w:val="006E07A5"/>
    <w:rsid w:val="007901E4"/>
    <w:rsid w:val="008E068D"/>
    <w:rsid w:val="00923300"/>
    <w:rsid w:val="00AE15C0"/>
    <w:rsid w:val="00B2109D"/>
    <w:rsid w:val="00D46D17"/>
    <w:rsid w:val="00D8602E"/>
    <w:rsid w:val="00E50CDA"/>
    <w:rsid w:val="00F16A9A"/>
    <w:rsid w:val="00F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96DEC"/>
  <w15:chartTrackingRefBased/>
  <w15:docId w15:val="{1B19E820-FEE5-C34D-AF6C-3C56B7A6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Kumarappan</dc:creator>
  <cp:keywords/>
  <dc:description/>
  <cp:lastModifiedBy>Pravin Kumarappan</cp:lastModifiedBy>
  <cp:revision>11</cp:revision>
  <dcterms:created xsi:type="dcterms:W3CDTF">2023-05-01T05:33:00Z</dcterms:created>
  <dcterms:modified xsi:type="dcterms:W3CDTF">2023-05-01T20:37:00Z</dcterms:modified>
</cp:coreProperties>
</file>