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i w:val="0"/>
          <w:color w:val="0F172A"/>
          <w:sz w:val="44"/>
        </w:rPr>
        <w:t>eSariSari FinOps — Module checklist by role</w:t>
      </w:r>
    </w:p>
    <w:p>
      <w:pPr>
        <w:spacing w:after="200" w:before="0" w:line="276" w:lineRule="auto"/>
      </w:pPr>
      <w:r>
        <w:rPr>
          <w:rFonts w:ascii="Calibri" w:hAnsi="Calibri" w:eastAsia="Calibri"/>
          <w:b w:val="0"/>
          <w:i w:val="0"/>
          <w:color w:val="475569"/>
          <w:sz w:val="22"/>
        </w:rPr>
        <w:t>1 September 2026  ·  Status against the current localStorage demo. API-ready client and API wiring are in progress. QA / verification is to do.</w:t>
      </w:r>
    </w:p>
    <w:p>
      <w:pPr>
        <w:spacing w:after="200" w:before="0" w:line="276" w:lineRule="auto"/>
      </w:pPr>
      <w:r>
        <w:rPr>
          <w:rFonts w:ascii="Calibri" w:hAnsi="Calibri" w:eastAsia="Calibri"/>
          <w:b w:val="0"/>
          <w:i w:val="0"/>
          <w:color w:val="0F172A"/>
          <w:sz w:val="22"/>
        </w:rPr>
        <w:t>Format: each role is a module group. Under a page, each line is  Task title — subtitle  —  Status (Completed, In progress, To do).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i w:val="0"/>
          <w:color w:val="0F172A"/>
          <w:sz w:val="22"/>
        </w:rPr>
        <w:t>Roll-up: 114 completed  ·  87 in progress  ·  51 to do.</w:t>
      </w:r>
    </w:p>
    <w:p>
      <w:pPr>
        <w:pStyle w:val="Heading1"/>
        <w:spacing w:before="320" w:after="120"/>
      </w:pPr>
      <w:r>
        <w:rPr>
          <w:rFonts w:ascii="Calibri" w:hAnsi="Calibri"/>
          <w:color w:val="0F172A"/>
        </w:rPr>
        <w:t>How to read status</w:t>
      </w:r>
    </w:p>
    <w:p>
      <w:pPr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0F172A"/>
          <w:sz w:val="22"/>
        </w:rPr>
        <w:t>Completed — live in the demo (UI and/or localStorage frontend, or documented).</w:t>
      </w:r>
    </w:p>
    <w:p>
      <w:pPr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0F172A"/>
          <w:sz w:val="22"/>
        </w:rPr>
        <w:t>In progress — started but not finished (API-ready client and API wiring).</w:t>
      </w:r>
    </w:p>
    <w:p>
      <w:pPr>
        <w:spacing w:after="240" w:before="0" w:line="276" w:lineRule="auto"/>
      </w:pPr>
      <w:r>
        <w:rPr>
          <w:rFonts w:ascii="Calibri" w:hAnsi="Calibri" w:eastAsia="Calibri"/>
          <w:b w:val="0"/>
          <w:i w:val="0"/>
          <w:color w:val="0F172A"/>
          <w:sz w:val="22"/>
        </w:rPr>
        <w:t>To do — not started, greyed/placeholder, or blocked on a later wiring task.</w:t>
      </w:r>
    </w:p>
    <w:p>
      <w:pPr>
        <w:spacing w:after="240" w:before="0" w:line="276" w:lineRule="auto"/>
      </w:pPr>
      <w:r>
        <w:rPr>
          <w:rFonts w:ascii="Calibri" w:hAnsi="Calibri" w:eastAsia="Calibri"/>
          <w:b w:val="0"/>
          <w:i w:val="0"/>
          <w:color w:val="0F172A"/>
          <w:sz w:val="22"/>
        </w:rPr>
        <w:t>Standard tasks per page: Initial UI/UX · Frontend implementation · API-ready client · API wiring · QA / verification · Documentation.</w:t>
      </w:r>
    </w:p>
    <w:p>
      <w:pPr>
        <w:pStyle w:val="Heading1"/>
        <w:spacing w:before="320" w:after="120"/>
      </w:pPr>
      <w:r>
        <w:rPr>
          <w:rFonts w:ascii="Calibri" w:hAnsi="Calibri"/>
          <w:color w:val="0F172A"/>
        </w:rPr>
        <w:t>Shared shell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i/>
          <w:color w:val="475569"/>
          <w:sz w:val="22"/>
        </w:rPr>
        <w:t>All authenticated roles</w:t>
      </w:r>
    </w:p>
    <w:p>
      <w:pPr>
        <w:spacing w:after="200" w:before="0" w:line="276" w:lineRule="auto"/>
      </w:pPr>
      <w:r>
        <w:rPr>
          <w:rFonts w:ascii="Calibri" w:hAnsi="Calibri" w:eastAsia="Calibri"/>
          <w:b w:val="0"/>
          <w:i w:val="0"/>
          <w:color w:val="0F172A"/>
          <w:sz w:val="22"/>
        </w:rPr>
        <w:t>Chrome that every role uses. Not a sidebar module, but it must be tracked with the rest.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Authentication &amp; chrome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Login  ·  /login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Email, password, demo account chips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Session in localStorage; admin password restricted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/api/v1 admin + finops resources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Documented in app-modules §3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Profile  ·  /profile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Read-only name, email, role, organization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Reads AuthContext only; no edit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/api/v1 admin + finops resources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Notifications  ·  Header bell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Pending credit requests + low/zero credits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Per-org read state in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Sub client has notifications.js; other roles do not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Bell still uses storage.js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Reset Demo Data  ·  User menu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Confirm in the user menu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Reseeds localStorage; keeps session if user still exists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Demo-only; not a production API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Not applicable until a backend seed/reset exists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Called out in app-modules and user guides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1"/>
        <w:spacing w:before="320" w:after="120"/>
      </w:pPr>
      <w:r>
        <w:rPr>
          <w:rFonts w:ascii="Calibri" w:hAnsi="Calibri"/>
          <w:color w:val="0F172A"/>
        </w:rPr>
        <w:t>Admin module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i/>
          <w:color w:val="475569"/>
          <w:sz w:val="22"/>
        </w:rPr>
        <w:t>Platform Admin — home: /dashboard</w:t>
      </w:r>
    </w:p>
    <w:p>
      <w:pPr>
        <w:spacing w:after="200" w:before="0" w:line="276" w:lineRule="auto"/>
      </w:pPr>
      <w:r>
        <w:rPr>
          <w:rFonts w:ascii="Calibri" w:hAnsi="Calibri" w:eastAsia="Calibri"/>
          <w:b w:val="0"/>
          <w:i w:val="0"/>
          <w:color w:val="0F172A"/>
          <w:sz w:val="22"/>
        </w:rPr>
        <w:t>Franchise setup collections plus the network Internet Credits / sales ledger. Live UI on localStorage. API-ready client and API wiring are in progress.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Financials Dashboard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Dashboard  ·  /dashboard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Upfront + billable monthly collections KPIs and tables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esarisari_franchise_collections ledger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/api/v1 admin + finops resources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Clients &amp; franchise setup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Clients list  ·  /franchise-setup/clients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Registered + seeded portfolio; Add New Client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localStorage registered clients + demo portfolio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/api/v1 admin + finops resources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Client details  ·  /franchise-setup/clients/:clientId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Activate, split, collections, territory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Same collection ledger as Dashboard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/api/v1 admin + finops resources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Onboarding step 1 — Client Info  ·  /franchise-setup/onboarding/step-1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Admin credentials + company profile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Draft in esarisari_onboarding_client_info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/api/v1 admin + finops resources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Onboarding step 2 — Franchise Setup  ·  /franchise-setup/onboarding/step-2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Client type, packages, territory, fees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Draft in esarisari_onboarding_franchise_setup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/api/v1 admin + finops resources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Onboarding step 3 — Revenue Split  ·  /franchise-setup/onboarding/step-3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Company vs this client only; downlines out of scope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esarisari_onboarding_revenue_split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/api/v1 admin + finops resources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Onboarding step 4 — Review  ·  /franchise-setup/onboarding/step-4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Confirm and Create Franchisee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Writes esarisari_registered_clients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/api/v1 admin + finops resources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Wallets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Wallets directory  ·  /wallets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Network Available Credits directory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Operating wallets from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/api/v1 admin + finops resources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Internet Credits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Internet Credits workspace  ·  /funding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Incoming, mine, direct release, approve/reject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fundingActions.js + localStorage ledgers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/api/v1 admin + finops resources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Deposit Rates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Deposit Rates  ·  /deposit-rates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Admin → Sub hop overrides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esarisari_deposit_rates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/api/v1 admin + finops resources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Commission Settings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Commission Settings  ·  /commission-settings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Per-retailer split; Admin-editable platform fee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% of sales; Sub share is remainder for Admin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/api/v1 admin + finops resources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Transactions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Transactions Ledger  ·  /transactions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Sales table + franchise setup collections panel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Empty sales seed; collections share Dashboard ledger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/api/v1 admin + finops resources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Revenue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Revenue  ·  /revenue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IC earnings + sales commission + collections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Two money streams stay separate from collections cash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/api/v1 admin + finops resources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Reports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Reports  ·  /reports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Network tables, Sub revenue-sharing sheet, CSV, collections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Client-sheet Sub report included for Admin too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/api/v1 admin + finops resources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Leftovers (not in sidebar)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Organizations  ·  /organizations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Placeholder copy; removed from nav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Route exists; not a product surface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No contract yet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Blocked on frontend + API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Page is not live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Placeholder only in app-modules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pStyle w:val="Heading1"/>
        <w:spacing w:before="320" w:after="120"/>
      </w:pPr>
      <w:r>
        <w:rPr>
          <w:rFonts w:ascii="Calibri" w:hAnsi="Calibri"/>
          <w:color w:val="0F172A"/>
        </w:rPr>
        <w:t>Sub-Franchisee module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i/>
          <w:color w:val="475569"/>
          <w:sz w:val="22"/>
        </w:rPr>
        <w:t>Sub-Franchisee — home: /wallet-management</w:t>
      </w:r>
    </w:p>
    <w:p>
      <w:pPr>
        <w:spacing w:after="200" w:before="0" w:line="276" w:lineRule="auto"/>
      </w:pPr>
      <w:r>
        <w:rPr>
          <w:rFonts w:ascii="Calibri" w:hAnsi="Calibri" w:eastAsia="Calibri"/>
          <w:b w:val="0"/>
          <w:i w:val="0"/>
          <w:color w:val="0F172A"/>
          <w:sz w:val="22"/>
        </w:rPr>
        <w:t>Operational network: wallets, Internet Credits, rates, commission, sales ledger, reports. Frontend is live on localStorage. API-ready client and API wiring are in progress.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Dashboard (greyed)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Dashboard  ·  /dashboard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Greyed nav item only; Admin Financials is not this role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Role-specific Sub dashboard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Not in the current Sub API contract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Blocked on product decision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Route is blocked for this role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Noted as greyed in app-modules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Franchisees (greyed)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Franchisees  ·  /franchisees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Greyed nav; no AppRoutes entry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Placeholder page file only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No contract yet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Blocked on frontend + API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Page is not live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Placeholder only in app-modules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Wallets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Wallet Management  ·  /wallet-management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Own org + franchisee + retailer credits directory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Read-only; activity sheet from transfers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Unwired client in src/services/api/subfranchisor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Do not swap loaders until VITE_API_BASE_URL is set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Internet Credits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Internet Credits workspace  ·  /funding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Request from Admin; release/reject franchisee requests; direct release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releaseSource=balance; hop admin_to_sub / sub_to_franchisee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Unwired client in src/services/api/subfranchisor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Do not swap loaders until VITE_API_BASE_URL is set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Deposit Rates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Deposit Rates  ·  /deposit-rates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Sub → Franchisee hop (default 70%)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Overrides in esarisari_deposit_rates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Unwired client in src/services/api/subfranchisor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Do not swap loaders until VITE_API_BASE_URL is set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Commission Settings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Commission Settings  ·  /commission-settings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Retailer, franchisee, Your Share editable; platform fee read-only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Split is % of sales; total must equal 100%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Unwired client in src/services/api/subfranchisor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Do not swap loaders until VITE_API_BASE_URL is set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Transactions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Transactions Ledger  ·  /transactions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Network sales; Your Share column; no Record sale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Scoped by subfranchiseeOrganizationId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Unwired client in src/services/api/subfranchisor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Do not swap loaders until VITE_API_BASE_URL is set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Revenue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Revenue  ·  /revenue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IC spread earnings + sales commission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credit_spread mode; no franchise collections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Unwired client in src/services/api/subfranchisor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Do not swap loaders until VITE_API_BASE_URL is set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Reports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Reports  ·  /reports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Revenue Sharing Sub-Franchisee table + CSV + network commissions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Client-sheet layout; platform fee excluded from Total Revenue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Unwired client in src/services/api/subfranchisor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Do not swap loaders until VITE_API_BASE_URL is set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1"/>
        <w:spacing w:before="320" w:after="120"/>
      </w:pPr>
      <w:r>
        <w:rPr>
          <w:rFonts w:ascii="Calibri" w:hAnsi="Calibri"/>
          <w:color w:val="0F172A"/>
        </w:rPr>
        <w:t>Franchisee module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i/>
          <w:color w:val="475569"/>
          <w:sz w:val="22"/>
        </w:rPr>
        <w:t>Franchisee — home: /wallet-management</w:t>
      </w:r>
    </w:p>
    <w:p>
      <w:pPr>
        <w:spacing w:after="200" w:before="0" w:line="276" w:lineRule="auto"/>
      </w:pPr>
      <w:r>
        <w:rPr>
          <w:rFonts w:ascii="Calibri" w:hAnsi="Calibri" w:eastAsia="Calibri"/>
          <w:b w:val="0"/>
          <w:i w:val="0"/>
          <w:color w:val="0F172A"/>
          <w:sz w:val="22"/>
        </w:rPr>
        <w:t>Same operational surfaces as Sub, scoped to this franchisee’s retailers. API-ready client and API wiring are in progress. Commission Settings is Admin/Sub only.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Dashboard (greyed)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Dashboard  ·  /dashboard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Greyed nav item only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Role-specific franchisee dashboard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Not started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Blocked on product + API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Route is blocked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Noted as greyed in app-modules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Retailers (greyed)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Retailers  ·  /retailers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Greyed nav; placeholder page; route blocked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No retailer directory product yet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No contract yet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Blocked on frontend + API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Page is not live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Placeholder only in app-modules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Wallets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Wallet Management  ·  /wallet-management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Own + retailer credits directory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Read-only localStorage wallets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franchisee API module (same pattern as Sub)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Internet Credits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Internet Credits workspace  ·  /funding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Request from Sub; release/reject retailer requests; direct release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Hop sub_to_franchisee / franchisee_to_retailer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franchisee API module (same pattern as Sub)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Deposit Rates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Deposit Rates  ·  /deposit-rates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Franchisee → Retailer hop (default 80%)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Downline overrides only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franchisee API module (same pattern as Sub)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Transactions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Transactions Ledger  ·  /transactions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Retailer sales under this franchisee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Scoped by franchiseeOrganizationId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franchisee API module (same pattern as Sub)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Revenue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Revenue  ·  /revenue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IC spread + sales commission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credit_spread mode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franchisee API module (same pattern as Sub)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Reports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Reports  ·  /reports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Retailer commissions + IC earnings; no Sub sheet table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Role config hides Sub revenue-sharing export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franchisee API module (same pattern as Sub)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1"/>
        <w:spacing w:before="320" w:after="120"/>
      </w:pPr>
      <w:r>
        <w:rPr>
          <w:rFonts w:ascii="Calibri" w:hAnsi="Calibri"/>
          <w:color w:val="0F172A"/>
        </w:rPr>
        <w:t>Retailer module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i/>
          <w:color w:val="475569"/>
          <w:sz w:val="22"/>
        </w:rPr>
        <w:t>Retailer — home: /wallet</w:t>
      </w:r>
    </w:p>
    <w:p>
      <w:pPr>
        <w:spacing w:after="200" w:before="0" w:line="276" w:lineRule="auto"/>
      </w:pPr>
      <w:r>
        <w:rPr>
          <w:rFonts w:ascii="Calibri" w:hAnsi="Calibri" w:eastAsia="Calibri"/>
          <w:b w:val="0"/>
          <w:i w:val="0"/>
          <w:color w:val="0F172A"/>
          <w:sz w:val="22"/>
        </w:rPr>
        <w:t>Wallet, request credits, record demo sales, and view own commission. API-ready client and API wiring are in progress.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Dashboard (greyed)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Dashboard  ·  /dashboard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Greyed nav item only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Role-specific retailer dashboard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Not started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Blocked on product + API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Route is blocked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Noted as greyed in app-modules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Wallet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Wallet  ·  /wallet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Available Credits, sale margin, request CTA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Retailer operating wallet; cannot record sales here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retailer API module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Internet Credits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Request Funding  ·  /request-funding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Request-only workspace to Franchisee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Same FundingWorkspacePage; no incoming / direct release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retailer API module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Transactions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Transactions Ledger  ·  /transactions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Own sales + Record demo sale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Burns ~97% credits; stamps commission % of sales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retailer API module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Revenue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Revenue  ·  /revenue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Your commission, sales volume, credits consumed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No IC earnings / Total earnings cards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retailer API module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2"/>
        <w:spacing w:before="240" w:after="120"/>
      </w:pPr>
      <w:r>
        <w:rPr>
          <w:rFonts w:ascii="Calibri" w:hAnsi="Calibri"/>
          <w:color w:val="0F172A"/>
        </w:rPr>
        <w:t>Reports</w:t>
      </w:r>
    </w:p>
    <w:p>
      <w:pPr>
        <w:pStyle w:val="Heading3"/>
        <w:spacing w:before="240" w:after="120"/>
      </w:pPr>
      <w:r>
        <w:rPr>
          <w:rFonts w:ascii="Calibri" w:hAnsi="Calibri"/>
          <w:color w:val="0F172A"/>
        </w:rPr>
        <w:t>Reports  ·  /reports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Initial UI/UX — Own sales commission + volume; limited CSV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Frontend implementation — No network tables or Sub sheet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API-ready client — Need retailer API module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API wiring — Still on localStorage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B45309"/>
          <w:sz w:val="22"/>
        </w:rPr>
        <w:t>In progress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QA / verification — Pending verification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9F1239"/>
          <w:sz w:val="22"/>
        </w:rPr>
        <w:t>To do</w:t>
      </w:r>
    </w:p>
    <w:p>
      <w:pPr>
        <w:spacing w:after="60" w:before="0"/>
        <w:ind w:left="288"/>
      </w:pPr>
      <w:r>
        <w:rPr>
          <w:rFonts w:ascii="Calibri" w:hAnsi="Calibri" w:eastAsia="Calibri"/>
          <w:b w:val="0"/>
          <w:i w:val="0"/>
          <w:color w:val="0F172A"/>
          <w:sz w:val="22"/>
        </w:rPr>
        <w:t>Documentation — Covered in app-modules / user guide</w:t>
      </w:r>
      <w:r>
        <w:rPr>
          <w:rFonts w:ascii="Calibri" w:hAnsi="Calibri" w:eastAsia="Calibri"/>
          <w:b w:val="0"/>
          <w:i w:val="0"/>
          <w:color w:val="475569"/>
          <w:sz w:val="22"/>
        </w:rPr>
        <w:t xml:space="preserve">  —  </w:t>
      </w:r>
      <w:r>
        <w:rPr>
          <w:rFonts w:ascii="Calibri" w:hAnsi="Calibri" w:eastAsia="Calibri"/>
          <w:b/>
          <w:i w:val="0"/>
          <w:color w:val="166534"/>
          <w:sz w:val="22"/>
        </w:rPr>
        <w:t>Completed</w:t>
      </w:r>
    </w:p>
    <w:p>
      <w:pPr>
        <w:pStyle w:val="Heading1"/>
        <w:spacing w:before="320" w:after="120"/>
      </w:pPr>
      <w:r>
        <w:rPr>
          <w:rFonts w:ascii="Calibri" w:hAnsi="Calibri"/>
          <w:color w:val="0F172A"/>
        </w:rPr>
        <w:t>Suggested next wiring order</w:t>
      </w:r>
    </w:p>
    <w:p>
      <w:pPr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0F172A"/>
          <w:sz w:val="22"/>
        </w:rPr>
        <w:t>1. Sub-Franchisee module — client already exists; set VITE_API_BASE_URL and swap one resource at a time (auth → wallets → internet credits → rates → commission → ledger → reports).</w:t>
      </w:r>
    </w:p>
    <w:p>
      <w:pPr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0F172A"/>
          <w:sz w:val="22"/>
        </w:rPr>
        <w:t>2. Franchisee module — clone the Sub API pattern, scoped to franchisee downlines.</w:t>
      </w:r>
    </w:p>
    <w:p>
      <w:pPr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0F172A"/>
          <w:sz w:val="22"/>
        </w:rPr>
        <w:t>3. Retailer module — wallet, request credits, record sale, own revenue/reports.</w:t>
      </w:r>
    </w:p>
    <w:p>
      <w:pPr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0F172A"/>
          <w:sz w:val="22"/>
        </w:rPr>
        <w:t>4. Admin module — franchise setup collections plus network IC/sales; largest surface.</w:t>
      </w:r>
    </w:p>
    <w:p>
      <w:pPr>
        <w:spacing w:after="240" w:before="0" w:line="276" w:lineRule="auto"/>
      </w:pPr>
      <w:r>
        <w:rPr>
          <w:rFonts w:ascii="Calibri" w:hAnsi="Calibri" w:eastAsia="Calibri"/>
          <w:b w:val="0"/>
          <w:i w:val="0"/>
          <w:color w:val="0F172A"/>
          <w:sz w:val="22"/>
        </w:rPr>
        <w:t>Leave greyed Dashboard / Franchisees / Retailers until product wants those pages live.</w:t>
      </w:r>
    </w:p>
    <w:p>
      <w:pPr>
        <w:spacing w:after="0" w:before="0" w:line="276" w:lineRule="auto"/>
      </w:pPr>
      <w:r>
        <w:rPr>
          <w:rFonts w:ascii="Calibri" w:hAnsi="Calibri" w:eastAsia="Calibri"/>
          <w:b w:val="0"/>
          <w:i w:val="0"/>
          <w:color w:val="475569"/>
          <w:sz w:val="20"/>
        </w:rPr>
        <w:t>Related: docs/app-modules.md  ·  docs/api-subfranchisee.md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