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bookmarkStart w:id="0" w:name="_GoBack"/>
    </w:p>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CA1F66"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CA1F66"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CA1F66"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1" w:name="OLE_LINK1"/>
            <w:bookmarkStart w:id="2"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1"/>
            <w:bookmarkEnd w:id="2"/>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CA1F66"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3530FD" w:rsidP="003530FD">
      <w:pPr>
        <w:pStyle w:val="1"/>
      </w:pPr>
      <w:r>
        <w:rPr>
          <w:rFonts w:hint="eastAsia"/>
        </w:rPr>
        <w:t>20151111</w:t>
      </w:r>
    </w:p>
    <w:p w:rsidR="00C436D4" w:rsidRPr="00C436D4" w:rsidRDefault="00C436D4" w:rsidP="00C436D4">
      <w:r w:rsidRPr="00C436D4">
        <w:t>LSTM</w:t>
      </w:r>
      <w:r w:rsidRPr="00C436D4">
        <w:t>在语音识别领域的</w:t>
      </w:r>
      <w:r w:rsidRPr="00C436D4">
        <w:rPr>
          <w:rFonts w:hint="eastAsia"/>
        </w:rPr>
        <w:t>成功应用证明了其对时序数据的建模能力，其使用方法和建模过程都对</w:t>
      </w:r>
      <w:r w:rsidRPr="00C436D4">
        <w:rPr>
          <w:rFonts w:hint="eastAsia"/>
        </w:rPr>
        <w:t>LSTM</w:t>
      </w:r>
      <w:r w:rsidRPr="00C436D4">
        <w:rPr>
          <w:rFonts w:hint="eastAsia"/>
        </w:rPr>
        <w:t>在过程工业故障诊断领域的应用很有参考价值，但在进行具体的</w:t>
      </w:r>
      <w:r w:rsidRPr="00C436D4">
        <w:t>高炉异常炉况的诊断时</w:t>
      </w:r>
      <w:r w:rsidRPr="00C436D4">
        <w:rPr>
          <w:rFonts w:hint="eastAsia"/>
        </w:rPr>
        <w:t>，</w:t>
      </w:r>
      <w:r w:rsidRPr="00C436D4">
        <w:t>与语音识别还是有</w:t>
      </w:r>
      <w:r w:rsidRPr="00C436D4">
        <w:rPr>
          <w:rFonts w:hint="eastAsia"/>
        </w:rPr>
        <w:t>一些</w:t>
      </w:r>
      <w:r w:rsidRPr="00C436D4">
        <w:t>不同</w:t>
      </w:r>
      <w:r w:rsidRPr="00C436D4">
        <w:rPr>
          <w:rFonts w:hint="eastAsia"/>
        </w:rPr>
        <w:t>，主要有以下几点：</w:t>
      </w:r>
    </w:p>
    <w:p w:rsidR="00C436D4" w:rsidRPr="00C436D4" w:rsidRDefault="00C436D4" w:rsidP="00C436D4">
      <w:pPr>
        <w:numPr>
          <w:ilvl w:val="0"/>
          <w:numId w:val="3"/>
        </w:numPr>
      </w:pPr>
      <w:r w:rsidRPr="00C436D4">
        <w:t>语音识别的一段时间序列中往往有很多不同的标签</w:t>
      </w:r>
      <w:r w:rsidRPr="00C436D4">
        <w:rPr>
          <w:rFonts w:hint="eastAsia"/>
        </w:rPr>
        <w:t>（比如一段话中有很多不同的字词），而高炉的一段时间序列中炉况的分类则比较统一（往往只有从正常炉况到某个异常炉况的标签序列）。</w:t>
      </w:r>
    </w:p>
    <w:p w:rsidR="00C436D4" w:rsidRPr="00C436D4" w:rsidRDefault="00C436D4" w:rsidP="00C436D4">
      <w:pPr>
        <w:numPr>
          <w:ilvl w:val="0"/>
          <w:numId w:val="3"/>
        </w:numPr>
      </w:pPr>
      <w:r w:rsidRPr="00C436D4">
        <w:t>语音信号的样本远远多于异常炉况的样本</w:t>
      </w:r>
      <w:r w:rsidRPr="00C436D4">
        <w:rPr>
          <w:rFonts w:hint="eastAsia"/>
        </w:rPr>
        <w:t>，异常炉况的训练时需要更加注意避免过拟合，</w:t>
      </w:r>
      <w:r w:rsidRPr="00C436D4">
        <w:lastRenderedPageBreak/>
        <w:t>这就限制了对异常炉况建模的模型复杂度</w:t>
      </w:r>
      <w:r w:rsidRPr="00C436D4">
        <w:rPr>
          <w:rFonts w:hint="eastAsia"/>
        </w:rPr>
        <w:t>。</w:t>
      </w:r>
    </w:p>
    <w:p w:rsidR="00C436D4" w:rsidRPr="00C436D4" w:rsidRDefault="00C436D4" w:rsidP="00C436D4">
      <w:pPr>
        <w:numPr>
          <w:ilvl w:val="0"/>
          <w:numId w:val="3"/>
        </w:numPr>
      </w:pPr>
      <w:r w:rsidRPr="00C436D4">
        <w:t>语音信号是一维信号</w:t>
      </w:r>
      <w:r w:rsidRPr="00C436D4">
        <w:rPr>
          <w:rFonts w:hint="eastAsia"/>
        </w:rPr>
        <w:t>；</w:t>
      </w:r>
      <w:r w:rsidRPr="00C436D4">
        <w:t>而高炉是多维信号</w:t>
      </w:r>
      <w:r w:rsidRPr="00C436D4">
        <w:rPr>
          <w:rFonts w:hint="eastAsia"/>
        </w:rPr>
        <w:t>，</w:t>
      </w:r>
      <w:r w:rsidRPr="00C436D4">
        <w:t>而且信号间的相互关系比较复杂</w:t>
      </w:r>
      <w:r w:rsidRPr="00C436D4">
        <w:rPr>
          <w:rFonts w:hint="eastAsia"/>
        </w:rPr>
        <w:t>，</w:t>
      </w:r>
      <w:r w:rsidRPr="00C436D4">
        <w:t>往往存在较大的误差和时延</w:t>
      </w:r>
      <w:r w:rsidRPr="00C436D4">
        <w:rPr>
          <w:rFonts w:hint="eastAsia"/>
        </w:rPr>
        <w:t>。</w:t>
      </w:r>
    </w:p>
    <w:p w:rsidR="00C436D4" w:rsidRPr="00C436D4" w:rsidRDefault="00C436D4" w:rsidP="00C436D4">
      <w:pPr>
        <w:numPr>
          <w:ilvl w:val="0"/>
          <w:numId w:val="3"/>
        </w:numPr>
      </w:pPr>
      <w:r w:rsidRPr="00C436D4">
        <w:t>语音数据的均值和波形都比较稳定</w:t>
      </w:r>
      <w:r w:rsidRPr="00C436D4">
        <w:rPr>
          <w:rFonts w:hint="eastAsia"/>
        </w:rPr>
        <w:t>，数值准确，</w:t>
      </w:r>
      <w:r w:rsidRPr="00C436D4">
        <w:t>噪声较小</w:t>
      </w:r>
      <w:r w:rsidRPr="00C436D4">
        <w:rPr>
          <w:rFonts w:hint="eastAsia"/>
        </w:rPr>
        <w:t>；</w:t>
      </w:r>
      <w:r w:rsidRPr="00C436D4">
        <w:t>而高炉炉况数据中各个运行变量的准确度</w:t>
      </w:r>
      <w:r w:rsidRPr="00C436D4">
        <w:rPr>
          <w:rFonts w:hint="eastAsia"/>
        </w:rPr>
        <w:t>、</w:t>
      </w:r>
      <w:r w:rsidRPr="00C436D4">
        <w:t>信噪比</w:t>
      </w:r>
      <w:r w:rsidRPr="00C436D4">
        <w:rPr>
          <w:rFonts w:hint="eastAsia"/>
        </w:rPr>
        <w:t>、</w:t>
      </w:r>
      <w:r w:rsidRPr="00C436D4">
        <w:t>相对于炉况变化的时延等等都各不相同</w:t>
      </w:r>
      <w:r w:rsidRPr="00C436D4">
        <w:rPr>
          <w:rFonts w:hint="eastAsia"/>
        </w:rPr>
        <w:t>，而</w:t>
      </w:r>
      <w:r w:rsidRPr="00C436D4">
        <w:t>且没有明确固定的波形变化</w:t>
      </w:r>
      <w:r w:rsidRPr="00C436D4">
        <w:rPr>
          <w:rFonts w:hint="eastAsia"/>
        </w:rPr>
        <w:t>，</w:t>
      </w:r>
      <w:r w:rsidRPr="00C436D4">
        <w:t>再加上工作点的漂移</w:t>
      </w:r>
      <w:r w:rsidRPr="00C436D4">
        <w:rPr>
          <w:rFonts w:hint="eastAsia"/>
        </w:rPr>
        <w:t>，</w:t>
      </w:r>
      <w:r w:rsidRPr="00C436D4">
        <w:t>这些都给</w:t>
      </w:r>
      <w:r w:rsidRPr="00C436D4">
        <w:t>end-to-end</w:t>
      </w:r>
      <w:r w:rsidRPr="00C436D4">
        <w:t>的训练模型方式带来了完全不同的挑战</w:t>
      </w:r>
      <w:r w:rsidRPr="00C436D4">
        <w:rPr>
          <w:rFonts w:hint="eastAsia"/>
        </w:rPr>
        <w:t>。</w:t>
      </w:r>
    </w:p>
    <w:p w:rsidR="00A12AA0" w:rsidRDefault="00C436D4" w:rsidP="00C436D4">
      <w:r w:rsidRPr="00C436D4">
        <w:t>综上所述</w:t>
      </w:r>
      <w:r w:rsidRPr="00C436D4">
        <w:rPr>
          <w:rFonts w:hint="eastAsia"/>
        </w:rPr>
        <w:t>，</w:t>
      </w:r>
      <w:r w:rsidRPr="00C436D4">
        <w:t>在研究基于深度学习的大型高炉异常炉况诊断时</w:t>
      </w:r>
      <w:r w:rsidRPr="00C436D4">
        <w:rPr>
          <w:rFonts w:hint="eastAsia"/>
        </w:rPr>
        <w:t>，</w:t>
      </w:r>
      <w:r w:rsidRPr="00C436D4">
        <w:t>既可以参考语音识别领域的诸多技术和优化方法</w:t>
      </w:r>
      <w:r w:rsidRPr="00C436D4">
        <w:rPr>
          <w:rFonts w:hint="eastAsia"/>
        </w:rPr>
        <w:t>，</w:t>
      </w:r>
      <w:r w:rsidRPr="00C436D4">
        <w:t>又需要针对过程工业和高炉的特点进行相应的调整和技术创新</w:t>
      </w:r>
      <w:r w:rsidRPr="00C436D4">
        <w:rPr>
          <w:rFonts w:hint="eastAsia"/>
        </w:rPr>
        <w:t>。</w:t>
      </w:r>
    </w:p>
    <w:p w:rsidR="00A12AA0" w:rsidRDefault="00A12AA0" w:rsidP="003F00C2"/>
    <w:p w:rsidR="00B72FEC" w:rsidRDefault="00B72FEC" w:rsidP="00B72FEC">
      <w:pPr>
        <w:pStyle w:val="1"/>
      </w:pPr>
      <w:r>
        <w:t>2015.11.15</w:t>
      </w:r>
    </w:p>
    <w:p w:rsidR="00B72FEC" w:rsidRDefault="00B72FEC" w:rsidP="00B72FEC">
      <w:r>
        <w:t>熟练使用</w:t>
      </w:r>
      <w:r>
        <w:t>caffe</w:t>
      </w:r>
      <w:r>
        <w:rPr>
          <w:rFonts w:hint="eastAsia"/>
        </w:rPr>
        <w:t>、</w:t>
      </w:r>
      <w:r>
        <w:t>Theano</w:t>
      </w:r>
      <w:r>
        <w:rPr>
          <w:rFonts w:hint="eastAsia"/>
        </w:rPr>
        <w:t>、</w:t>
      </w:r>
      <w:r>
        <w:t>torch</w:t>
      </w:r>
      <w:r>
        <w:t>等编程框架</w:t>
      </w:r>
      <w:r>
        <w:rPr>
          <w:rFonts w:hint="eastAsia"/>
        </w:rPr>
        <w:t>。</w:t>
      </w:r>
    </w:p>
    <w:p w:rsidR="00B72FEC" w:rsidRDefault="00B72FEC" w:rsidP="00B72FEC"/>
    <w:p w:rsidR="00B72FEC" w:rsidRDefault="006B0E3A" w:rsidP="006B0E3A">
      <w:pPr>
        <w:pStyle w:val="1"/>
      </w:pPr>
      <w:r>
        <w:rPr>
          <w:rFonts w:hint="eastAsia"/>
        </w:rPr>
        <w:t>20</w:t>
      </w:r>
      <w:r>
        <w:t>15.11.16</w:t>
      </w:r>
    </w:p>
    <w:p w:rsidR="006B0E3A" w:rsidRDefault="006B0E3A" w:rsidP="006B0E3A">
      <w:r>
        <w:rPr>
          <w:rFonts w:hint="eastAsia"/>
        </w:rPr>
        <w:t>训练下一步的输入作为当前的目标值后（无监督学习），用该模型的</w:t>
      </w:r>
      <w:r>
        <w:rPr>
          <w:rFonts w:hint="eastAsia"/>
        </w:rPr>
        <w:t>cell</w:t>
      </w:r>
      <w:r>
        <w:rPr>
          <w:rFonts w:hint="eastAsia"/>
        </w:rPr>
        <w:t>作为异常炉况的特征来训练新的模型（有监督学习）</w:t>
      </w:r>
    </w:p>
    <w:p w:rsidR="006B0E3A" w:rsidRDefault="006B0E3A" w:rsidP="006B0E3A"/>
    <w:p w:rsidR="00DF2278" w:rsidRDefault="00DF2278" w:rsidP="00DF2278">
      <w:pPr>
        <w:pStyle w:val="1"/>
      </w:pPr>
      <w:r>
        <w:rPr>
          <w:rFonts w:hint="eastAsia"/>
        </w:rPr>
        <w:t>2015.11</w:t>
      </w:r>
      <w:r>
        <w:t>.</w:t>
      </w:r>
      <w:r>
        <w:rPr>
          <w:rFonts w:hint="eastAsia"/>
        </w:rPr>
        <w:t>23</w:t>
      </w:r>
    </w:p>
    <w:p w:rsidR="00DF2278" w:rsidRDefault="001B2322" w:rsidP="00DF2278">
      <w:r>
        <w:t>想法</w:t>
      </w:r>
      <w:r>
        <w:rPr>
          <w:rFonts w:hint="eastAsia"/>
        </w:rPr>
        <w:t>1</w:t>
      </w:r>
      <w:r>
        <w:rPr>
          <w:rFonts w:hint="eastAsia"/>
        </w:rPr>
        <w:t>：</w:t>
      </w:r>
    </w:p>
    <w:p w:rsidR="00D35A2E" w:rsidRDefault="00D35A2E" w:rsidP="00DF2278">
      <w:r>
        <w:t>输出</w:t>
      </w:r>
      <w:r>
        <w:rPr>
          <w:rFonts w:hint="eastAsia"/>
        </w:rPr>
        <w:t>：</w:t>
      </w:r>
      <w:r>
        <w:t>下一时刻输出</w:t>
      </w:r>
      <w:r>
        <w:rPr>
          <w:rFonts w:hint="eastAsia"/>
        </w:rPr>
        <w:t>，或者下一段时间的输出分布，比如均值、方差</w:t>
      </w:r>
      <w:r w:rsidR="00CC730A">
        <w:rPr>
          <w:rFonts w:hint="eastAsia"/>
        </w:rPr>
        <w:t>、主方向</w:t>
      </w:r>
      <w:r>
        <w:rPr>
          <w:rFonts w:hint="eastAsia"/>
        </w:rPr>
        <w:t>等</w:t>
      </w:r>
      <w:r w:rsidR="00B66980">
        <w:rPr>
          <w:rFonts w:hint="eastAsia"/>
        </w:rPr>
        <w:t>。</w:t>
      </w:r>
    </w:p>
    <w:p w:rsidR="00DF2278" w:rsidRDefault="00DF2278" w:rsidP="00DF2278">
      <w:r>
        <w:t>在</w:t>
      </w:r>
      <w:r>
        <w:t>lstm</w:t>
      </w:r>
      <w:r>
        <w:t>中用下一时刻的值作为目标值训练</w:t>
      </w:r>
      <w:r>
        <w:t>lstm</w:t>
      </w:r>
      <w:r>
        <w:rPr>
          <w:rFonts w:hint="eastAsia"/>
        </w:rPr>
        <w:t>，</w:t>
      </w:r>
      <w:r>
        <w:t>用该网络的隐层输出作为下一个网络的输入</w:t>
      </w:r>
      <w:r>
        <w:rPr>
          <w:rFonts w:hint="eastAsia"/>
        </w:rPr>
        <w:t>。则预测过程相当于该网络的</w:t>
      </w:r>
      <w:r>
        <w:rPr>
          <w:rFonts w:hint="eastAsia"/>
        </w:rPr>
        <w:t>pretraining</w:t>
      </w:r>
      <w:r w:rsidR="00891B0D">
        <w:rPr>
          <w:rFonts w:hint="eastAsia"/>
        </w:rPr>
        <w:t>。或者将下一时刻的输出和当前的炉况状态同时作为拟合目标，使得网络知道学习高炉的运行原理，同时又知道关注点。</w:t>
      </w:r>
    </w:p>
    <w:p w:rsidR="00DF2278" w:rsidRDefault="001B2322" w:rsidP="00DF2278">
      <w:r>
        <w:t>想法</w:t>
      </w:r>
      <w:r>
        <w:rPr>
          <w:rFonts w:hint="eastAsia"/>
        </w:rPr>
        <w:t>2</w:t>
      </w:r>
      <w:r>
        <w:rPr>
          <w:rFonts w:hint="eastAsia"/>
        </w:rPr>
        <w:t>：</w:t>
      </w:r>
    </w:p>
    <w:p w:rsidR="001B2322" w:rsidRDefault="001B2322" w:rsidP="00DF2278">
      <w:r>
        <w:t>卷积层</w:t>
      </w:r>
      <w:r>
        <w:rPr>
          <w:rFonts w:hint="eastAsia"/>
        </w:rPr>
        <w:t>+</w:t>
      </w:r>
      <w:r>
        <w:t>卷积层</w:t>
      </w:r>
      <w:r>
        <w:rPr>
          <w:rFonts w:hint="eastAsia"/>
        </w:rPr>
        <w:t>+</w:t>
      </w:r>
      <w:r>
        <w:t>全连接层</w:t>
      </w:r>
      <w:r>
        <w:rPr>
          <w:rFonts w:hint="eastAsia"/>
        </w:rPr>
        <w:t>+</w:t>
      </w:r>
      <w:r>
        <w:t>tanh</w:t>
      </w:r>
      <w:r>
        <w:t>层</w:t>
      </w:r>
      <w:r>
        <w:rPr>
          <w:rFonts w:hint="eastAsia"/>
        </w:rPr>
        <w:t>：</w:t>
      </w:r>
      <w:r>
        <w:t>预测下一步</w:t>
      </w:r>
    </w:p>
    <w:p w:rsidR="001B2322" w:rsidRDefault="001B2322" w:rsidP="00DF2278">
      <w:r>
        <w:tab/>
      </w:r>
      <w:r>
        <w:tab/>
      </w:r>
      <w:r>
        <w:tab/>
      </w:r>
      <w:r>
        <w:tab/>
      </w:r>
      <w:r>
        <w:tab/>
        <w:t xml:space="preserve">  </w:t>
      </w:r>
      <w:r>
        <w:rPr>
          <w:rFonts w:hint="eastAsia"/>
        </w:rPr>
        <w:t>+</w:t>
      </w:r>
      <w:r>
        <w:rPr>
          <w:rFonts w:hint="eastAsia"/>
        </w:rPr>
        <w:t>全连接层</w:t>
      </w:r>
      <w:r>
        <w:rPr>
          <w:rFonts w:hint="eastAsia"/>
        </w:rPr>
        <w:t>+softmax</w:t>
      </w:r>
      <w:r>
        <w:rPr>
          <w:rFonts w:hint="eastAsia"/>
        </w:rPr>
        <w:t>：分类</w:t>
      </w:r>
    </w:p>
    <w:p w:rsidR="00891B0D" w:rsidRDefault="00891B0D" w:rsidP="00DF2278"/>
    <w:p w:rsidR="00DF2278" w:rsidRDefault="00997EC0" w:rsidP="00997EC0">
      <w:pPr>
        <w:pStyle w:val="1"/>
      </w:pPr>
      <w:r>
        <w:t>2015.11.27</w:t>
      </w:r>
    </w:p>
    <w:p w:rsidR="00997EC0" w:rsidRDefault="00997EC0" w:rsidP="00997EC0">
      <w:pPr>
        <w:ind w:firstLine="420"/>
      </w:pPr>
      <w:r>
        <w:rPr>
          <w:rFonts w:hint="eastAsia"/>
        </w:rPr>
        <w:t>通过其他变量来预测顶温顶压是不现实的，因为其明显受到填料的影响（约每小时</w:t>
      </w:r>
      <w:r>
        <w:rPr>
          <w:rFonts w:hint="eastAsia"/>
        </w:rPr>
        <w:t>8</w:t>
      </w:r>
      <w:r>
        <w:rPr>
          <w:rFonts w:hint="eastAsia"/>
        </w:rPr>
        <w:t>批料）以及炉况的变化的影响。更现实的办法是预测整体工作点的变化</w:t>
      </w:r>
      <w:r w:rsidR="002F0819">
        <w:rPr>
          <w:rFonts w:hint="eastAsia"/>
        </w:rPr>
        <w:t>，当然，首先需要确认</w:t>
      </w:r>
      <w:r w:rsidR="002F0819">
        <w:rPr>
          <w:rFonts w:hint="eastAsia"/>
        </w:rPr>
        <w:t>LSTM</w:t>
      </w:r>
      <w:r w:rsidR="002F0819">
        <w:rPr>
          <w:rFonts w:hint="eastAsia"/>
        </w:rPr>
        <w:t>具有拟合时间曲线的能力，可以通过简单的实现来检测。</w:t>
      </w:r>
    </w:p>
    <w:p w:rsidR="00997EC0" w:rsidRDefault="00997EC0" w:rsidP="00997EC0"/>
    <w:p w:rsidR="00997EC0" w:rsidRDefault="0008032F" w:rsidP="008D262C">
      <w:pPr>
        <w:pStyle w:val="1"/>
      </w:pPr>
      <w:r>
        <w:t>2015.12</w:t>
      </w:r>
      <w:r>
        <w:rPr>
          <w:rFonts w:hint="eastAsia"/>
        </w:rPr>
        <w:t>.</w:t>
      </w:r>
      <w:r>
        <w:t>06</w:t>
      </w:r>
    </w:p>
    <w:p w:rsidR="008D262C" w:rsidRDefault="008D262C" w:rsidP="008D262C">
      <w:r>
        <w:t>参考</w:t>
      </w:r>
      <w:r>
        <w:t>word2vec</w:t>
      </w:r>
      <w:r>
        <w:t>模型</w:t>
      </w:r>
      <w:r>
        <w:rPr>
          <w:rFonts w:hint="eastAsia"/>
        </w:rPr>
        <w:t>，</w:t>
      </w:r>
      <w:r>
        <w:t>形成</w:t>
      </w:r>
      <w:r>
        <w:t>autoencoder</w:t>
      </w:r>
      <w:r>
        <w:rPr>
          <w:rFonts w:hint="eastAsia"/>
        </w:rPr>
        <w:t>+</w:t>
      </w:r>
      <w:r>
        <w:t>lstm</w:t>
      </w:r>
      <w:r>
        <w:t>的</w:t>
      </w:r>
      <w:r>
        <w:t>autoencoder</w:t>
      </w:r>
      <w:r>
        <w:rPr>
          <w:rFonts w:hint="eastAsia"/>
        </w:rPr>
        <w:t>+</w:t>
      </w:r>
      <w:r>
        <w:t>softmax</w:t>
      </w:r>
      <w:r>
        <w:t>的方案</w:t>
      </w:r>
      <w:r>
        <w:rPr>
          <w:rFonts w:hint="eastAsia"/>
        </w:rPr>
        <w:t>：</w:t>
      </w:r>
    </w:p>
    <w:p w:rsidR="008D262C" w:rsidRDefault="008D262C" w:rsidP="008D262C"/>
    <w:p w:rsidR="008D262C" w:rsidRDefault="000A7AF0" w:rsidP="008D262C">
      <w:r>
        <w:rPr>
          <w:rFonts w:hint="eastAsia"/>
        </w:rPr>
        <w:t>10</w:t>
      </w:r>
      <w:r w:rsidR="004A5684">
        <w:rPr>
          <w:rFonts w:hint="eastAsia"/>
        </w:rPr>
        <w:t>0</w:t>
      </w:r>
      <w:r w:rsidR="004A5684">
        <w:sym w:font="Wingdings" w:char="F0E0"/>
      </w:r>
      <w:r w:rsidR="004A5684">
        <w:t>10</w:t>
      </w:r>
      <w:r w:rsidR="004A5684">
        <w:sym w:font="Wingdings" w:char="F0E0"/>
      </w:r>
      <w:r w:rsidR="004A5684">
        <w:t>lstm</w:t>
      </w:r>
      <w:r w:rsidR="004A5684">
        <w:sym w:font="Wingdings" w:char="F0E0"/>
      </w:r>
      <w:r w:rsidR="004A5684">
        <w:t>softmax</w:t>
      </w:r>
    </w:p>
    <w:p w:rsidR="008264C0" w:rsidRDefault="008264C0" w:rsidP="008D262C"/>
    <w:p w:rsidR="00080D09" w:rsidRDefault="00080D09" w:rsidP="008D262C">
      <w:r>
        <w:rPr>
          <w:rFonts w:hint="eastAsia"/>
        </w:rPr>
        <w:t>同时拟合最近一段时间、预测将来一段时间内的值、并分类。</w:t>
      </w:r>
    </w:p>
    <w:p w:rsidR="008264C0" w:rsidRDefault="008264C0" w:rsidP="008D262C"/>
    <w:p w:rsidR="008D262C" w:rsidRDefault="008D262C" w:rsidP="008D262C"/>
    <w:p w:rsidR="009F1B46" w:rsidRDefault="009F1B46" w:rsidP="009F1B46">
      <w:pPr>
        <w:pStyle w:val="1"/>
      </w:pPr>
      <w:r>
        <w:rPr>
          <w:rFonts w:hint="eastAsia"/>
        </w:rPr>
        <w:lastRenderedPageBreak/>
        <w:t>2015.12.12</w:t>
      </w:r>
    </w:p>
    <w:p w:rsidR="009F1B46" w:rsidRDefault="009F1B46" w:rsidP="009F1B46"/>
    <w:p w:rsidR="009F1B46" w:rsidRDefault="009F1B46" w:rsidP="009F1B46">
      <w:r>
        <w:rPr>
          <w:rFonts w:hint="eastAsia"/>
        </w:rPr>
        <w:t>数据清洗流程：</w:t>
      </w:r>
    </w:p>
    <w:p w:rsidR="009F1B46" w:rsidRDefault="009F1B46" w:rsidP="009F1B46">
      <w:r>
        <w:t>设置阈值</w:t>
      </w:r>
      <w:r>
        <w:rPr>
          <w:rFonts w:hint="eastAsia"/>
        </w:rPr>
        <w:t>，得到不稳定炉况所在时间，按日期分组，取炉况不稳定时长大于</w:t>
      </w:r>
      <w:r>
        <w:rPr>
          <w:rFonts w:hint="eastAsia"/>
        </w:rPr>
        <w:t>100</w:t>
      </w:r>
      <w:r>
        <w:t>0s</w:t>
      </w:r>
      <w:r>
        <w:t>的日期作为疑似异常炉况日期</w:t>
      </w:r>
      <w:r>
        <w:rPr>
          <w:rFonts w:hint="eastAsia"/>
        </w:rPr>
        <w:t>，</w:t>
      </w:r>
      <w:r>
        <w:t>最后将相邻的日期合并</w:t>
      </w:r>
      <w:r>
        <w:rPr>
          <w:rFonts w:hint="eastAsia"/>
        </w:rPr>
        <w:t>，</w:t>
      </w:r>
      <w:r>
        <w:t>并储存</w:t>
      </w:r>
      <w:r>
        <w:rPr>
          <w:rFonts w:hint="eastAsia"/>
        </w:rPr>
        <w:t>。</w:t>
      </w:r>
    </w:p>
    <w:p w:rsidR="009F1B46" w:rsidRDefault="009F1B46" w:rsidP="009F1B46"/>
    <w:p w:rsidR="009F1B46" w:rsidRDefault="009F1B46" w:rsidP="009F1B46">
      <w:r>
        <w:rPr>
          <w:rFonts w:hint="eastAsia"/>
        </w:rPr>
        <w:t>--</w:t>
      </w:r>
      <w:r>
        <w:rPr>
          <w:rFonts w:hint="eastAsia"/>
        </w:rPr>
        <w:t>高炉</w:t>
      </w:r>
      <w:r>
        <w:rPr>
          <w:rFonts w:hint="eastAsia"/>
        </w:rPr>
        <w:t>7</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[GL7].[dbo].[ZCS7]</w:t>
      </w:r>
    </w:p>
    <w:p w:rsidR="009F1B46" w:rsidRDefault="009F1B46" w:rsidP="009F1B46">
      <w:r>
        <w:rPr>
          <w:rFonts w:hint="eastAsia"/>
        </w:rPr>
        <w:tab/>
      </w:r>
      <w:r>
        <w:rPr>
          <w:rFonts w:hint="eastAsia"/>
        </w:rPr>
        <w:tab/>
        <w:t>where (</w:t>
      </w:r>
      <w:r>
        <w:rPr>
          <w:rFonts w:hint="eastAsia"/>
        </w:rPr>
        <w:t>热风压力</w:t>
      </w:r>
      <w:r>
        <w:rPr>
          <w:rFonts w:hint="eastAsia"/>
        </w:rPr>
        <w:t>&lt;0.34</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&lt;20</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&gt;350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r>
      <w:r>
        <w:tab/>
      </w:r>
      <w:r>
        <w:tab/>
        <w:t>)</w:t>
      </w:r>
    </w:p>
    <w:p w:rsidR="009F1B46" w:rsidRDefault="009F1B46" w:rsidP="009F1B46">
      <w:r>
        <w:rPr>
          <w:rFonts w:hint="eastAsia"/>
        </w:rPr>
        <w:tab/>
      </w:r>
      <w:r>
        <w:rPr>
          <w:rFonts w:hint="eastAsia"/>
        </w:rPr>
        <w:tab/>
      </w:r>
      <w:r>
        <w:rPr>
          <w:rFonts w:hint="eastAsia"/>
        </w:rPr>
        <w:tab/>
        <w:t xml:space="preserve">and </w:t>
      </w:r>
      <w:r>
        <w:rPr>
          <w:rFonts w:hint="eastAsia"/>
        </w:rPr>
        <w:t>时间</w:t>
      </w:r>
      <w:r>
        <w:rPr>
          <w:rFonts w:hint="eastAsia"/>
        </w:rPr>
        <w:t>&gt;'2014-01-25'</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9F1B46" w:rsidRDefault="009F1B46" w:rsidP="009F1B46">
      <w:r>
        <w:rPr>
          <w:rFonts w:hint="eastAsia"/>
        </w:rPr>
        <w:t>--</w:t>
      </w:r>
      <w:r>
        <w:rPr>
          <w:rFonts w:hint="eastAsia"/>
        </w:rPr>
        <w:t>高炉</w:t>
      </w:r>
      <w:r>
        <w:rPr>
          <w:rFonts w:hint="eastAsia"/>
        </w:rPr>
        <w:t>6</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[GL6].[dbo].[ZCS6]</w:t>
      </w:r>
    </w:p>
    <w:p w:rsidR="009F1B46" w:rsidRDefault="009F1B46" w:rsidP="009F1B46">
      <w:r>
        <w:rPr>
          <w:rFonts w:hint="eastAsia"/>
        </w:rPr>
        <w:tab/>
      </w:r>
      <w:r>
        <w:rPr>
          <w:rFonts w:hint="eastAsia"/>
        </w:rPr>
        <w:tab/>
        <w:t xml:space="preserve">where </w:t>
      </w:r>
      <w:r>
        <w:rPr>
          <w:rFonts w:hint="eastAsia"/>
        </w:rPr>
        <w:t>热风压力</w:t>
      </w:r>
      <w:r>
        <w:rPr>
          <w:rFonts w:hint="eastAsia"/>
        </w:rPr>
        <w:t>&lt;0.28</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&lt;15</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&gt;400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3E2247" w:rsidRDefault="003E2247" w:rsidP="003E2247">
      <w:pPr>
        <w:pStyle w:val="1"/>
      </w:pPr>
      <w:r>
        <w:rPr>
          <w:rFonts w:hint="eastAsia"/>
        </w:rPr>
        <w:t>2015</w:t>
      </w:r>
      <w:r>
        <w:t>.</w:t>
      </w:r>
      <w:r>
        <w:rPr>
          <w:rFonts w:hint="eastAsia"/>
        </w:rPr>
        <w:t>12</w:t>
      </w:r>
      <w:r>
        <w:t>.</w:t>
      </w:r>
      <w:r>
        <w:rPr>
          <w:rFonts w:hint="eastAsia"/>
        </w:rPr>
        <w:t>23</w:t>
      </w:r>
    </w:p>
    <w:p w:rsidR="003E2247" w:rsidRDefault="003E2247" w:rsidP="009F1B46">
      <w:r>
        <w:t>目前的两条明路</w:t>
      </w:r>
      <w:r>
        <w:rPr>
          <w:rFonts w:hint="eastAsia"/>
        </w:rPr>
        <w:t>：</w:t>
      </w:r>
    </w:p>
    <w:p w:rsidR="003E2247" w:rsidRDefault="003E2247" w:rsidP="003E2247">
      <w:pPr>
        <w:pStyle w:val="a6"/>
        <w:numPr>
          <w:ilvl w:val="0"/>
          <w:numId w:val="4"/>
        </w:numPr>
        <w:ind w:firstLineChars="0"/>
      </w:pPr>
      <w:r>
        <w:t>L</w:t>
      </w:r>
      <w:r>
        <w:rPr>
          <w:rFonts w:hint="eastAsia"/>
        </w:rPr>
        <w:t>stm</w:t>
      </w:r>
      <w:r>
        <w:rPr>
          <w:rFonts w:hint="eastAsia"/>
        </w:rPr>
        <w:t>一条路走到黑：换成</w:t>
      </w:r>
      <w:r>
        <w:rPr>
          <w:rFonts w:hint="eastAsia"/>
        </w:rPr>
        <w:t>condition</w:t>
      </w:r>
      <w:r>
        <w:t xml:space="preserve"> decode and predict</w:t>
      </w:r>
      <w:r>
        <w:rPr>
          <w:rFonts w:hint="eastAsia"/>
        </w:rPr>
        <w:t>，</w:t>
      </w:r>
      <w:r>
        <w:t>预测值考虑换成对导数</w:t>
      </w:r>
      <w:r>
        <w:rPr>
          <w:rFonts w:hint="eastAsia"/>
        </w:rPr>
        <w:t>（变化量）</w:t>
      </w:r>
      <w:r>
        <w:t>的预测</w:t>
      </w:r>
      <w:r>
        <w:rPr>
          <w:rFonts w:hint="eastAsia"/>
        </w:rPr>
        <w:t>，</w:t>
      </w:r>
      <w:r>
        <w:t>只对一维数据进行处理</w:t>
      </w:r>
      <w:r w:rsidR="006F05AB">
        <w:rPr>
          <w:rFonts w:hint="eastAsia"/>
        </w:rPr>
        <w:t>。</w:t>
      </w:r>
      <w:r w:rsidR="006F05AB">
        <w:t>如果速度不行</w:t>
      </w:r>
      <w:r w:rsidR="006F05AB">
        <w:rPr>
          <w:rFonts w:hint="eastAsia"/>
        </w:rPr>
        <w:t>，</w:t>
      </w:r>
      <w:r w:rsidR="006F05AB">
        <w:t>就只能寄希望于</w:t>
      </w:r>
      <w:r w:rsidR="00D35687">
        <w:rPr>
          <w:rFonts w:hint="eastAsia"/>
        </w:rPr>
        <w:t>to</w:t>
      </w:r>
      <w:r w:rsidR="00D35687">
        <w:t>rch</w:t>
      </w:r>
      <w:r w:rsidR="00D35687">
        <w:rPr>
          <w:rFonts w:hint="eastAsia"/>
        </w:rPr>
        <w:t>了</w:t>
      </w:r>
    </w:p>
    <w:p w:rsidR="003E2247" w:rsidRDefault="003E2247" w:rsidP="003E2247">
      <w:pPr>
        <w:pStyle w:val="a6"/>
        <w:numPr>
          <w:ilvl w:val="0"/>
          <w:numId w:val="4"/>
        </w:numPr>
        <w:ind w:firstLineChars="0"/>
      </w:pPr>
      <w:r>
        <w:t>特征提取</w:t>
      </w:r>
      <w:r>
        <w:rPr>
          <w:rFonts w:hint="eastAsia"/>
        </w:rPr>
        <w:t>：</w:t>
      </w:r>
      <w:r>
        <w:t>最近一段时刻的最大最小值</w:t>
      </w:r>
      <w:r>
        <w:rPr>
          <w:rFonts w:hint="eastAsia"/>
        </w:rPr>
        <w:t>，</w:t>
      </w:r>
      <w:r>
        <w:t>方差</w:t>
      </w:r>
      <w:r>
        <w:rPr>
          <w:rFonts w:hint="eastAsia"/>
        </w:rPr>
        <w:t>，导数的方差，</w:t>
      </w:r>
    </w:p>
    <w:p w:rsidR="003E2247" w:rsidRPr="0072627E" w:rsidRDefault="00BB2C81" w:rsidP="009F1B46">
      <m:oMathPara>
        <m:oMath>
          <m:r>
            <m:rPr>
              <m:sty m:val="p"/>
            </m:rPr>
            <w:rPr>
              <w:rFonts w:ascii="Cambria Math" w:hAnsi="Cambria Math" w:hint="eastAsia"/>
            </w:rPr>
            <m:t>特征提取</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波形</m:t>
                  </m:r>
                </m:e>
                <m:e>
                  <m:r>
                    <w:rPr>
                      <w:rFonts w:ascii="Cambria Math" w:hAnsi="Cambria Math"/>
                    </w:rPr>
                    <m:t>状态值</m:t>
                  </m:r>
                </m:e>
                <m:e>
                  <m:r>
                    <w:rPr>
                      <w:rFonts w:ascii="Cambria Math" w:hAnsi="Cambria Math"/>
                    </w:rPr>
                    <m:t>自动编码器</m:t>
                  </m:r>
                  <m:r>
                    <w:rPr>
                      <w:rFonts w:ascii="Cambria Math" w:hAnsi="Cambria Math"/>
                    </w:rPr>
                    <m:t>(auto-encoder)</m:t>
                  </m:r>
                  <m:ctrlPr>
                    <w:rPr>
                      <w:rFonts w:ascii="Cambria Math" w:eastAsia="Cambria Math" w:hAnsi="Cambria Math" w:cs="Cambria Math"/>
                      <w:i/>
                    </w:rPr>
                  </m:ctrlPr>
                </m:e>
                <m:e>
                  <m:r>
                    <w:rPr>
                      <w:rFonts w:ascii="宋体" w:eastAsia="宋体" w:hAnsi="宋体" w:cs="宋体" w:hint="eastAsia"/>
                    </w:rPr>
                    <m:t>统计量</m:t>
                  </m:r>
                  <m:r>
                    <w:rPr>
                      <w:rFonts w:ascii="Cambria Math" w:eastAsia="Cambria Math" w:hAnsi="Cambria Math" w:cs="Cambria Math"/>
                    </w:rPr>
                    <m:t>(PCA)</m:t>
                  </m:r>
                </m:e>
              </m:eqArr>
            </m:e>
          </m:d>
        </m:oMath>
      </m:oMathPara>
    </w:p>
    <w:p w:rsidR="0072627E" w:rsidRDefault="0072627E" w:rsidP="0072627E">
      <w:pPr>
        <w:pStyle w:val="a6"/>
        <w:numPr>
          <w:ilvl w:val="0"/>
          <w:numId w:val="4"/>
        </w:numPr>
        <w:ind w:firstLineChars="0"/>
      </w:pPr>
      <w:r>
        <w:rPr>
          <w:rFonts w:hint="eastAsia"/>
        </w:rPr>
        <w:t>将每个时刻的数据生成</w:t>
      </w:r>
      <w:r>
        <w:rPr>
          <w:rFonts w:hint="eastAsia"/>
        </w:rPr>
        <w:t>auto</w:t>
      </w:r>
      <w:r>
        <w:t>-encoder</w:t>
      </w:r>
      <w:r>
        <w:rPr>
          <w:rFonts w:hint="eastAsia"/>
        </w:rPr>
        <w:t>的输出，如果误差足够大了，就继续</w:t>
      </w:r>
      <w:r>
        <w:rPr>
          <w:rFonts w:hint="eastAsia"/>
        </w:rPr>
        <w:t>SGD</w:t>
      </w:r>
      <w:r>
        <w:rPr>
          <w:rFonts w:hint="eastAsia"/>
        </w:rPr>
        <w:t>微调参数，用参数的变化来代表炉况的变化。</w:t>
      </w:r>
    </w:p>
    <w:p w:rsidR="007510F9" w:rsidRDefault="007510F9" w:rsidP="007510F9"/>
    <w:p w:rsidR="007510F9" w:rsidRDefault="007510F9" w:rsidP="007510F9">
      <w:pPr>
        <w:pStyle w:val="1"/>
      </w:pPr>
      <w:r>
        <w:rPr>
          <w:rFonts w:hint="eastAsia"/>
        </w:rPr>
        <w:t>20</w:t>
      </w:r>
      <w:r>
        <w:t>15</w:t>
      </w:r>
      <w:r>
        <w:rPr>
          <w:rFonts w:hint="eastAsia"/>
        </w:rPr>
        <w:t>.</w:t>
      </w:r>
      <w:r>
        <w:t>12</w:t>
      </w:r>
      <w:r>
        <w:rPr>
          <w:rFonts w:hint="eastAsia"/>
        </w:rPr>
        <w:t>.</w:t>
      </w:r>
      <w:r>
        <w:t>28</w:t>
      </w:r>
    </w:p>
    <w:p w:rsidR="007510F9" w:rsidRDefault="007510F9" w:rsidP="007510F9">
      <w:r>
        <w:rPr>
          <w:rFonts w:hint="eastAsia"/>
        </w:rPr>
        <w:t>1</w:t>
      </w:r>
      <w:r>
        <w:rPr>
          <w:rFonts w:hint="eastAsia"/>
        </w:rPr>
        <w:t>、对一段波形进行</w:t>
      </w:r>
      <w:r>
        <w:rPr>
          <w:rFonts w:hint="eastAsia"/>
        </w:rPr>
        <w:t>auto</w:t>
      </w:r>
      <w:r>
        <w:t xml:space="preserve"> encoder</w:t>
      </w:r>
    </w:p>
    <w:p w:rsidR="007510F9" w:rsidRDefault="007510F9" w:rsidP="007510F9"/>
    <w:p w:rsidR="007510F9" w:rsidRDefault="008F6834" w:rsidP="008F6834">
      <w:pPr>
        <w:pStyle w:val="1"/>
      </w:pPr>
      <w:r>
        <w:rPr>
          <w:rFonts w:hint="eastAsia"/>
        </w:rPr>
        <w:t>2</w:t>
      </w:r>
      <w:r>
        <w:t>016.01.30</w:t>
      </w:r>
    </w:p>
    <w:p w:rsidR="008F6834" w:rsidRDefault="008F6834" w:rsidP="008F6834">
      <w:r>
        <w:t>开始尝试</w:t>
      </w:r>
      <w:r>
        <w:t>cnn</w:t>
      </w:r>
      <w:r>
        <w:rPr>
          <w:rFonts w:hint="eastAsia"/>
        </w:rPr>
        <w:t>：</w:t>
      </w:r>
    </w:p>
    <w:p w:rsidR="008F6834" w:rsidRDefault="008F6834" w:rsidP="008F6834">
      <w:r>
        <w:t>用一段时间的高炉数据预测下一时刻的方差</w:t>
      </w:r>
      <w:r>
        <w:rPr>
          <w:rFonts w:hint="eastAsia"/>
        </w:rPr>
        <w:t>、</w:t>
      </w:r>
      <w:r>
        <w:t>均值</w:t>
      </w:r>
      <w:r>
        <w:rPr>
          <w:rFonts w:hint="eastAsia"/>
        </w:rPr>
        <w:t>、</w:t>
      </w:r>
      <w:r>
        <w:t>中位数</w:t>
      </w:r>
      <w:r>
        <w:rPr>
          <w:rFonts w:hint="eastAsia"/>
        </w:rPr>
        <w:t>、</w:t>
      </w:r>
      <w:r>
        <w:t>分位数</w:t>
      </w:r>
      <w:r>
        <w:rPr>
          <w:rFonts w:hint="eastAsia"/>
        </w:rPr>
        <w:t>、</w:t>
      </w:r>
      <w:r>
        <w:t>铁水产量等</w:t>
      </w:r>
      <w:r>
        <w:rPr>
          <w:rFonts w:hint="eastAsia"/>
        </w:rPr>
        <w:t>。</w:t>
      </w:r>
    </w:p>
    <w:p w:rsidR="007E3D85" w:rsidRDefault="007E3D85" w:rsidP="008F6834">
      <w:r>
        <w:t>通过训练网络提取的特征来分析</w:t>
      </w:r>
      <w:r w:rsidR="00757379">
        <w:t>高炉状态</w:t>
      </w:r>
      <w:r w:rsidR="00757379">
        <w:rPr>
          <w:rFonts w:hint="eastAsia"/>
        </w:rPr>
        <w:t>（或者直接预测铁水含量来确定炉况）</w:t>
      </w:r>
      <w:r>
        <w:rPr>
          <w:rFonts w:hint="eastAsia"/>
        </w:rPr>
        <w:t>。</w:t>
      </w:r>
    </w:p>
    <w:p w:rsidR="007E3D85" w:rsidRDefault="007E3D85" w:rsidP="008F6834"/>
    <w:p w:rsidR="007E3D85" w:rsidRDefault="007E3D85" w:rsidP="008F6834"/>
    <w:p w:rsidR="007E3D85" w:rsidRDefault="007E3D85" w:rsidP="008F6834"/>
    <w:p w:rsidR="001D366B" w:rsidRDefault="001D366B" w:rsidP="008F6834"/>
    <w:p w:rsidR="001D366B" w:rsidRDefault="001D366B" w:rsidP="008F6834"/>
    <w:p w:rsidR="001D366B" w:rsidRDefault="001D366B" w:rsidP="001D366B">
      <w:pPr>
        <w:pStyle w:val="1"/>
      </w:pPr>
      <w:r>
        <w:rPr>
          <w:rFonts w:hint="eastAsia"/>
        </w:rPr>
        <w:t>2</w:t>
      </w:r>
      <w:r>
        <w:t>016.01.30</w:t>
      </w:r>
    </w:p>
    <w:p w:rsidR="006567A7" w:rsidRDefault="006567A7" w:rsidP="00336538">
      <w:r>
        <w:t>动机</w:t>
      </w:r>
      <w:r>
        <w:rPr>
          <w:rFonts w:hint="eastAsia"/>
        </w:rPr>
        <w:t>：</w:t>
      </w:r>
    </w:p>
    <w:p w:rsidR="006567A7" w:rsidRDefault="006567A7" w:rsidP="00EB0344">
      <w:pPr>
        <w:pStyle w:val="a6"/>
        <w:numPr>
          <w:ilvl w:val="0"/>
          <w:numId w:val="7"/>
        </w:numPr>
        <w:ind w:firstLineChars="0"/>
      </w:pPr>
      <w:r>
        <w:t>训练集的选取很难确定</w:t>
      </w:r>
      <w:r>
        <w:rPr>
          <w:rFonts w:hint="eastAsia"/>
        </w:rPr>
        <w:t>，</w:t>
      </w:r>
      <w:r>
        <w:t>往往需要人工干预</w:t>
      </w:r>
      <w:r>
        <w:rPr>
          <w:rFonts w:hint="eastAsia"/>
        </w:rPr>
        <w:t>，</w:t>
      </w:r>
      <w:r>
        <w:t>且随着系统状态的漂移</w:t>
      </w:r>
      <w:r>
        <w:rPr>
          <w:rFonts w:hint="eastAsia"/>
        </w:rPr>
        <w:t>，</w:t>
      </w:r>
      <w:r>
        <w:t>很难选择切换训练集的时机</w:t>
      </w:r>
      <w:r>
        <w:rPr>
          <w:rFonts w:hint="eastAsia"/>
        </w:rPr>
        <w:t>。</w:t>
      </w:r>
      <w:r w:rsidR="00EB0344">
        <w:rPr>
          <w:rFonts w:hint="eastAsia"/>
        </w:rPr>
        <w:t>切换不够及时容易造成误报，切换过于频繁容易造成漏报。</w:t>
      </w:r>
    </w:p>
    <w:p w:rsidR="006567A7" w:rsidRDefault="00EB0344" w:rsidP="00EB0344">
      <w:pPr>
        <w:pStyle w:val="a6"/>
        <w:numPr>
          <w:ilvl w:val="0"/>
          <w:numId w:val="7"/>
        </w:numPr>
        <w:ind w:firstLineChars="0"/>
      </w:pPr>
      <w:r>
        <w:t>如果</w:t>
      </w:r>
      <w:r w:rsidR="006567A7">
        <w:t>模型迭代的方法</w:t>
      </w:r>
      <w:r>
        <w:rPr>
          <w:rFonts w:hint="eastAsia"/>
        </w:rPr>
        <w:t>，</w:t>
      </w:r>
      <w:r>
        <w:t>会</w:t>
      </w:r>
      <w:r w:rsidR="006567A7">
        <w:t>导致统计量有较大的来自模型变动产生的噪声</w:t>
      </w:r>
      <w:r w:rsidR="006567A7">
        <w:rPr>
          <w:rFonts w:hint="eastAsia"/>
        </w:rPr>
        <w:t>，</w:t>
      </w:r>
      <w:r w:rsidR="006567A7">
        <w:t>且需要保留正常样本和跟随系统漂移的权衡</w:t>
      </w:r>
      <w:r w:rsidR="006567A7">
        <w:rPr>
          <w:rFonts w:hint="eastAsia"/>
        </w:rPr>
        <w:t>。</w:t>
      </w:r>
    </w:p>
    <w:p w:rsidR="00C27795" w:rsidRDefault="00C27795" w:rsidP="00EB0344">
      <w:pPr>
        <w:pStyle w:val="a6"/>
        <w:numPr>
          <w:ilvl w:val="0"/>
          <w:numId w:val="7"/>
        </w:numPr>
        <w:ind w:firstLineChars="0"/>
      </w:pPr>
      <w:r>
        <w:t>过程噪声导致样本成特定的概率密度分布</w:t>
      </w:r>
      <w:r>
        <w:rPr>
          <w:rFonts w:hint="eastAsia"/>
        </w:rPr>
        <w:t>，</w:t>
      </w:r>
      <w:r>
        <w:t>需要针对性的设计过滤过程噪声的算法或者设计评判当前状态是否超限的策略</w:t>
      </w:r>
      <w:r>
        <w:rPr>
          <w:rFonts w:hint="eastAsia"/>
        </w:rPr>
        <w:t>。</w:t>
      </w:r>
    </w:p>
    <w:p w:rsidR="006567A7" w:rsidRDefault="006567A7" w:rsidP="00336538"/>
    <w:p w:rsidR="00B35CEF" w:rsidRDefault="00B35CEF" w:rsidP="00336538">
      <w:r>
        <w:rPr>
          <w:rFonts w:hint="eastAsia"/>
        </w:rPr>
        <w:t>优势：</w:t>
      </w:r>
    </w:p>
    <w:p w:rsidR="00B35CEF" w:rsidRDefault="00B35CEF" w:rsidP="00B35CEF">
      <w:pPr>
        <w:pStyle w:val="a6"/>
        <w:numPr>
          <w:ilvl w:val="0"/>
          <w:numId w:val="6"/>
        </w:numPr>
        <w:ind w:firstLineChars="0"/>
      </w:pPr>
      <w:r>
        <w:t>充分利用所有历史炉况数据</w:t>
      </w:r>
    </w:p>
    <w:p w:rsidR="00B35CEF" w:rsidRDefault="00B35CEF" w:rsidP="00B35CEF">
      <w:pPr>
        <w:pStyle w:val="a6"/>
        <w:numPr>
          <w:ilvl w:val="0"/>
          <w:numId w:val="6"/>
        </w:numPr>
        <w:ind w:firstLineChars="0"/>
      </w:pPr>
      <w:r>
        <w:t>更好的鲁棒性</w:t>
      </w:r>
      <w:r w:rsidR="00EB5A05">
        <w:rPr>
          <w:rFonts w:hint="eastAsia"/>
        </w:rPr>
        <w:t>，因为利用了一段时间的采样点，而不是只看一个</w:t>
      </w:r>
    </w:p>
    <w:p w:rsidR="00B35CEF" w:rsidRDefault="00B35CEF" w:rsidP="00B35CEF">
      <w:pPr>
        <w:pStyle w:val="a6"/>
        <w:numPr>
          <w:ilvl w:val="0"/>
          <w:numId w:val="6"/>
        </w:numPr>
        <w:ind w:firstLineChars="0"/>
      </w:pPr>
      <w:r>
        <w:t>不需用规则或者算法专门过滤热风炉换炉</w:t>
      </w:r>
      <w:r>
        <w:rPr>
          <w:rFonts w:hint="eastAsia"/>
        </w:rPr>
        <w:t>、铁矿石或焦炭</w:t>
      </w:r>
      <w:r>
        <w:t>进料等造成的过程噪声</w:t>
      </w:r>
      <w:r w:rsidR="0042204C">
        <w:rPr>
          <w:rFonts w:hint="eastAsia"/>
        </w:rPr>
        <w:t>。</w:t>
      </w:r>
      <w:r w:rsidR="0042204C">
        <w:t>由于模型只对多变量的变化方向敏感</w:t>
      </w:r>
      <w:r w:rsidR="0042204C">
        <w:rPr>
          <w:rFonts w:hint="eastAsia"/>
        </w:rPr>
        <w:t>，</w:t>
      </w:r>
      <w:r w:rsidR="0042204C">
        <w:t>而忽略了具体投影大小</w:t>
      </w:r>
      <w:r w:rsidR="0042204C">
        <w:rPr>
          <w:rFonts w:hint="eastAsia"/>
        </w:rPr>
        <w:t>，所以</w:t>
      </w:r>
      <w:r w:rsidR="0042204C">
        <w:t>不怕过程噪声的干扰</w:t>
      </w:r>
      <w:r w:rsidR="0042204C">
        <w:rPr>
          <w:rFonts w:hint="eastAsia"/>
        </w:rPr>
        <w:t>。</w:t>
      </w:r>
      <w:r w:rsidR="0042204C">
        <w:rPr>
          <w:rFonts w:hint="eastAsia"/>
        </w:rPr>
        <w:lastRenderedPageBreak/>
        <w:t>而当变量变化幅度剧烈时，不再能近似成线性系统，因此求得的方向应该也会发生变化。</w:t>
      </w:r>
    </w:p>
    <w:p w:rsidR="00B35CEF" w:rsidRDefault="00B35CEF" w:rsidP="00EB0344"/>
    <w:p w:rsidR="006567A7" w:rsidRPr="00EC0DA5" w:rsidRDefault="006567A7" w:rsidP="00336538"/>
    <w:p w:rsidR="00336538" w:rsidRDefault="001D366B" w:rsidP="008F6834">
      <w:r>
        <w:t>改进方向</w:t>
      </w:r>
      <w:r>
        <w:rPr>
          <w:rFonts w:hint="eastAsia"/>
        </w:rPr>
        <w:t>：</w:t>
      </w:r>
    </w:p>
    <w:p w:rsidR="001D366B" w:rsidRDefault="001D366B" w:rsidP="00336538">
      <w:pPr>
        <w:pStyle w:val="a6"/>
        <w:numPr>
          <w:ilvl w:val="0"/>
          <w:numId w:val="5"/>
        </w:numPr>
        <w:ind w:firstLineChars="0"/>
      </w:pPr>
      <w:r>
        <w:t>将载荷矩阵聚类</w:t>
      </w:r>
      <w:r>
        <w:rPr>
          <w:rFonts w:hint="eastAsia"/>
        </w:rPr>
        <w:t>，</w:t>
      </w:r>
      <w:r>
        <w:t>提取出最多的几类</w:t>
      </w:r>
      <w:r>
        <w:rPr>
          <w:rFonts w:hint="eastAsia"/>
        </w:rPr>
        <w:t>，作为训练集</w:t>
      </w:r>
      <w:r w:rsidR="00CF51AC">
        <w:rPr>
          <w:rFonts w:hint="eastAsia"/>
        </w:rPr>
        <w:t>（从类别上精简）</w:t>
      </w:r>
    </w:p>
    <w:p w:rsidR="00F01B5D" w:rsidRDefault="00F01B5D" w:rsidP="00F01B5D">
      <w:pPr>
        <w:pStyle w:val="a6"/>
        <w:numPr>
          <w:ilvl w:val="0"/>
          <w:numId w:val="5"/>
        </w:numPr>
        <w:ind w:firstLineChars="0"/>
      </w:pPr>
      <w:r>
        <w:rPr>
          <w:rFonts w:hint="eastAsia"/>
        </w:rPr>
        <w:t>过滤掉换炉扰动（从数据上精简）</w:t>
      </w:r>
      <w:r w:rsidR="00B34328">
        <w:rPr>
          <w:rFonts w:hint="eastAsia"/>
        </w:rPr>
        <w:t>、中值滤波</w:t>
      </w:r>
    </w:p>
    <w:p w:rsidR="00336538" w:rsidRDefault="00336538" w:rsidP="00336538">
      <w:pPr>
        <w:pStyle w:val="a6"/>
        <w:numPr>
          <w:ilvl w:val="0"/>
          <w:numId w:val="5"/>
        </w:numPr>
        <w:ind w:firstLineChars="0"/>
      </w:pPr>
      <w:r>
        <w:t>不只看均值方差</w:t>
      </w:r>
      <w:r>
        <w:rPr>
          <w:rFonts w:hint="eastAsia"/>
        </w:rPr>
        <w:t>，</w:t>
      </w:r>
      <w:r>
        <w:t>还看具体概率密度分布</w:t>
      </w:r>
      <w:r>
        <w:rPr>
          <w:rFonts w:hint="eastAsia"/>
        </w:rPr>
        <w:t>（参数估计）</w:t>
      </w:r>
    </w:p>
    <w:p w:rsidR="00336538" w:rsidRDefault="00336538" w:rsidP="00336538">
      <w:pPr>
        <w:pStyle w:val="a6"/>
        <w:numPr>
          <w:ilvl w:val="0"/>
          <w:numId w:val="5"/>
        </w:numPr>
        <w:ind w:firstLineChars="0"/>
      </w:pPr>
      <w:r>
        <w:t>用来做分类</w:t>
      </w:r>
      <w:r w:rsidR="00083987">
        <w:rPr>
          <w:rFonts w:hint="eastAsia"/>
        </w:rPr>
        <w:t>，</w:t>
      </w:r>
      <w:r w:rsidR="00083987">
        <w:t>根据载荷矩阵的相似度</w:t>
      </w:r>
    </w:p>
    <w:p w:rsidR="00383E22" w:rsidRDefault="00383E22" w:rsidP="00336538">
      <w:pPr>
        <w:pStyle w:val="a6"/>
        <w:numPr>
          <w:ilvl w:val="0"/>
          <w:numId w:val="5"/>
        </w:numPr>
        <w:ind w:firstLineChars="0"/>
      </w:pPr>
      <w:r>
        <w:t>将一个测试集样本在所有</w:t>
      </w:r>
      <w:r>
        <w:t>pca</w:t>
      </w:r>
      <w:r>
        <w:t>模型上计算</w:t>
      </w:r>
      <w:r>
        <w:t>t2</w:t>
      </w:r>
      <w:r>
        <w:t>和</w:t>
      </w:r>
      <w:r>
        <w:t>spe</w:t>
      </w:r>
      <w:r>
        <w:rPr>
          <w:rFonts w:hint="eastAsia"/>
        </w:rPr>
        <w:t>，</w:t>
      </w:r>
      <w:r>
        <w:t>看其分布</w:t>
      </w:r>
      <w:r>
        <w:rPr>
          <w:rFonts w:hint="eastAsia"/>
        </w:rPr>
        <w:t>。</w:t>
      </w:r>
    </w:p>
    <w:p w:rsidR="00EC0DA5" w:rsidRDefault="00EC0DA5" w:rsidP="00336538">
      <w:pPr>
        <w:pStyle w:val="a6"/>
        <w:numPr>
          <w:ilvl w:val="0"/>
          <w:numId w:val="5"/>
        </w:numPr>
        <w:ind w:firstLineChars="0"/>
      </w:pPr>
      <w:r>
        <w:t>根据一段时间内的相似度矩阵变化程度判断炉况</w:t>
      </w:r>
      <w:r>
        <w:rPr>
          <w:rFonts w:hint="eastAsia"/>
        </w:rPr>
        <w:t>。</w:t>
      </w:r>
      <w:r w:rsidR="00B437B8">
        <w:rPr>
          <w:rFonts w:hint="eastAsia"/>
        </w:rPr>
        <w:t>（基于图像？）</w:t>
      </w:r>
    </w:p>
    <w:p w:rsidR="001D366B" w:rsidRPr="00336538" w:rsidRDefault="001D366B" w:rsidP="008F6834"/>
    <w:p w:rsidR="001D366B" w:rsidRDefault="001D366B" w:rsidP="008F6834"/>
    <w:p w:rsidR="001D366B" w:rsidRDefault="00B10FC9" w:rsidP="008F6834">
      <w:r>
        <w:t>方法</w:t>
      </w:r>
      <w:r>
        <w:rPr>
          <w:rFonts w:hint="eastAsia"/>
        </w:rPr>
        <w:t>：</w:t>
      </w:r>
    </w:p>
    <w:p w:rsidR="00B10FC9" w:rsidRDefault="00383E22" w:rsidP="00383E22">
      <w:r>
        <w:t>训练集</w:t>
      </w:r>
      <w:r>
        <w:rPr>
          <w:rFonts w:hint="eastAsia"/>
        </w:rPr>
        <w:t>：</w:t>
      </w:r>
      <w:r w:rsidR="00B10FC9">
        <w:t>建立时间</w:t>
      </w:r>
      <w:r w:rsidR="009F6FFF">
        <w:rPr>
          <w:rFonts w:hint="eastAsia"/>
        </w:rPr>
        <w:t>窗口长度为</w:t>
      </w:r>
      <w:r w:rsidR="009F6FFF">
        <w:rPr>
          <w:rFonts w:hint="eastAsia"/>
        </w:rPr>
        <w:t>24</w:t>
      </w:r>
      <w:r w:rsidR="009F6FFF">
        <w:rPr>
          <w:rFonts w:hint="eastAsia"/>
        </w:rPr>
        <w:t>小时、步长</w:t>
      </w:r>
      <w:r w:rsidR="00B10FC9">
        <w:t>为</w:t>
      </w:r>
      <w:r w:rsidR="009556E5">
        <w:rPr>
          <w:rFonts w:hint="eastAsia"/>
        </w:rPr>
        <w:t>1</w:t>
      </w:r>
      <w:r w:rsidR="009F6FFF">
        <w:rPr>
          <w:rFonts w:hint="eastAsia"/>
        </w:rPr>
        <w:t>小时</w:t>
      </w:r>
      <w:r w:rsidR="00B10FC9">
        <w:rPr>
          <w:rFonts w:hint="eastAsia"/>
        </w:rPr>
        <w:t>的</w:t>
      </w:r>
      <w:r w:rsidR="009F6FFF">
        <w:rPr>
          <w:rFonts w:hint="eastAsia"/>
        </w:rPr>
        <w:t>PCA</w:t>
      </w:r>
      <w:r w:rsidR="00B10FC9">
        <w:rPr>
          <w:rFonts w:hint="eastAsia"/>
        </w:rPr>
        <w:t>模型，保证足够平稳</w:t>
      </w:r>
      <w:r w:rsidR="009556E5">
        <w:rPr>
          <w:rFonts w:hint="eastAsia"/>
        </w:rPr>
        <w:t>，又要反映出系统所有的</w:t>
      </w:r>
      <w:r w:rsidR="00B10FC9">
        <w:rPr>
          <w:rFonts w:hint="eastAsia"/>
        </w:rPr>
        <w:t>动态</w:t>
      </w:r>
      <w:r>
        <w:rPr>
          <w:rFonts w:hint="eastAsia"/>
        </w:rPr>
        <w:t>特</w:t>
      </w:r>
      <w:r w:rsidR="00B10FC9">
        <w:rPr>
          <w:rFonts w:hint="eastAsia"/>
        </w:rPr>
        <w:t>性。</w:t>
      </w:r>
    </w:p>
    <w:p w:rsidR="00383E22" w:rsidRDefault="00383E22" w:rsidP="008F6834"/>
    <w:p w:rsidR="00B10FC9" w:rsidRDefault="009F6FFF" w:rsidP="008F6834">
      <w:r>
        <w:rPr>
          <w:rFonts w:hint="eastAsia"/>
        </w:rPr>
        <w:t>测试集：建立时</w:t>
      </w:r>
      <w:r>
        <w:t>间</w:t>
      </w:r>
      <w:r>
        <w:rPr>
          <w:rFonts w:hint="eastAsia"/>
        </w:rPr>
        <w:t>窗口长度为</w:t>
      </w:r>
      <w:r>
        <w:t>5</w:t>
      </w:r>
      <w:r>
        <w:rPr>
          <w:rFonts w:hint="eastAsia"/>
        </w:rPr>
        <w:t>小时（比训练集短，以充分跟随系统工作点和动态特性）、步长</w:t>
      </w:r>
      <w:r w:rsidR="00383E22">
        <w:rPr>
          <w:rFonts w:hint="eastAsia"/>
        </w:rPr>
        <w:t>尽量小（</w:t>
      </w:r>
      <w:r>
        <w:rPr>
          <w:rFonts w:hint="eastAsia"/>
        </w:rPr>
        <w:t>目前内存和计算时间</w:t>
      </w:r>
      <w:r w:rsidR="00383E22">
        <w:rPr>
          <w:rFonts w:hint="eastAsia"/>
        </w:rPr>
        <w:t>允许情况下，取</w:t>
      </w:r>
      <w:r w:rsidR="00383E22">
        <w:rPr>
          <w:rFonts w:hint="eastAsia"/>
        </w:rPr>
        <w:t>10</w:t>
      </w:r>
      <w:r>
        <w:rPr>
          <w:rFonts w:hint="eastAsia"/>
        </w:rPr>
        <w:t>分钟）</w:t>
      </w:r>
      <w:r w:rsidR="00383E22">
        <w:rPr>
          <w:rFonts w:hint="eastAsia"/>
        </w:rPr>
        <w:t>的数据建立</w:t>
      </w:r>
      <w:r>
        <w:rPr>
          <w:rFonts w:hint="eastAsia"/>
        </w:rPr>
        <w:t>PCA</w:t>
      </w:r>
      <w:r w:rsidR="00383E22">
        <w:rPr>
          <w:rFonts w:hint="eastAsia"/>
        </w:rPr>
        <w:t>模型。</w:t>
      </w:r>
    </w:p>
    <w:p w:rsidR="00383E22" w:rsidRDefault="00383E22" w:rsidP="008F6834"/>
    <w:p w:rsidR="009F6FFF" w:rsidRPr="00383E22" w:rsidRDefault="009F6FFF" w:rsidP="009F6FFF">
      <w:r>
        <w:t>通过计算测试集负荷矩阵</w:t>
      </w:r>
      <w:r>
        <w:rPr>
          <w:rFonts w:hint="eastAsia"/>
        </w:rPr>
        <w:t>集合</w:t>
      </w:r>
      <w:r>
        <w:rPr>
          <w:rFonts w:hint="eastAsia"/>
        </w:rPr>
        <w:t>{</w:t>
      </w:r>
      <w:r>
        <w:t>P_train</w:t>
      </w:r>
      <w:r>
        <w:rPr>
          <w:rFonts w:hint="eastAsia"/>
        </w:rPr>
        <w:t>}</w:t>
      </w:r>
      <w:r>
        <w:t>与</w:t>
      </w:r>
      <w:r>
        <w:rPr>
          <w:rFonts w:hint="eastAsia"/>
        </w:rPr>
        <w:t>测试集</w:t>
      </w:r>
      <w:r>
        <w:t>负荷矩阵</w:t>
      </w:r>
      <w:r>
        <w:t>P_test</w:t>
      </w:r>
      <w:r>
        <w:t>的相似度</w:t>
      </w:r>
      <w:r>
        <w:rPr>
          <w:rFonts w:hint="eastAsia"/>
        </w:rPr>
        <w:t>，求平均值和方差（或者概率密度分布）作为统计量。</w:t>
      </w:r>
    </w:p>
    <w:p w:rsidR="009F6FFF" w:rsidRPr="009F6FFF" w:rsidRDefault="009F6FFF" w:rsidP="008F6834"/>
    <w:p w:rsidR="009F6FFF" w:rsidRDefault="009F6FFF" w:rsidP="008F6834"/>
    <w:p w:rsidR="009F6FFF" w:rsidRDefault="009F6FFF" w:rsidP="008F6834"/>
    <w:p w:rsidR="00383E22" w:rsidRPr="00383E22" w:rsidRDefault="00383E22" w:rsidP="008F6834">
      <w:r>
        <w:t>通过计算测试集负荷矩阵</w:t>
      </w:r>
      <w:r w:rsidR="009F6FFF">
        <w:rPr>
          <w:rFonts w:hint="eastAsia"/>
        </w:rPr>
        <w:t>集合</w:t>
      </w:r>
      <w:r w:rsidR="009F6FFF">
        <w:rPr>
          <w:rFonts w:hint="eastAsia"/>
        </w:rPr>
        <w:t>{</w:t>
      </w:r>
      <w:r w:rsidR="009F6FFF">
        <w:t>P_train</w:t>
      </w:r>
      <w:r w:rsidR="009F6FFF">
        <w:rPr>
          <w:rFonts w:hint="eastAsia"/>
        </w:rPr>
        <w:t>}</w:t>
      </w:r>
      <w:r>
        <w:t>与所有训练集负荷矩阵的相似度</w:t>
      </w:r>
      <w:r>
        <w:rPr>
          <w:rFonts w:hint="eastAsia"/>
        </w:rPr>
        <w:t>，求平均值和方差作为统计量</w:t>
      </w:r>
    </w:p>
    <w:p w:rsidR="00B10FC9" w:rsidRDefault="00B10FC9" w:rsidP="008F6834"/>
    <w:p w:rsidR="00B10FC9" w:rsidRDefault="00B10FC9" w:rsidP="008F6834"/>
    <w:p w:rsidR="009B23E5" w:rsidRDefault="009B23E5" w:rsidP="008F6834">
      <w:r>
        <w:rPr>
          <w:rFonts w:hint="eastAsia"/>
        </w:rPr>
        <w:t>发现：</w:t>
      </w:r>
    </w:p>
    <w:p w:rsidR="009B23E5" w:rsidRDefault="009B23E5" w:rsidP="008F6834">
      <w:r>
        <w:t>晚上的平均相似度普遍低于白天</w:t>
      </w:r>
      <w:r>
        <w:rPr>
          <w:rFonts w:hint="eastAsia"/>
        </w:rPr>
        <w:t>，</w:t>
      </w:r>
      <w:r>
        <w:t>原因应该是白天的炉况比较稳定</w:t>
      </w:r>
      <w:r>
        <w:rPr>
          <w:rFonts w:hint="eastAsia"/>
        </w:rPr>
        <w:t>，所以互相之间相似度较高；晚上的炉况较为不稳定，所以互相之间都不太相似，跟白天炉况就更不相似了。</w:t>
      </w:r>
    </w:p>
    <w:p w:rsidR="009B23E5" w:rsidRDefault="009B23E5" w:rsidP="008F6834"/>
    <w:p w:rsidR="002340F7" w:rsidRDefault="002340F7" w:rsidP="008F6834"/>
    <w:p w:rsidR="002340F7" w:rsidRDefault="002340F7" w:rsidP="008F6834">
      <w:r>
        <w:t>MSI</w:t>
      </w:r>
    </w:p>
    <w:p w:rsidR="002340F7" w:rsidRDefault="002340F7" w:rsidP="008F6834"/>
    <w:p w:rsidR="002340F7" w:rsidRDefault="009F5100" w:rsidP="008F6834">
      <m:oMathPara>
        <m:oMath>
          <m:r>
            <w:rPr>
              <w:rFonts w:ascii="Cambria Math" w:hAnsi="Cambria Math"/>
            </w:rPr>
            <m:t>sensitivity=</m:t>
          </m:r>
          <m:f>
            <m:fPr>
              <m:ctrlPr>
                <w:rPr>
                  <w:rFonts w:ascii="Cambria Math" w:hAnsi="Cambria Math"/>
                </w:rPr>
              </m:ctrlPr>
            </m:fPr>
            <m:num>
              <m:r>
                <m:rPr>
                  <m:sty m:val="p"/>
                </m:rPr>
                <w:rPr>
                  <w:rFonts w:ascii="Cambria Math" w:hAnsi="Cambria Math"/>
                </w:rPr>
                <m:t>∂PCA</m:t>
              </m:r>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2340F7" w:rsidRDefault="00CA1F66" w:rsidP="008F6834">
      <m:oMathPara>
        <m:oMath>
          <m:sSubSup>
            <m:sSubSupPr>
              <m:ctrlPr>
                <w:rPr>
                  <w:rFonts w:ascii="Cambria Math" w:hAnsi="Cambria Math"/>
                </w:rPr>
              </m:ctrlPr>
            </m:sSubSupPr>
            <m:e>
              <m:r>
                <m:rPr>
                  <m:sty m:val="p"/>
                </m:rPr>
                <w:rPr>
                  <w:rFonts w:ascii="Cambria Math" w:hAnsi="Cambria Math"/>
                </w:rPr>
                <m:t>MSI</m:t>
              </m:r>
            </m:e>
            <m:sub>
              <m:r>
                <m:rPr>
                  <m:sty m:val="p"/>
                </m:rPr>
                <w:rPr>
                  <w:rFonts w:ascii="Cambria Math" w:hAnsi="Cambria Math"/>
                </w:rPr>
                <m:t>narrow</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m,i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n,i</m:t>
                          </m:r>
                        </m:sub>
                      </m:sSub>
                    </m:e>
                  </m:d>
                </m:e>
                <m:sup>
                  <m:r>
                    <w:rPr>
                      <w:rFonts w:ascii="Cambria Math" w:hAnsi="Cambria Math"/>
                    </w:rPr>
                    <m:t>2</m:t>
                  </m:r>
                </m:sup>
              </m:sSup>
            </m:e>
          </m:nary>
          <m:r>
            <w:rPr>
              <w:rFonts w:ascii="Cambria Math" w:hAnsi="Cambria Math"/>
            </w:rPr>
            <m:t xml:space="preserve"> </m:t>
          </m:r>
        </m:oMath>
      </m:oMathPara>
    </w:p>
    <w:p w:rsidR="003B2C5F" w:rsidRDefault="00CA1F66" w:rsidP="003B2C5F">
      <m:oMathPara>
        <m:oMath>
          <m:sSubSup>
            <m:sSubSupPr>
              <m:ctrlPr>
                <w:rPr>
                  <w:rFonts w:ascii="Cambria Math" w:hAnsi="Cambria Math"/>
                </w:rPr>
              </m:ctrlPr>
            </m:sSubSupPr>
            <m:e>
              <m:r>
                <m:rPr>
                  <m:sty m:val="p"/>
                </m:rPr>
                <w:rPr>
                  <w:rFonts w:ascii="Cambria Math" w:hAnsi="Cambria Math"/>
                </w:rPr>
                <m:t>MSI</m:t>
              </m:r>
            </m:e>
            <m:sub>
              <m:r>
                <m:rPr>
                  <m:sty m:val="p"/>
                </m:rPr>
                <w:rPr>
                  <w:rFonts w:ascii="Cambria Math" w:hAnsi="Cambria Math"/>
                </w:rPr>
                <m:t>narrow</m:t>
              </m:r>
            </m:sub>
            <m:sup>
              <m:r>
                <w:rPr>
                  <w:rFonts w:ascii="Cambria Math" w:hAnsi="Cambria Math"/>
                </w:rPr>
                <m:t>2</m:t>
              </m:r>
            </m:sup>
          </m:sSubSup>
          <m:d>
            <m:dPr>
              <m:ctrlPr>
                <w:rPr>
                  <w:rFonts w:ascii="Cambria Math" w:hAnsi="Cambria Math"/>
                </w:rPr>
              </m:ctrlPr>
            </m:dPr>
            <m:e>
              <m:r>
                <m:rPr>
                  <m:sty m:val="p"/>
                </m:rPr>
                <w:rPr>
                  <w:rFonts w:ascii="Cambria Math" w:hAnsi="Cambria Math"/>
                </w:rPr>
                <m:t>m,n</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n,i</m:t>
                          </m:r>
                        </m:sub>
                      </m:sSub>
                    </m:e>
                  </m:d>
                </m:e>
                <m:sub>
                  <m:r>
                    <w:rPr>
                      <w:rFonts w:ascii="Cambria Math" w:hAnsi="Cambria Math"/>
                    </w:rPr>
                    <m:t>2</m:t>
                  </m:r>
                </m:sub>
              </m:sSub>
            </m:e>
          </m:nary>
          <m:r>
            <w:rPr>
              <w:rFonts w:ascii="Cambria Math" w:hAnsi="Cambria Math"/>
            </w:rPr>
            <m:t xml:space="preserve"> </m:t>
          </m:r>
        </m:oMath>
      </m:oMathPara>
    </w:p>
    <w:p w:rsidR="002340F7" w:rsidRDefault="002340F7" w:rsidP="008F6834"/>
    <w:p w:rsidR="009F5100" w:rsidRDefault="00CA1F66" w:rsidP="008F683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
                    <m:sSubPr>
                      <m:ctrlPr>
                        <w:rPr>
                          <w:rFonts w:ascii="Cambria Math" w:hAnsi="Cambria Math"/>
                        </w:rPr>
                      </m:ctrlPr>
                    </m:sSubPr>
                    <m:e>
                      <m:r>
                        <m:rPr>
                          <m:sty m:val="p"/>
                        </m:rPr>
                        <w:rPr>
                          <w:rFonts w:ascii="Cambria Math" w:hAnsi="Cambria Math"/>
                        </w:rPr>
                        <m:t>MSI</m:t>
                      </m:r>
                    </m:e>
                    <m:sub>
                      <m:r>
                        <m:rPr>
                          <m:sty m:val="p"/>
                        </m:rPr>
                        <w:rPr>
                          <w:rFonts w:ascii="Cambria Math" w:hAnsi="Cambria Math"/>
                        </w:rPr>
                        <m:t>narrow</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m,i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n,i</m:t>
                                  </m:r>
                                </m:sub>
                              </m:sSub>
                            </m:e>
                          </m:d>
                        </m:e>
                        <m:sup>
                          <m:r>
                            <w:rPr>
                              <w:rFonts w:ascii="Cambria Math" w:hAnsi="Cambria Math"/>
                            </w:rPr>
                            <m:t>2</m:t>
                          </m:r>
                        </m:sup>
                      </m:sSup>
                    </m:e>
                  </m:nary>
                </m:e>
                <m:e>
                  <m:r>
                    <w:rPr>
                      <w:rFonts w:ascii="Cambria Math" w:hAnsi="Cambria Math"/>
                    </w:rPr>
                    <m:t>&amp;</m:t>
                  </m:r>
                  <m:sSub>
                    <m:sSubPr>
                      <m:ctrlPr>
                        <w:rPr>
                          <w:rFonts w:ascii="Cambria Math" w:hAnsi="Cambria Math"/>
                        </w:rPr>
                      </m:ctrlPr>
                    </m:sSubPr>
                    <m:e>
                      <m:r>
                        <m:rPr>
                          <m:sty m:val="p"/>
                        </m:rPr>
                        <w:rPr>
                          <w:rFonts w:ascii="Cambria Math" w:hAnsi="Cambria Math"/>
                        </w:rPr>
                        <m:t>Distance</m:t>
                      </m:r>
                      <m:ctrlPr>
                        <w:rPr>
                          <w:rFonts w:ascii="Cambria Math" w:hAnsi="Cambria Math"/>
                          <w:i/>
                        </w:rPr>
                      </m:ctrlPr>
                    </m:e>
                    <m:sub>
                      <m:r>
                        <m:rPr>
                          <m:sty m:val="p"/>
                        </m:rPr>
                        <w:rPr>
                          <w:rFonts w:ascii="Cambria Math" w:hAnsi="Cambria Math"/>
                        </w:rPr>
                        <m:t>narrow</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n,i</m:t>
                                  </m:r>
                                </m:sub>
                              </m:sSub>
                            </m:e>
                          </m:d>
                        </m:e>
                        <m:sub>
                          <m:r>
                            <w:rPr>
                              <w:rFonts w:ascii="Cambria Math" w:hAnsi="Cambria Math"/>
                            </w:rPr>
                            <m:t>2</m:t>
                          </m:r>
                        </m:sub>
                      </m:sSub>
                    </m:e>
                  </m:nary>
                </m:e>
              </m:eqArr>
            </m:e>
          </m:d>
        </m:oMath>
      </m:oMathPara>
    </w:p>
    <w:p w:rsidR="00E66815" w:rsidRDefault="00E66815" w:rsidP="008F6834"/>
    <w:p w:rsidR="00E66815" w:rsidRDefault="00CA1F66" w:rsidP="008F6834">
      <m:oMathPara>
        <m:oMath>
          <m:sSub>
            <m:sSubPr>
              <m:ctrlPr>
                <w:rPr>
                  <w:rFonts w:ascii="Cambria Math" w:hAnsi="Cambria Math"/>
                </w:rPr>
              </m:ctrlPr>
            </m:sSubPr>
            <m:e>
              <m:r>
                <m:rPr>
                  <m:sty m:val="p"/>
                </m:rPr>
                <w:rPr>
                  <w:rFonts w:ascii="Cambria Math" w:hAnsi="Cambria Math"/>
                </w:rPr>
                <m:t>MSI</m:t>
              </m:r>
            </m:e>
            <m:sub>
              <m:r>
                <m:rPr>
                  <m:sty m:val="p"/>
                </m:rPr>
                <w:rPr>
                  <w:rFonts w:ascii="Cambria Math" w:hAnsi="Cambria Math"/>
                </w:rPr>
                <m:t>narrow</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m,i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n,i</m:t>
                          </m:r>
                        </m:sub>
                      </m:sSub>
                    </m:e>
                  </m:d>
                </m:e>
                <m:sup>
                  <m:r>
                    <w:rPr>
                      <w:rFonts w:ascii="Cambria Math" w:hAnsi="Cambria Math"/>
                    </w:rPr>
                    <m:t>2</m:t>
                  </m:r>
                </m:sup>
              </m:sSup>
            </m:e>
          </m:nary>
        </m:oMath>
      </m:oMathPara>
    </w:p>
    <w:p w:rsidR="009F5100" w:rsidRDefault="009F5100" w:rsidP="008F6834"/>
    <w:p w:rsidR="00D13ED7" w:rsidRDefault="00CA1F66" w:rsidP="008F6834">
      <m:oMathPara>
        <m:oMath>
          <m:sSub>
            <m:sSubPr>
              <m:ctrlPr>
                <w:rPr>
                  <w:rFonts w:ascii="Cambria Math" w:hAnsi="Cambria Math"/>
                </w:rPr>
              </m:ctrlPr>
            </m:sSubPr>
            <m:e>
              <m:r>
                <m:rPr>
                  <m:sty m:val="p"/>
                </m:rPr>
                <w:rPr>
                  <w:rFonts w:ascii="Cambria Math" w:hAnsi="Cambria Math"/>
                </w:rPr>
                <m:t>angle</m:t>
              </m:r>
            </m:e>
            <m:sub>
              <m:r>
                <m:rPr>
                  <m:sty m:val="p"/>
                </m:rPr>
                <w:rPr>
                  <w:rFonts w:ascii="Cambria Math" w:hAnsi="Cambria Math"/>
                </w:rPr>
                <m:t>i</m:t>
              </m:r>
            </m:sub>
          </m:sSub>
          <m:d>
            <m:dPr>
              <m:ctrlPr>
                <w:rPr>
                  <w:rFonts w:ascii="Cambria Math" w:hAnsi="Cambria Math"/>
                  <w:i/>
                </w:rPr>
              </m:ctrlPr>
            </m:dPr>
            <m:e>
              <m:r>
                <w:rPr>
                  <w:rFonts w:ascii="Cambria Math" w:hAnsi="Cambria Math"/>
                </w:rPr>
                <m:t>m,n</m:t>
              </m:r>
            </m:e>
          </m:d>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 xml:space="preserve"> </m:t>
          </m:r>
        </m:oMath>
      </m:oMathPara>
    </w:p>
    <w:p w:rsidR="00CA1F66" w:rsidRDefault="00CA1F66" w:rsidP="00CA1F66">
      <m:oMathPara>
        <m:oMath>
          <m:sSub>
            <m:sSubPr>
              <m:ctrlPr>
                <w:rPr>
                  <w:rFonts w:ascii="Cambria Math" w:hAnsi="Cambria Math"/>
                </w:rPr>
              </m:ctrlPr>
            </m:sSubPr>
            <m:e>
              <m:r>
                <m:rPr>
                  <m:sty m:val="p"/>
                </m:rPr>
                <w:rPr>
                  <w:rFonts w:ascii="Cambria Math" w:hAnsi="Cambria Math"/>
                </w:rPr>
                <m:t>MSI</m:t>
              </m:r>
            </m:e>
            <m:sub>
              <m:r>
                <w:rPr>
                  <w:rFonts w:ascii="Cambria Math" w:hAnsi="Cambria Math"/>
                </w:rPr>
                <m:t>general</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m:rPr>
                      <m:sty m:val="p"/>
                    </m:rPr>
                    <w:rPr>
                      <w:rFonts w:ascii="Cambria Math" w:hAnsi="Cambria Math"/>
                    </w:rPr>
                    <m:t>angle</m:t>
                  </m:r>
                </m:e>
                <m:sub>
                  <m:r>
                    <m:rPr>
                      <m:sty m:val="p"/>
                    </m:rPr>
                    <w:rPr>
                      <w:rFonts w:ascii="Cambria Math" w:hAnsi="Cambria Math"/>
                    </w:rPr>
                    <m:t>i</m:t>
                  </m:r>
                </m:sub>
              </m:sSub>
              <m:d>
                <m:dPr>
                  <m:ctrlPr>
                    <w:rPr>
                      <w:rFonts w:ascii="Cambria Math" w:hAnsi="Cambria Math"/>
                      <w:i/>
                    </w:rPr>
                  </m:ctrlPr>
                </m:dPr>
                <m:e>
                  <m:r>
                    <w:rPr>
                      <w:rFonts w:ascii="Cambria Math" w:hAnsi="Cambria Math"/>
                    </w:rPr>
                    <m:t>m,n</m:t>
                  </m:r>
                </m:e>
              </m:d>
            </m:e>
          </m:nary>
          <m:r>
            <w:rPr>
              <w:rFonts w:ascii="Cambria Math" w:hAnsi="Cambria Math"/>
            </w:rPr>
            <m:t xml:space="preserve"> </m:t>
          </m:r>
        </m:oMath>
      </m:oMathPara>
    </w:p>
    <w:p w:rsidR="00D13ED7" w:rsidRDefault="00CB59DE" w:rsidP="008F683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Sup>
                    <m:sSubSupPr>
                      <m:ctrlPr>
                        <w:rPr>
                          <w:rFonts w:ascii="Cambria Math" w:hAnsi="Cambria Math"/>
                        </w:rPr>
                      </m:ctrlPr>
                    </m:sSubSupPr>
                    <m:e>
                      <m:r>
                        <m:rPr>
                          <m:sty m:val="p"/>
                        </m:rPr>
                        <w:rPr>
                          <w:rFonts w:ascii="Cambria Math" w:hAnsi="Cambria Math"/>
                        </w:rPr>
                        <m:t>MSI</m:t>
                      </m:r>
                    </m:e>
                    <m:sub>
                      <m:r>
                        <w:rPr>
                          <w:rFonts w:ascii="Cambria Math" w:hAnsi="Cambria Math"/>
                        </w:rPr>
                        <m:t>general</m:t>
                      </m:r>
                      <m:ctrlPr>
                        <w:rPr>
                          <w:rFonts w:ascii="Cambria Math" w:hAnsi="Cambria Math"/>
                          <w:i/>
                        </w:rPr>
                      </m:ctrlPr>
                    </m:sub>
                    <m:sup>
                      <m:r>
                        <m:rPr>
                          <m:sty m:val="p"/>
                        </m:rPr>
                        <w:rPr>
                          <w:rFonts w:ascii="Cambria Math" w:hAnsi="Cambria Math"/>
                        </w:rPr>
                        <m:t>i</m:t>
                      </m:r>
                    </m:sup>
                  </m:sSubSup>
                  <m:d>
                    <m:dPr>
                      <m:ctrlPr>
                        <w:rPr>
                          <w:rFonts w:ascii="Cambria Math" w:hAnsi="Cambria Math"/>
                        </w:rPr>
                      </m:ctrlPr>
                    </m:dPr>
                    <m:e>
                      <m:r>
                        <m:rPr>
                          <m:sty m:val="p"/>
                        </m:rPr>
                        <w:rPr>
                          <w:rFonts w:ascii="Cambria Math" w:hAnsi="Cambria Math"/>
                        </w:rPr>
                        <m:t>m,n</m:t>
                      </m:r>
                    </m:e>
                  </m:d>
                  <m:r>
                    <w:rPr>
                      <w:rFonts w:ascii="Cambria Math" w:hAnsi="Cambria Math"/>
                    </w:rPr>
                    <m:t>=</m:t>
                  </m:r>
                  <m:sSub>
                    <m:sSubPr>
                      <m:ctrlPr>
                        <w:rPr>
                          <w:rFonts w:ascii="Cambria Math" w:hAnsi="Cambria Math"/>
                        </w:rPr>
                      </m:ctrlPr>
                    </m:sSubPr>
                    <m:e>
                      <m:r>
                        <m:rPr>
                          <m:sty m:val="p"/>
                        </m:rPr>
                        <w:rPr>
                          <w:rFonts w:ascii="Cambria Math" w:hAnsi="Cambria Math"/>
                        </w:rPr>
                        <m:t>angle</m:t>
                      </m:r>
                    </m:e>
                    <m:sub>
                      <m:r>
                        <m:rPr>
                          <m:sty m:val="p"/>
                        </m:rPr>
                        <w:rPr>
                          <w:rFonts w:ascii="Cambria Math" w:hAnsi="Cambria Math"/>
                        </w:rPr>
                        <m:t>i</m:t>
                      </m:r>
                    </m:sub>
                  </m:sSub>
                  <m:d>
                    <m:dPr>
                      <m:ctrlPr>
                        <w:rPr>
                          <w:rFonts w:ascii="Cambria Math" w:hAnsi="Cambria Math"/>
                          <w:i/>
                        </w:rPr>
                      </m:ctrlPr>
                    </m:dPr>
                    <m:e>
                      <m:r>
                        <w:rPr>
                          <w:rFonts w:ascii="Cambria Math" w:hAnsi="Cambria Math"/>
                        </w:rPr>
                        <m:t>m,n</m:t>
                      </m:r>
                    </m:e>
                  </m:d>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e>
                  <m:r>
                    <w:rPr>
                      <w:rFonts w:ascii="Cambria Math" w:hAnsi="Cambria Math"/>
                    </w:rPr>
                    <m:t>&amp;</m:t>
                  </m:r>
                  <m:sSub>
                    <m:sSubPr>
                      <m:ctrlPr>
                        <w:rPr>
                          <w:rFonts w:ascii="Cambria Math" w:hAnsi="Cambria Math"/>
                        </w:rPr>
                      </m:ctrlPr>
                    </m:sSubPr>
                    <m:e>
                      <m:r>
                        <m:rPr>
                          <m:sty m:val="p"/>
                        </m:rPr>
                        <w:rPr>
                          <w:rFonts w:ascii="Cambria Math" w:hAnsi="Cambria Math"/>
                        </w:rPr>
                        <m:t>MSI</m:t>
                      </m:r>
                    </m:e>
                    <m:sub>
                      <m:r>
                        <w:rPr>
                          <w:rFonts w:ascii="Cambria Math" w:hAnsi="Cambria Math"/>
                        </w:rPr>
                        <m:t>general</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m:rPr>
                              <m:sty m:val="p"/>
                            </m:rPr>
                            <w:rPr>
                              <w:rFonts w:ascii="Cambria Math" w:hAnsi="Cambria Math"/>
                            </w:rPr>
                            <m:t>angle</m:t>
                          </m:r>
                        </m:e>
                        <m:sub>
                          <m:r>
                            <m:rPr>
                              <m:sty m:val="p"/>
                            </m:rPr>
                            <w:rPr>
                              <w:rFonts w:ascii="Cambria Math" w:hAnsi="Cambria Math"/>
                            </w:rPr>
                            <m:t>i</m:t>
                          </m:r>
                        </m:sub>
                      </m:sSub>
                      <m:d>
                        <m:dPr>
                          <m:ctrlPr>
                            <w:rPr>
                              <w:rFonts w:ascii="Cambria Math" w:hAnsi="Cambria Math"/>
                              <w:i/>
                            </w:rPr>
                          </m:ctrlPr>
                        </m:dPr>
                        <m:e>
                          <m:r>
                            <w:rPr>
                              <w:rFonts w:ascii="Cambria Math" w:hAnsi="Cambria Math"/>
                            </w:rPr>
                            <m:t>m,n</m:t>
                          </m:r>
                        </m:e>
                      </m:d>
                    </m:e>
                  </m:nary>
                </m:e>
              </m:eqArr>
            </m:e>
          </m:d>
        </m:oMath>
      </m:oMathPara>
    </w:p>
    <w:bookmarkEnd w:id="0"/>
    <w:p w:rsidR="00D13ED7" w:rsidRPr="00336538" w:rsidRDefault="00D13ED7" w:rsidP="008F6834">
      <w:pPr>
        <w:rPr>
          <w:rFonts w:hint="eastAsia"/>
        </w:rPr>
      </w:pPr>
    </w:p>
    <w:sectPr w:rsidR="00D13ED7" w:rsidRPr="003365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99F" w:rsidRDefault="004D599F" w:rsidP="00CE5B77">
      <w:r>
        <w:separator/>
      </w:r>
    </w:p>
  </w:endnote>
  <w:endnote w:type="continuationSeparator" w:id="0">
    <w:p w:rsidR="004D599F" w:rsidRDefault="004D599F"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99F" w:rsidRDefault="004D599F" w:rsidP="00CE5B77">
      <w:r>
        <w:separator/>
      </w:r>
    </w:p>
  </w:footnote>
  <w:footnote w:type="continuationSeparator" w:id="0">
    <w:p w:rsidR="004D599F" w:rsidRDefault="004D599F"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53E9"/>
    <w:multiLevelType w:val="hybridMultilevel"/>
    <w:tmpl w:val="C8D073FA"/>
    <w:lvl w:ilvl="0" w:tplc="F6D27B2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A2A5720"/>
    <w:multiLevelType w:val="hybridMultilevel"/>
    <w:tmpl w:val="07BC0B7A"/>
    <w:lvl w:ilvl="0" w:tplc="DE18D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5E3349"/>
    <w:multiLevelType w:val="hybridMultilevel"/>
    <w:tmpl w:val="46AA53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E365EA6"/>
    <w:multiLevelType w:val="hybridMultilevel"/>
    <w:tmpl w:val="94866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0E0023C"/>
    <w:multiLevelType w:val="hybridMultilevel"/>
    <w:tmpl w:val="D0F00F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35ACA"/>
    <w:rsid w:val="000457C1"/>
    <w:rsid w:val="000608F4"/>
    <w:rsid w:val="00077171"/>
    <w:rsid w:val="0008032F"/>
    <w:rsid w:val="00080D09"/>
    <w:rsid w:val="00083987"/>
    <w:rsid w:val="000A7AF0"/>
    <w:rsid w:val="000B194C"/>
    <w:rsid w:val="000C5CF9"/>
    <w:rsid w:val="000D310A"/>
    <w:rsid w:val="000E069B"/>
    <w:rsid w:val="00105A6B"/>
    <w:rsid w:val="00150815"/>
    <w:rsid w:val="00190A85"/>
    <w:rsid w:val="001A19F7"/>
    <w:rsid w:val="001B2322"/>
    <w:rsid w:val="001B3AB4"/>
    <w:rsid w:val="001D366B"/>
    <w:rsid w:val="001D40A7"/>
    <w:rsid w:val="001D6006"/>
    <w:rsid w:val="001E0B94"/>
    <w:rsid w:val="00217974"/>
    <w:rsid w:val="002340F7"/>
    <w:rsid w:val="00235181"/>
    <w:rsid w:val="002408BC"/>
    <w:rsid w:val="002455D1"/>
    <w:rsid w:val="00275F3D"/>
    <w:rsid w:val="002A55A1"/>
    <w:rsid w:val="002A667B"/>
    <w:rsid w:val="002C4570"/>
    <w:rsid w:val="002E7B99"/>
    <w:rsid w:val="002F0819"/>
    <w:rsid w:val="002F105E"/>
    <w:rsid w:val="00311DE1"/>
    <w:rsid w:val="00335BF9"/>
    <w:rsid w:val="00336538"/>
    <w:rsid w:val="00343C90"/>
    <w:rsid w:val="003530FD"/>
    <w:rsid w:val="00363F00"/>
    <w:rsid w:val="00383498"/>
    <w:rsid w:val="00383E22"/>
    <w:rsid w:val="003B2C5F"/>
    <w:rsid w:val="003D4B74"/>
    <w:rsid w:val="003E2247"/>
    <w:rsid w:val="003E59F1"/>
    <w:rsid w:val="003F00C2"/>
    <w:rsid w:val="004031A6"/>
    <w:rsid w:val="0040437F"/>
    <w:rsid w:val="004105F1"/>
    <w:rsid w:val="0042204C"/>
    <w:rsid w:val="0042717F"/>
    <w:rsid w:val="00467B47"/>
    <w:rsid w:val="0048672C"/>
    <w:rsid w:val="00494B4E"/>
    <w:rsid w:val="004A5684"/>
    <w:rsid w:val="004A57E4"/>
    <w:rsid w:val="004B4821"/>
    <w:rsid w:val="004D599F"/>
    <w:rsid w:val="004E2A0C"/>
    <w:rsid w:val="004F282F"/>
    <w:rsid w:val="00500D9A"/>
    <w:rsid w:val="005726C6"/>
    <w:rsid w:val="00580566"/>
    <w:rsid w:val="005939A7"/>
    <w:rsid w:val="005A3F21"/>
    <w:rsid w:val="005C141B"/>
    <w:rsid w:val="005E3A36"/>
    <w:rsid w:val="005E45AD"/>
    <w:rsid w:val="005F5926"/>
    <w:rsid w:val="006122A4"/>
    <w:rsid w:val="006567A7"/>
    <w:rsid w:val="006A1026"/>
    <w:rsid w:val="006B0E3A"/>
    <w:rsid w:val="006B30D3"/>
    <w:rsid w:val="006B39D9"/>
    <w:rsid w:val="006D73FA"/>
    <w:rsid w:val="006D748A"/>
    <w:rsid w:val="006F05AB"/>
    <w:rsid w:val="00714E88"/>
    <w:rsid w:val="0072627E"/>
    <w:rsid w:val="00736011"/>
    <w:rsid w:val="0074001A"/>
    <w:rsid w:val="007510F9"/>
    <w:rsid w:val="0075277E"/>
    <w:rsid w:val="00757379"/>
    <w:rsid w:val="007607D9"/>
    <w:rsid w:val="007745D1"/>
    <w:rsid w:val="007A4AC7"/>
    <w:rsid w:val="007E3D85"/>
    <w:rsid w:val="007F2B12"/>
    <w:rsid w:val="00807232"/>
    <w:rsid w:val="00811DCD"/>
    <w:rsid w:val="008137BA"/>
    <w:rsid w:val="00816E00"/>
    <w:rsid w:val="008264C0"/>
    <w:rsid w:val="0083489F"/>
    <w:rsid w:val="008423A6"/>
    <w:rsid w:val="00870350"/>
    <w:rsid w:val="008734F0"/>
    <w:rsid w:val="00891B0D"/>
    <w:rsid w:val="00893D85"/>
    <w:rsid w:val="008B4DFA"/>
    <w:rsid w:val="008D262C"/>
    <w:rsid w:val="008E0140"/>
    <w:rsid w:val="008E1EB4"/>
    <w:rsid w:val="008E4092"/>
    <w:rsid w:val="008F0DA1"/>
    <w:rsid w:val="008F4918"/>
    <w:rsid w:val="008F6834"/>
    <w:rsid w:val="0091414C"/>
    <w:rsid w:val="009556E5"/>
    <w:rsid w:val="009574A7"/>
    <w:rsid w:val="009674B2"/>
    <w:rsid w:val="009702C1"/>
    <w:rsid w:val="00977160"/>
    <w:rsid w:val="00980F87"/>
    <w:rsid w:val="009819EF"/>
    <w:rsid w:val="0099219C"/>
    <w:rsid w:val="00997EC0"/>
    <w:rsid w:val="009B23E5"/>
    <w:rsid w:val="009F1B46"/>
    <w:rsid w:val="009F5100"/>
    <w:rsid w:val="009F6FFF"/>
    <w:rsid w:val="00A12AA0"/>
    <w:rsid w:val="00A611CF"/>
    <w:rsid w:val="00AB2FDC"/>
    <w:rsid w:val="00B10FC9"/>
    <w:rsid w:val="00B112FC"/>
    <w:rsid w:val="00B31ABE"/>
    <w:rsid w:val="00B34328"/>
    <w:rsid w:val="00B3480A"/>
    <w:rsid w:val="00B35CEF"/>
    <w:rsid w:val="00B376CA"/>
    <w:rsid w:val="00B4046C"/>
    <w:rsid w:val="00B437B8"/>
    <w:rsid w:val="00B46810"/>
    <w:rsid w:val="00B66980"/>
    <w:rsid w:val="00B72FEC"/>
    <w:rsid w:val="00B82D59"/>
    <w:rsid w:val="00BA4165"/>
    <w:rsid w:val="00BA42D7"/>
    <w:rsid w:val="00BB2C81"/>
    <w:rsid w:val="00C066BE"/>
    <w:rsid w:val="00C27795"/>
    <w:rsid w:val="00C436D4"/>
    <w:rsid w:val="00C877DE"/>
    <w:rsid w:val="00C93695"/>
    <w:rsid w:val="00C96C9D"/>
    <w:rsid w:val="00CA086A"/>
    <w:rsid w:val="00CA1F66"/>
    <w:rsid w:val="00CB59DE"/>
    <w:rsid w:val="00CC730A"/>
    <w:rsid w:val="00CE5B77"/>
    <w:rsid w:val="00CF51AC"/>
    <w:rsid w:val="00D13ED7"/>
    <w:rsid w:val="00D35687"/>
    <w:rsid w:val="00D35A2E"/>
    <w:rsid w:val="00D36364"/>
    <w:rsid w:val="00D47480"/>
    <w:rsid w:val="00D50CA8"/>
    <w:rsid w:val="00D7631F"/>
    <w:rsid w:val="00D84E59"/>
    <w:rsid w:val="00D91F77"/>
    <w:rsid w:val="00DA31FB"/>
    <w:rsid w:val="00DF2278"/>
    <w:rsid w:val="00E336F5"/>
    <w:rsid w:val="00E407F7"/>
    <w:rsid w:val="00E41FB3"/>
    <w:rsid w:val="00E5273C"/>
    <w:rsid w:val="00E66815"/>
    <w:rsid w:val="00E71D72"/>
    <w:rsid w:val="00E7545B"/>
    <w:rsid w:val="00EB0344"/>
    <w:rsid w:val="00EB5A05"/>
    <w:rsid w:val="00EC04B0"/>
    <w:rsid w:val="00EC0DA5"/>
    <w:rsid w:val="00EC6A70"/>
    <w:rsid w:val="00F019E3"/>
    <w:rsid w:val="00F01B5D"/>
    <w:rsid w:val="00F04CE7"/>
    <w:rsid w:val="00F06361"/>
    <w:rsid w:val="00F17935"/>
    <w:rsid w:val="00F26148"/>
    <w:rsid w:val="00F44108"/>
    <w:rsid w:val="00F465F3"/>
    <w:rsid w:val="00F5175B"/>
    <w:rsid w:val="00F56DCE"/>
    <w:rsid w:val="00F56F19"/>
    <w:rsid w:val="00F71DEA"/>
    <w:rsid w:val="00F96FFB"/>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paragraph" w:styleId="2">
    <w:name w:val="heading 2"/>
    <w:basedOn w:val="a"/>
    <w:next w:val="a"/>
    <w:link w:val="2Char"/>
    <w:uiPriority w:val="9"/>
    <w:unhideWhenUsed/>
    <w:qFormat/>
    <w:rsid w:val="003E22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 w:type="character" w:customStyle="1" w:styleId="2Char">
    <w:name w:val="标题 2 Char"/>
    <w:basedOn w:val="a0"/>
    <w:link w:val="2"/>
    <w:uiPriority w:val="9"/>
    <w:rsid w:val="003E224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20994</TotalTime>
  <Pages>10</Pages>
  <Words>957</Words>
  <Characters>5460</Characters>
  <Application>Microsoft Office Word</Application>
  <DocSecurity>0</DocSecurity>
  <Lines>45</Lines>
  <Paragraphs>12</Paragraphs>
  <ScaleCrop>false</ScaleCrop>
  <Company>清华大学自动化系</Company>
  <LinksUpToDate>false</LinksUpToDate>
  <CharactersWithSpaces>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庞人铭</cp:lastModifiedBy>
  <cp:revision>148</cp:revision>
  <dcterms:created xsi:type="dcterms:W3CDTF">2015-09-06T02:02:00Z</dcterms:created>
  <dcterms:modified xsi:type="dcterms:W3CDTF">2016-03-31T05:04:00Z</dcterms:modified>
</cp:coreProperties>
</file>