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1B2D" w:rsidRDefault="00761B2D" w:rsidP="00761B2D">
      <w:pPr>
        <w:ind w:firstLine="480"/>
      </w:pPr>
    </w:p>
    <w:p w:rsidR="00761B2D" w:rsidRDefault="00761B2D" w:rsidP="00761B2D">
      <w:pPr>
        <w:ind w:firstLine="480"/>
      </w:pPr>
    </w:p>
    <w:p w:rsidR="00761B2D" w:rsidRDefault="00761B2D" w:rsidP="00761B2D">
      <w:pPr>
        <w:pStyle w:val="af"/>
        <w:ind w:firstLine="0"/>
      </w:pPr>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761B2D" w:rsidRDefault="00761B2D" w:rsidP="00761B2D">
      <w:pPr>
        <w:ind w:firstLine="480"/>
      </w:pPr>
    </w:p>
    <w:p w:rsidR="00761B2D" w:rsidRDefault="00761B2D" w:rsidP="00761B2D">
      <w:pPr>
        <w:pStyle w:val="af0"/>
        <w:ind w:firstLine="0"/>
      </w:pPr>
      <w:r>
        <w:rPr>
          <w:rFonts w:hint="eastAsia"/>
        </w:rPr>
        <w:t>研究生毕业论文开题报告</w:t>
      </w:r>
    </w:p>
    <w:p w:rsidR="00761B2D" w:rsidRPr="009E4151" w:rsidRDefault="00761B2D" w:rsidP="00761B2D"/>
    <w:p w:rsidR="00761B2D" w:rsidRPr="009E4151" w:rsidRDefault="00761B2D" w:rsidP="00761B2D">
      <w:pPr>
        <w:ind w:firstLine="480"/>
      </w:pPr>
    </w:p>
    <w:p w:rsidR="00761B2D" w:rsidRPr="009E4151" w:rsidRDefault="00761B2D" w:rsidP="00761B2D">
      <w:pPr>
        <w:ind w:firstLine="480"/>
      </w:pPr>
    </w:p>
    <w:p w:rsidR="00761B2D" w:rsidRPr="00264B9B" w:rsidRDefault="00761B2D" w:rsidP="00761B2D">
      <w:pPr>
        <w:pStyle w:val="af1"/>
        <w:ind w:left="900" w:hanging="900"/>
        <w:rPr>
          <w:u w:val="single"/>
        </w:rPr>
      </w:pPr>
      <w:r w:rsidRPr="00D564CB">
        <w:rPr>
          <w:rFonts w:hint="eastAsia"/>
          <w:sz w:val="36"/>
          <w:szCs w:val="36"/>
        </w:rPr>
        <w:t>题目：</w:t>
      </w:r>
      <w:r w:rsidR="00180CE0" w:rsidRPr="00180CE0">
        <w:rPr>
          <w:rFonts w:hint="eastAsia"/>
          <w:u w:val="single"/>
        </w:rPr>
        <w:t>大型高炉异常炉况早期检测和诊断研究</w:t>
      </w:r>
    </w:p>
    <w:p w:rsidR="00761B2D" w:rsidRPr="009E4151" w:rsidRDefault="00761B2D" w:rsidP="00761B2D">
      <w:pPr>
        <w:ind w:firstLine="480"/>
      </w:pPr>
    </w:p>
    <w:p w:rsidR="00761B2D" w:rsidRPr="009E4151" w:rsidRDefault="00761B2D" w:rsidP="00761B2D">
      <w:pPr>
        <w:ind w:firstLine="480"/>
      </w:pPr>
    </w:p>
    <w:p w:rsidR="00761B2D" w:rsidRPr="009E4151" w:rsidRDefault="00761B2D" w:rsidP="00761B2D">
      <w:pPr>
        <w:ind w:firstLine="480"/>
      </w:pPr>
    </w:p>
    <w:p w:rsidR="00761B2D" w:rsidRDefault="00761B2D" w:rsidP="00761B2D">
      <w:pPr>
        <w:pStyle w:val="af2"/>
        <w:ind w:firstLine="640"/>
      </w:pPr>
      <w:r>
        <w:rPr>
          <w:rFonts w:hint="eastAsia"/>
        </w:rPr>
        <w:t>系</w:t>
      </w:r>
      <w:r>
        <w:rPr>
          <w:rFonts w:hint="eastAsia"/>
        </w:rPr>
        <w:t xml:space="preserve">    </w:t>
      </w:r>
      <w:r>
        <w:rPr>
          <w:rFonts w:hint="eastAsia"/>
        </w:rPr>
        <w:t>别：自动化系</w:t>
      </w:r>
    </w:p>
    <w:p w:rsidR="00761B2D" w:rsidRDefault="00761B2D" w:rsidP="00761B2D">
      <w:pPr>
        <w:pStyle w:val="af2"/>
        <w:ind w:firstLine="640"/>
      </w:pPr>
      <w:r>
        <w:rPr>
          <w:rFonts w:hint="eastAsia"/>
        </w:rPr>
        <w:t>专</w:t>
      </w:r>
      <w:r>
        <w:rPr>
          <w:rFonts w:hint="eastAsia"/>
        </w:rPr>
        <w:t xml:space="preserve">    </w:t>
      </w:r>
      <w:r>
        <w:rPr>
          <w:rFonts w:hint="eastAsia"/>
        </w:rPr>
        <w:t>业：</w:t>
      </w:r>
      <w:r w:rsidRPr="005F6F07">
        <w:rPr>
          <w:rFonts w:hint="eastAsia"/>
          <w:sz w:val="28"/>
          <w:szCs w:val="28"/>
        </w:rPr>
        <w:t>控制科学与工程</w:t>
      </w:r>
    </w:p>
    <w:p w:rsidR="00761B2D" w:rsidRDefault="00761B2D" w:rsidP="00761B2D">
      <w:pPr>
        <w:pStyle w:val="af2"/>
        <w:ind w:firstLine="640"/>
      </w:pPr>
      <w:r>
        <w:rPr>
          <w:rFonts w:hint="eastAsia"/>
        </w:rPr>
        <w:t>姓</w:t>
      </w:r>
      <w:r>
        <w:rPr>
          <w:rFonts w:hint="eastAsia"/>
        </w:rPr>
        <w:t xml:space="preserve">    </w:t>
      </w:r>
      <w:r>
        <w:rPr>
          <w:rFonts w:hint="eastAsia"/>
        </w:rPr>
        <w:t>名：庞人铭</w:t>
      </w:r>
    </w:p>
    <w:p w:rsidR="00761B2D" w:rsidRDefault="00761B2D" w:rsidP="00761B2D">
      <w:pPr>
        <w:pStyle w:val="af2"/>
        <w:ind w:firstLine="640"/>
      </w:pPr>
      <w:r>
        <w:rPr>
          <w:rFonts w:hint="eastAsia"/>
        </w:rPr>
        <w:t>指导教师：叶</w:t>
      </w:r>
      <w:r>
        <w:rPr>
          <w:rFonts w:hint="eastAsia"/>
        </w:rPr>
        <w:t xml:space="preserve"> </w:t>
      </w:r>
      <w:proofErr w:type="gramStart"/>
      <w:r>
        <w:rPr>
          <w:rFonts w:hint="eastAsia"/>
        </w:rPr>
        <w:t>昊</w:t>
      </w:r>
      <w:proofErr w:type="gramEnd"/>
      <w:r>
        <w:rPr>
          <w:rFonts w:hint="eastAsia"/>
        </w:rPr>
        <w:t xml:space="preserve">  </w:t>
      </w:r>
      <w:r>
        <w:rPr>
          <w:rFonts w:hint="eastAsia"/>
        </w:rPr>
        <w:t>教授</w:t>
      </w:r>
    </w:p>
    <w:p w:rsidR="00761B2D" w:rsidRDefault="00761B2D" w:rsidP="00761B2D"/>
    <w:p w:rsidR="00761B2D" w:rsidRDefault="00761B2D" w:rsidP="00761B2D">
      <w:pPr>
        <w:pStyle w:val="af3"/>
        <w:ind w:firstLine="0"/>
      </w:pPr>
      <w:r>
        <w:rPr>
          <w:rFonts w:hint="eastAsia"/>
        </w:rPr>
        <w:t>201</w:t>
      </w:r>
      <w:r w:rsidR="00264B9B">
        <w:t>5</w:t>
      </w:r>
      <w:r>
        <w:rPr>
          <w:rFonts w:hint="eastAsia"/>
        </w:rPr>
        <w:t>年</w:t>
      </w:r>
      <w:r w:rsidR="00264B9B">
        <w:t>11</w:t>
      </w:r>
      <w:r>
        <w:rPr>
          <w:rFonts w:hint="eastAsia"/>
        </w:rPr>
        <w:t>月</w:t>
      </w:r>
      <w:r w:rsidR="002727F5">
        <w:t>12</w:t>
      </w:r>
      <w:r>
        <w:rPr>
          <w:rFonts w:hint="eastAsia"/>
        </w:rPr>
        <w:t>日</w:t>
      </w: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sdt>
      <w:sdtPr>
        <w:rPr>
          <w:rFonts w:ascii="Times New Roman" w:eastAsia="宋体" w:hAnsi="Times New Roman" w:cs="Times New Roman"/>
          <w:color w:val="auto"/>
          <w:kern w:val="2"/>
          <w:sz w:val="24"/>
          <w:szCs w:val="22"/>
          <w:lang w:val="zh-CN"/>
        </w:rPr>
        <w:id w:val="-500200622"/>
        <w:docPartObj>
          <w:docPartGallery w:val="Table of Contents"/>
          <w:docPartUnique/>
        </w:docPartObj>
      </w:sdtPr>
      <w:sdtEndPr>
        <w:rPr>
          <w:b/>
          <w:bCs/>
        </w:rPr>
      </w:sdtEndPr>
      <w:sdtContent>
        <w:p w:rsidR="00EE383D" w:rsidRDefault="00EE383D">
          <w:pPr>
            <w:pStyle w:val="TOC"/>
          </w:pPr>
          <w:r>
            <w:rPr>
              <w:lang w:val="zh-CN"/>
            </w:rPr>
            <w:t>目录</w:t>
          </w:r>
        </w:p>
        <w:p w:rsidR="009C4DB1" w:rsidRDefault="00EE383D">
          <w:pPr>
            <w:pStyle w:val="10"/>
            <w:tabs>
              <w:tab w:val="left" w:pos="1050"/>
              <w:tab w:val="right" w:leader="dot" w:pos="8296"/>
            </w:tabs>
            <w:rPr>
              <w:rFonts w:asciiTheme="minorHAnsi" w:eastAsiaTheme="minorEastAsia" w:hAnsiTheme="minorHAnsi" w:cstheme="minorBidi"/>
              <w:noProof/>
              <w:sz w:val="21"/>
            </w:rPr>
          </w:pPr>
          <w:r>
            <w:fldChar w:fldCharType="begin"/>
          </w:r>
          <w:r>
            <w:instrText xml:space="preserve"> TOC \o "1-3" \h \z \u </w:instrText>
          </w:r>
          <w:r>
            <w:fldChar w:fldCharType="separate"/>
          </w:r>
          <w:bookmarkStart w:id="0" w:name="_GoBack"/>
          <w:bookmarkEnd w:id="0"/>
          <w:r w:rsidR="009C4DB1" w:rsidRPr="00CA140F">
            <w:rPr>
              <w:rStyle w:val="ae"/>
              <w:noProof/>
            </w:rPr>
            <w:fldChar w:fldCharType="begin"/>
          </w:r>
          <w:r w:rsidR="009C4DB1" w:rsidRPr="00CA140F">
            <w:rPr>
              <w:rStyle w:val="ae"/>
              <w:noProof/>
            </w:rPr>
            <w:instrText xml:space="preserve"> </w:instrText>
          </w:r>
          <w:r w:rsidR="009C4DB1">
            <w:rPr>
              <w:noProof/>
            </w:rPr>
            <w:instrText>HYPERLINK \l "_Toc435090279"</w:instrText>
          </w:r>
          <w:r w:rsidR="009C4DB1" w:rsidRPr="00CA140F">
            <w:rPr>
              <w:rStyle w:val="ae"/>
              <w:noProof/>
            </w:rPr>
            <w:instrText xml:space="preserve"> </w:instrText>
          </w:r>
          <w:r w:rsidR="009C4DB1" w:rsidRPr="00CA140F">
            <w:rPr>
              <w:rStyle w:val="ae"/>
              <w:noProof/>
            </w:rPr>
          </w:r>
          <w:r w:rsidR="009C4DB1" w:rsidRPr="00CA140F">
            <w:rPr>
              <w:rStyle w:val="ae"/>
              <w:noProof/>
            </w:rPr>
            <w:fldChar w:fldCharType="separate"/>
          </w:r>
          <w:r w:rsidR="009C4DB1" w:rsidRPr="00CA140F">
            <w:rPr>
              <w:rStyle w:val="ae"/>
              <w:rFonts w:hint="eastAsia"/>
              <w:noProof/>
            </w:rPr>
            <w:t>第一章</w:t>
          </w:r>
          <w:r w:rsidR="009C4DB1">
            <w:rPr>
              <w:rFonts w:asciiTheme="minorHAnsi" w:eastAsiaTheme="minorEastAsia" w:hAnsiTheme="minorHAnsi" w:cstheme="minorBidi"/>
              <w:noProof/>
              <w:sz w:val="21"/>
            </w:rPr>
            <w:tab/>
          </w:r>
          <w:r w:rsidR="009C4DB1" w:rsidRPr="00CA140F">
            <w:rPr>
              <w:rStyle w:val="ae"/>
              <w:rFonts w:hint="eastAsia"/>
              <w:noProof/>
            </w:rPr>
            <w:t>选题背景</w:t>
          </w:r>
          <w:r w:rsidR="009C4DB1">
            <w:rPr>
              <w:noProof/>
              <w:webHidden/>
            </w:rPr>
            <w:tab/>
          </w:r>
          <w:r w:rsidR="009C4DB1">
            <w:rPr>
              <w:noProof/>
              <w:webHidden/>
            </w:rPr>
            <w:fldChar w:fldCharType="begin"/>
          </w:r>
          <w:r w:rsidR="009C4DB1">
            <w:rPr>
              <w:noProof/>
              <w:webHidden/>
            </w:rPr>
            <w:instrText xml:space="preserve"> PAGEREF _Toc435090279 \h </w:instrText>
          </w:r>
          <w:r w:rsidR="009C4DB1">
            <w:rPr>
              <w:noProof/>
              <w:webHidden/>
            </w:rPr>
          </w:r>
          <w:r w:rsidR="009C4DB1">
            <w:rPr>
              <w:noProof/>
              <w:webHidden/>
            </w:rPr>
            <w:fldChar w:fldCharType="separate"/>
          </w:r>
          <w:r w:rsidR="009C4DB1">
            <w:rPr>
              <w:noProof/>
              <w:webHidden/>
            </w:rPr>
            <w:t>1</w:t>
          </w:r>
          <w:r w:rsidR="009C4DB1">
            <w:rPr>
              <w:noProof/>
              <w:webHidden/>
            </w:rPr>
            <w:fldChar w:fldCharType="end"/>
          </w:r>
          <w:r w:rsidR="009C4DB1" w:rsidRPr="00CA140F">
            <w:rPr>
              <w:rStyle w:val="ae"/>
              <w:noProof/>
            </w:rPr>
            <w:fldChar w:fldCharType="end"/>
          </w:r>
        </w:p>
        <w:p w:rsidR="009C4DB1" w:rsidRDefault="009C4DB1">
          <w:pPr>
            <w:pStyle w:val="10"/>
            <w:tabs>
              <w:tab w:val="left" w:pos="1050"/>
              <w:tab w:val="right" w:leader="dot" w:pos="8296"/>
            </w:tabs>
            <w:rPr>
              <w:rFonts w:asciiTheme="minorHAnsi" w:eastAsiaTheme="minorEastAsia" w:hAnsiTheme="minorHAnsi" w:cstheme="minorBidi"/>
              <w:noProof/>
              <w:sz w:val="21"/>
            </w:rPr>
          </w:pPr>
          <w:hyperlink w:anchor="_Toc435090280" w:history="1">
            <w:r w:rsidRPr="00CA140F">
              <w:rPr>
                <w:rStyle w:val="ae"/>
                <w:rFonts w:hint="eastAsia"/>
                <w:noProof/>
              </w:rPr>
              <w:t>第二章</w:t>
            </w:r>
            <w:r>
              <w:rPr>
                <w:rFonts w:asciiTheme="minorHAnsi" w:eastAsiaTheme="minorEastAsia" w:hAnsiTheme="minorHAnsi" w:cstheme="minorBidi"/>
                <w:noProof/>
                <w:sz w:val="21"/>
              </w:rPr>
              <w:tab/>
            </w:r>
            <w:r w:rsidRPr="00CA140F">
              <w:rPr>
                <w:rStyle w:val="ae"/>
                <w:rFonts w:hint="eastAsia"/>
                <w:noProof/>
              </w:rPr>
              <w:t>文献综述</w:t>
            </w:r>
            <w:r>
              <w:rPr>
                <w:noProof/>
                <w:webHidden/>
              </w:rPr>
              <w:tab/>
            </w:r>
            <w:r>
              <w:rPr>
                <w:noProof/>
                <w:webHidden/>
              </w:rPr>
              <w:fldChar w:fldCharType="begin"/>
            </w:r>
            <w:r>
              <w:rPr>
                <w:noProof/>
                <w:webHidden/>
              </w:rPr>
              <w:instrText xml:space="preserve"> PAGEREF _Toc435090280 \h </w:instrText>
            </w:r>
            <w:r>
              <w:rPr>
                <w:noProof/>
                <w:webHidden/>
              </w:rPr>
            </w:r>
            <w:r>
              <w:rPr>
                <w:noProof/>
                <w:webHidden/>
              </w:rPr>
              <w:fldChar w:fldCharType="separate"/>
            </w:r>
            <w:r>
              <w:rPr>
                <w:noProof/>
                <w:webHidden/>
              </w:rPr>
              <w:t>4</w:t>
            </w:r>
            <w:r>
              <w:rPr>
                <w:noProof/>
                <w:webHidden/>
              </w:rPr>
              <w:fldChar w:fldCharType="end"/>
            </w:r>
          </w:hyperlink>
        </w:p>
        <w:p w:rsidR="009C4DB1" w:rsidRDefault="009C4DB1">
          <w:pPr>
            <w:pStyle w:val="21"/>
            <w:tabs>
              <w:tab w:val="left" w:pos="1050"/>
              <w:tab w:val="right" w:leader="dot" w:pos="8296"/>
            </w:tabs>
            <w:ind w:left="480"/>
            <w:rPr>
              <w:rFonts w:asciiTheme="minorHAnsi" w:eastAsiaTheme="minorEastAsia" w:hAnsiTheme="minorHAnsi" w:cstheme="minorBidi"/>
              <w:noProof/>
              <w:sz w:val="21"/>
            </w:rPr>
          </w:pPr>
          <w:hyperlink w:anchor="_Toc435090283" w:history="1">
            <w:r w:rsidRPr="00CA140F">
              <w:rPr>
                <w:rStyle w:val="ae"/>
                <w:noProof/>
              </w:rPr>
              <w:t>2.1</w:t>
            </w:r>
            <w:r>
              <w:rPr>
                <w:rFonts w:asciiTheme="minorHAnsi" w:eastAsiaTheme="minorEastAsia" w:hAnsiTheme="minorHAnsi" w:cstheme="minorBidi"/>
                <w:noProof/>
                <w:sz w:val="21"/>
              </w:rPr>
              <w:tab/>
            </w:r>
            <w:r w:rsidRPr="00CA140F">
              <w:rPr>
                <w:rStyle w:val="ae"/>
                <w:rFonts w:hint="eastAsia"/>
                <w:noProof/>
              </w:rPr>
              <w:t>故障诊断方法综述</w:t>
            </w:r>
            <w:r>
              <w:rPr>
                <w:noProof/>
                <w:webHidden/>
              </w:rPr>
              <w:tab/>
            </w:r>
            <w:r>
              <w:rPr>
                <w:noProof/>
                <w:webHidden/>
              </w:rPr>
              <w:fldChar w:fldCharType="begin"/>
            </w:r>
            <w:r>
              <w:rPr>
                <w:noProof/>
                <w:webHidden/>
              </w:rPr>
              <w:instrText xml:space="preserve"> PAGEREF _Toc435090283 \h </w:instrText>
            </w:r>
            <w:r>
              <w:rPr>
                <w:noProof/>
                <w:webHidden/>
              </w:rPr>
            </w:r>
            <w:r>
              <w:rPr>
                <w:noProof/>
                <w:webHidden/>
              </w:rPr>
              <w:fldChar w:fldCharType="separate"/>
            </w:r>
            <w:r>
              <w:rPr>
                <w:noProof/>
                <w:webHidden/>
              </w:rPr>
              <w:t>4</w:t>
            </w:r>
            <w:r>
              <w:rPr>
                <w:noProof/>
                <w:webHidden/>
              </w:rPr>
              <w:fldChar w:fldCharType="end"/>
            </w:r>
          </w:hyperlink>
        </w:p>
        <w:p w:rsidR="009C4DB1" w:rsidRDefault="009C4DB1">
          <w:pPr>
            <w:pStyle w:val="21"/>
            <w:tabs>
              <w:tab w:val="left" w:pos="1050"/>
              <w:tab w:val="right" w:leader="dot" w:pos="8296"/>
            </w:tabs>
            <w:ind w:left="480"/>
            <w:rPr>
              <w:rFonts w:asciiTheme="minorHAnsi" w:eastAsiaTheme="minorEastAsia" w:hAnsiTheme="minorHAnsi" w:cstheme="minorBidi"/>
              <w:noProof/>
              <w:sz w:val="21"/>
            </w:rPr>
          </w:pPr>
          <w:hyperlink w:anchor="_Toc435090284" w:history="1">
            <w:r w:rsidRPr="00CA140F">
              <w:rPr>
                <w:rStyle w:val="ae"/>
                <w:noProof/>
              </w:rPr>
              <w:t>2.2</w:t>
            </w:r>
            <w:r>
              <w:rPr>
                <w:rFonts w:asciiTheme="minorHAnsi" w:eastAsiaTheme="minorEastAsia" w:hAnsiTheme="minorHAnsi" w:cstheme="minorBidi"/>
                <w:noProof/>
                <w:sz w:val="21"/>
              </w:rPr>
              <w:tab/>
            </w:r>
            <w:r w:rsidRPr="00CA140F">
              <w:rPr>
                <w:rStyle w:val="ae"/>
                <w:rFonts w:hint="eastAsia"/>
                <w:noProof/>
              </w:rPr>
              <w:t>高炉异常炉况诊断方法</w:t>
            </w:r>
            <w:r>
              <w:rPr>
                <w:noProof/>
                <w:webHidden/>
              </w:rPr>
              <w:tab/>
            </w:r>
            <w:r>
              <w:rPr>
                <w:noProof/>
                <w:webHidden/>
              </w:rPr>
              <w:fldChar w:fldCharType="begin"/>
            </w:r>
            <w:r>
              <w:rPr>
                <w:noProof/>
                <w:webHidden/>
              </w:rPr>
              <w:instrText xml:space="preserve"> PAGEREF _Toc435090284 \h </w:instrText>
            </w:r>
            <w:r>
              <w:rPr>
                <w:noProof/>
                <w:webHidden/>
              </w:rPr>
            </w:r>
            <w:r>
              <w:rPr>
                <w:noProof/>
                <w:webHidden/>
              </w:rPr>
              <w:fldChar w:fldCharType="separate"/>
            </w:r>
            <w:r>
              <w:rPr>
                <w:noProof/>
                <w:webHidden/>
              </w:rPr>
              <w:t>5</w:t>
            </w:r>
            <w:r>
              <w:rPr>
                <w:noProof/>
                <w:webHidden/>
              </w:rPr>
              <w:fldChar w:fldCharType="end"/>
            </w:r>
          </w:hyperlink>
        </w:p>
        <w:p w:rsidR="009C4DB1" w:rsidRDefault="009C4DB1">
          <w:pPr>
            <w:pStyle w:val="10"/>
            <w:tabs>
              <w:tab w:val="left" w:pos="1050"/>
              <w:tab w:val="right" w:leader="dot" w:pos="8296"/>
            </w:tabs>
            <w:rPr>
              <w:rFonts w:asciiTheme="minorHAnsi" w:eastAsiaTheme="minorEastAsia" w:hAnsiTheme="minorHAnsi" w:cstheme="minorBidi"/>
              <w:noProof/>
              <w:sz w:val="21"/>
            </w:rPr>
          </w:pPr>
          <w:hyperlink w:anchor="_Toc435090285" w:history="1">
            <w:r w:rsidRPr="00CA140F">
              <w:rPr>
                <w:rStyle w:val="ae"/>
                <w:rFonts w:hint="eastAsia"/>
                <w:noProof/>
              </w:rPr>
              <w:t>第三章</w:t>
            </w:r>
            <w:r>
              <w:rPr>
                <w:rFonts w:asciiTheme="minorHAnsi" w:eastAsiaTheme="minorEastAsia" w:hAnsiTheme="minorHAnsi" w:cstheme="minorBidi"/>
                <w:noProof/>
                <w:sz w:val="21"/>
              </w:rPr>
              <w:tab/>
            </w:r>
            <w:r w:rsidRPr="00CA140F">
              <w:rPr>
                <w:rStyle w:val="ae"/>
                <w:rFonts w:hint="eastAsia"/>
                <w:noProof/>
              </w:rPr>
              <w:t>技术难点</w:t>
            </w:r>
            <w:r>
              <w:rPr>
                <w:noProof/>
                <w:webHidden/>
              </w:rPr>
              <w:tab/>
            </w:r>
            <w:r>
              <w:rPr>
                <w:noProof/>
                <w:webHidden/>
              </w:rPr>
              <w:fldChar w:fldCharType="begin"/>
            </w:r>
            <w:r>
              <w:rPr>
                <w:noProof/>
                <w:webHidden/>
              </w:rPr>
              <w:instrText xml:space="preserve"> PAGEREF _Toc435090285 \h </w:instrText>
            </w:r>
            <w:r>
              <w:rPr>
                <w:noProof/>
                <w:webHidden/>
              </w:rPr>
            </w:r>
            <w:r>
              <w:rPr>
                <w:noProof/>
                <w:webHidden/>
              </w:rPr>
              <w:fldChar w:fldCharType="separate"/>
            </w:r>
            <w:r>
              <w:rPr>
                <w:noProof/>
                <w:webHidden/>
              </w:rPr>
              <w:t>6</w:t>
            </w:r>
            <w:r>
              <w:rPr>
                <w:noProof/>
                <w:webHidden/>
              </w:rPr>
              <w:fldChar w:fldCharType="end"/>
            </w:r>
          </w:hyperlink>
        </w:p>
        <w:p w:rsidR="009C4DB1" w:rsidRDefault="009C4DB1">
          <w:pPr>
            <w:pStyle w:val="21"/>
            <w:tabs>
              <w:tab w:val="left" w:pos="1050"/>
              <w:tab w:val="right" w:leader="dot" w:pos="8296"/>
            </w:tabs>
            <w:ind w:left="480"/>
            <w:rPr>
              <w:rFonts w:asciiTheme="minorHAnsi" w:eastAsiaTheme="minorEastAsia" w:hAnsiTheme="minorHAnsi" w:cstheme="minorBidi"/>
              <w:noProof/>
              <w:sz w:val="21"/>
            </w:rPr>
          </w:pPr>
          <w:hyperlink w:anchor="_Toc435090287" w:history="1">
            <w:r w:rsidRPr="00CA140F">
              <w:rPr>
                <w:rStyle w:val="ae"/>
                <w:noProof/>
              </w:rPr>
              <w:t>3.1</w:t>
            </w:r>
            <w:r>
              <w:rPr>
                <w:rFonts w:asciiTheme="minorHAnsi" w:eastAsiaTheme="minorEastAsia" w:hAnsiTheme="minorHAnsi" w:cstheme="minorBidi"/>
                <w:noProof/>
                <w:sz w:val="21"/>
              </w:rPr>
              <w:tab/>
            </w:r>
            <w:r w:rsidRPr="00CA140F">
              <w:rPr>
                <w:rStyle w:val="ae"/>
                <w:rFonts w:hint="eastAsia"/>
                <w:noProof/>
              </w:rPr>
              <w:t>热风炉换炉扰动</w:t>
            </w:r>
            <w:r>
              <w:rPr>
                <w:noProof/>
                <w:webHidden/>
              </w:rPr>
              <w:tab/>
            </w:r>
            <w:r>
              <w:rPr>
                <w:noProof/>
                <w:webHidden/>
              </w:rPr>
              <w:fldChar w:fldCharType="begin"/>
            </w:r>
            <w:r>
              <w:rPr>
                <w:noProof/>
                <w:webHidden/>
              </w:rPr>
              <w:instrText xml:space="preserve"> PAGEREF _Toc435090287 \h </w:instrText>
            </w:r>
            <w:r>
              <w:rPr>
                <w:noProof/>
                <w:webHidden/>
              </w:rPr>
            </w:r>
            <w:r>
              <w:rPr>
                <w:noProof/>
                <w:webHidden/>
              </w:rPr>
              <w:fldChar w:fldCharType="separate"/>
            </w:r>
            <w:r>
              <w:rPr>
                <w:noProof/>
                <w:webHidden/>
              </w:rPr>
              <w:t>6</w:t>
            </w:r>
            <w:r>
              <w:rPr>
                <w:noProof/>
                <w:webHidden/>
              </w:rPr>
              <w:fldChar w:fldCharType="end"/>
            </w:r>
          </w:hyperlink>
        </w:p>
        <w:p w:rsidR="009C4DB1" w:rsidRDefault="009C4DB1">
          <w:pPr>
            <w:pStyle w:val="21"/>
            <w:tabs>
              <w:tab w:val="left" w:pos="1050"/>
              <w:tab w:val="right" w:leader="dot" w:pos="8296"/>
            </w:tabs>
            <w:ind w:left="480"/>
            <w:rPr>
              <w:rFonts w:asciiTheme="minorHAnsi" w:eastAsiaTheme="minorEastAsia" w:hAnsiTheme="minorHAnsi" w:cstheme="minorBidi"/>
              <w:noProof/>
              <w:sz w:val="21"/>
            </w:rPr>
          </w:pPr>
          <w:hyperlink w:anchor="_Toc435090288" w:history="1">
            <w:r w:rsidRPr="00CA140F">
              <w:rPr>
                <w:rStyle w:val="ae"/>
                <w:noProof/>
              </w:rPr>
              <w:t>3.2</w:t>
            </w:r>
            <w:r>
              <w:rPr>
                <w:rFonts w:asciiTheme="minorHAnsi" w:eastAsiaTheme="minorEastAsia" w:hAnsiTheme="minorHAnsi" w:cstheme="minorBidi"/>
                <w:noProof/>
                <w:sz w:val="21"/>
              </w:rPr>
              <w:tab/>
            </w:r>
            <w:r w:rsidRPr="00CA140F">
              <w:rPr>
                <w:rStyle w:val="ae"/>
                <w:rFonts w:hint="eastAsia"/>
                <w:noProof/>
              </w:rPr>
              <w:t>工作点漂移</w:t>
            </w:r>
            <w:r>
              <w:rPr>
                <w:noProof/>
                <w:webHidden/>
              </w:rPr>
              <w:tab/>
            </w:r>
            <w:r>
              <w:rPr>
                <w:noProof/>
                <w:webHidden/>
              </w:rPr>
              <w:fldChar w:fldCharType="begin"/>
            </w:r>
            <w:r>
              <w:rPr>
                <w:noProof/>
                <w:webHidden/>
              </w:rPr>
              <w:instrText xml:space="preserve"> PAGEREF _Toc435090288 \h </w:instrText>
            </w:r>
            <w:r>
              <w:rPr>
                <w:noProof/>
                <w:webHidden/>
              </w:rPr>
            </w:r>
            <w:r>
              <w:rPr>
                <w:noProof/>
                <w:webHidden/>
              </w:rPr>
              <w:fldChar w:fldCharType="separate"/>
            </w:r>
            <w:r>
              <w:rPr>
                <w:noProof/>
                <w:webHidden/>
              </w:rPr>
              <w:t>6</w:t>
            </w:r>
            <w:r>
              <w:rPr>
                <w:noProof/>
                <w:webHidden/>
              </w:rPr>
              <w:fldChar w:fldCharType="end"/>
            </w:r>
          </w:hyperlink>
        </w:p>
        <w:p w:rsidR="009C4DB1" w:rsidRDefault="009C4DB1">
          <w:pPr>
            <w:pStyle w:val="21"/>
            <w:tabs>
              <w:tab w:val="left" w:pos="1050"/>
              <w:tab w:val="right" w:leader="dot" w:pos="8296"/>
            </w:tabs>
            <w:ind w:left="480"/>
            <w:rPr>
              <w:rFonts w:asciiTheme="minorHAnsi" w:eastAsiaTheme="minorEastAsia" w:hAnsiTheme="minorHAnsi" w:cstheme="minorBidi"/>
              <w:noProof/>
              <w:sz w:val="21"/>
            </w:rPr>
          </w:pPr>
          <w:hyperlink w:anchor="_Toc435090289" w:history="1">
            <w:r w:rsidRPr="00CA140F">
              <w:rPr>
                <w:rStyle w:val="ae"/>
                <w:noProof/>
              </w:rPr>
              <w:t>3.3</w:t>
            </w:r>
            <w:r>
              <w:rPr>
                <w:rFonts w:asciiTheme="minorHAnsi" w:eastAsiaTheme="minorEastAsia" w:hAnsiTheme="minorHAnsi" w:cstheme="minorBidi"/>
                <w:noProof/>
                <w:sz w:val="21"/>
              </w:rPr>
              <w:tab/>
            </w:r>
            <w:r w:rsidRPr="00CA140F">
              <w:rPr>
                <w:rStyle w:val="ae"/>
                <w:rFonts w:hint="eastAsia"/>
                <w:noProof/>
              </w:rPr>
              <w:t>故障样本稀少</w:t>
            </w:r>
            <w:r>
              <w:rPr>
                <w:noProof/>
                <w:webHidden/>
              </w:rPr>
              <w:tab/>
            </w:r>
            <w:r>
              <w:rPr>
                <w:noProof/>
                <w:webHidden/>
              </w:rPr>
              <w:fldChar w:fldCharType="begin"/>
            </w:r>
            <w:r>
              <w:rPr>
                <w:noProof/>
                <w:webHidden/>
              </w:rPr>
              <w:instrText xml:space="preserve"> PAGEREF _Toc435090289 \h </w:instrText>
            </w:r>
            <w:r>
              <w:rPr>
                <w:noProof/>
                <w:webHidden/>
              </w:rPr>
            </w:r>
            <w:r>
              <w:rPr>
                <w:noProof/>
                <w:webHidden/>
              </w:rPr>
              <w:fldChar w:fldCharType="separate"/>
            </w:r>
            <w:r>
              <w:rPr>
                <w:noProof/>
                <w:webHidden/>
              </w:rPr>
              <w:t>7</w:t>
            </w:r>
            <w:r>
              <w:rPr>
                <w:noProof/>
                <w:webHidden/>
              </w:rPr>
              <w:fldChar w:fldCharType="end"/>
            </w:r>
          </w:hyperlink>
        </w:p>
        <w:p w:rsidR="009C4DB1" w:rsidRDefault="009C4DB1">
          <w:pPr>
            <w:pStyle w:val="10"/>
            <w:tabs>
              <w:tab w:val="left" w:pos="1050"/>
              <w:tab w:val="right" w:leader="dot" w:pos="8296"/>
            </w:tabs>
            <w:rPr>
              <w:rFonts w:asciiTheme="minorHAnsi" w:eastAsiaTheme="minorEastAsia" w:hAnsiTheme="minorHAnsi" w:cstheme="minorBidi"/>
              <w:noProof/>
              <w:sz w:val="21"/>
            </w:rPr>
          </w:pPr>
          <w:hyperlink w:anchor="_Toc435090290" w:history="1">
            <w:r w:rsidRPr="00CA140F">
              <w:rPr>
                <w:rStyle w:val="ae"/>
                <w:rFonts w:hint="eastAsia"/>
                <w:noProof/>
              </w:rPr>
              <w:t>第四章</w:t>
            </w:r>
            <w:r>
              <w:rPr>
                <w:rFonts w:asciiTheme="minorHAnsi" w:eastAsiaTheme="minorEastAsia" w:hAnsiTheme="minorHAnsi" w:cstheme="minorBidi"/>
                <w:noProof/>
                <w:sz w:val="21"/>
              </w:rPr>
              <w:tab/>
            </w:r>
            <w:r w:rsidRPr="00CA140F">
              <w:rPr>
                <w:rStyle w:val="ae"/>
                <w:rFonts w:hint="eastAsia"/>
                <w:noProof/>
              </w:rPr>
              <w:t>研究内容与研究方法</w:t>
            </w:r>
            <w:r>
              <w:rPr>
                <w:noProof/>
                <w:webHidden/>
              </w:rPr>
              <w:tab/>
            </w:r>
            <w:r>
              <w:rPr>
                <w:noProof/>
                <w:webHidden/>
              </w:rPr>
              <w:fldChar w:fldCharType="begin"/>
            </w:r>
            <w:r>
              <w:rPr>
                <w:noProof/>
                <w:webHidden/>
              </w:rPr>
              <w:instrText xml:space="preserve"> PAGEREF _Toc435090290 \h </w:instrText>
            </w:r>
            <w:r>
              <w:rPr>
                <w:noProof/>
                <w:webHidden/>
              </w:rPr>
            </w:r>
            <w:r>
              <w:rPr>
                <w:noProof/>
                <w:webHidden/>
              </w:rPr>
              <w:fldChar w:fldCharType="separate"/>
            </w:r>
            <w:r>
              <w:rPr>
                <w:noProof/>
                <w:webHidden/>
              </w:rPr>
              <w:t>8</w:t>
            </w:r>
            <w:r>
              <w:rPr>
                <w:noProof/>
                <w:webHidden/>
              </w:rPr>
              <w:fldChar w:fldCharType="end"/>
            </w:r>
          </w:hyperlink>
        </w:p>
        <w:p w:rsidR="009C4DB1" w:rsidRDefault="009C4DB1">
          <w:pPr>
            <w:pStyle w:val="21"/>
            <w:tabs>
              <w:tab w:val="left" w:pos="1050"/>
              <w:tab w:val="right" w:leader="dot" w:pos="8296"/>
            </w:tabs>
            <w:ind w:left="480"/>
            <w:rPr>
              <w:rFonts w:asciiTheme="minorHAnsi" w:eastAsiaTheme="minorEastAsia" w:hAnsiTheme="minorHAnsi" w:cstheme="minorBidi"/>
              <w:noProof/>
              <w:sz w:val="21"/>
            </w:rPr>
          </w:pPr>
          <w:hyperlink w:anchor="_Toc435090293" w:history="1">
            <w:r w:rsidRPr="00CA140F">
              <w:rPr>
                <w:rStyle w:val="ae"/>
                <w:noProof/>
              </w:rPr>
              <w:t>4.1</w:t>
            </w:r>
            <w:r>
              <w:rPr>
                <w:rFonts w:asciiTheme="minorHAnsi" w:eastAsiaTheme="minorEastAsia" w:hAnsiTheme="minorHAnsi" w:cstheme="minorBidi"/>
                <w:noProof/>
                <w:sz w:val="21"/>
              </w:rPr>
              <w:tab/>
            </w:r>
            <w:r w:rsidRPr="00CA140F">
              <w:rPr>
                <w:rStyle w:val="ae"/>
                <w:rFonts w:hint="eastAsia"/>
                <w:noProof/>
              </w:rPr>
              <w:t>深度学习</w:t>
            </w:r>
            <w:r>
              <w:rPr>
                <w:noProof/>
                <w:webHidden/>
              </w:rPr>
              <w:tab/>
            </w:r>
            <w:r>
              <w:rPr>
                <w:noProof/>
                <w:webHidden/>
              </w:rPr>
              <w:fldChar w:fldCharType="begin"/>
            </w:r>
            <w:r>
              <w:rPr>
                <w:noProof/>
                <w:webHidden/>
              </w:rPr>
              <w:instrText xml:space="preserve"> PAGEREF _Toc435090293 \h </w:instrText>
            </w:r>
            <w:r>
              <w:rPr>
                <w:noProof/>
                <w:webHidden/>
              </w:rPr>
            </w:r>
            <w:r>
              <w:rPr>
                <w:noProof/>
                <w:webHidden/>
              </w:rPr>
              <w:fldChar w:fldCharType="separate"/>
            </w:r>
            <w:r>
              <w:rPr>
                <w:noProof/>
                <w:webHidden/>
              </w:rPr>
              <w:t>8</w:t>
            </w:r>
            <w:r>
              <w:rPr>
                <w:noProof/>
                <w:webHidden/>
              </w:rPr>
              <w:fldChar w:fldCharType="end"/>
            </w:r>
          </w:hyperlink>
        </w:p>
        <w:p w:rsidR="009C4DB1" w:rsidRDefault="009C4DB1">
          <w:pPr>
            <w:pStyle w:val="30"/>
            <w:tabs>
              <w:tab w:val="left" w:pos="1680"/>
              <w:tab w:val="right" w:leader="dot" w:pos="8296"/>
            </w:tabs>
            <w:ind w:left="960"/>
            <w:rPr>
              <w:rFonts w:asciiTheme="minorHAnsi" w:eastAsiaTheme="minorEastAsia" w:hAnsiTheme="minorHAnsi" w:cstheme="minorBidi"/>
              <w:noProof/>
              <w:sz w:val="21"/>
            </w:rPr>
          </w:pPr>
          <w:hyperlink w:anchor="_Toc435090294" w:history="1">
            <w:r w:rsidRPr="00CA140F">
              <w:rPr>
                <w:rStyle w:val="ae"/>
                <w:noProof/>
              </w:rPr>
              <w:t>4.1.1</w:t>
            </w:r>
            <w:r>
              <w:rPr>
                <w:rFonts w:asciiTheme="minorHAnsi" w:eastAsiaTheme="minorEastAsia" w:hAnsiTheme="minorHAnsi" w:cstheme="minorBidi"/>
                <w:noProof/>
                <w:sz w:val="21"/>
              </w:rPr>
              <w:tab/>
            </w:r>
            <w:r w:rsidRPr="00CA140F">
              <w:rPr>
                <w:rStyle w:val="ae"/>
                <w:noProof/>
              </w:rPr>
              <w:t>auto-encoder</w:t>
            </w:r>
            <w:r>
              <w:rPr>
                <w:noProof/>
                <w:webHidden/>
              </w:rPr>
              <w:tab/>
            </w:r>
            <w:r>
              <w:rPr>
                <w:noProof/>
                <w:webHidden/>
              </w:rPr>
              <w:fldChar w:fldCharType="begin"/>
            </w:r>
            <w:r>
              <w:rPr>
                <w:noProof/>
                <w:webHidden/>
              </w:rPr>
              <w:instrText xml:space="preserve"> PAGEREF _Toc435090294 \h </w:instrText>
            </w:r>
            <w:r>
              <w:rPr>
                <w:noProof/>
                <w:webHidden/>
              </w:rPr>
            </w:r>
            <w:r>
              <w:rPr>
                <w:noProof/>
                <w:webHidden/>
              </w:rPr>
              <w:fldChar w:fldCharType="separate"/>
            </w:r>
            <w:r>
              <w:rPr>
                <w:noProof/>
                <w:webHidden/>
              </w:rPr>
              <w:t>8</w:t>
            </w:r>
            <w:r>
              <w:rPr>
                <w:noProof/>
                <w:webHidden/>
              </w:rPr>
              <w:fldChar w:fldCharType="end"/>
            </w:r>
          </w:hyperlink>
        </w:p>
        <w:p w:rsidR="009C4DB1" w:rsidRDefault="009C4DB1">
          <w:pPr>
            <w:pStyle w:val="30"/>
            <w:tabs>
              <w:tab w:val="left" w:pos="1680"/>
              <w:tab w:val="right" w:leader="dot" w:pos="8296"/>
            </w:tabs>
            <w:ind w:left="960"/>
            <w:rPr>
              <w:rFonts w:asciiTheme="minorHAnsi" w:eastAsiaTheme="minorEastAsia" w:hAnsiTheme="minorHAnsi" w:cstheme="minorBidi"/>
              <w:noProof/>
              <w:sz w:val="21"/>
            </w:rPr>
          </w:pPr>
          <w:hyperlink w:anchor="_Toc435090295" w:history="1">
            <w:r w:rsidRPr="00CA140F">
              <w:rPr>
                <w:rStyle w:val="ae"/>
                <w:noProof/>
              </w:rPr>
              <w:t>4.1.2</w:t>
            </w:r>
            <w:r>
              <w:rPr>
                <w:rFonts w:asciiTheme="minorHAnsi" w:eastAsiaTheme="minorEastAsia" w:hAnsiTheme="minorHAnsi" w:cstheme="minorBidi"/>
                <w:noProof/>
                <w:sz w:val="21"/>
              </w:rPr>
              <w:tab/>
            </w:r>
            <w:r w:rsidRPr="00CA140F">
              <w:rPr>
                <w:rStyle w:val="ae"/>
                <w:noProof/>
              </w:rPr>
              <w:t>softmax</w:t>
            </w:r>
            <w:r>
              <w:rPr>
                <w:noProof/>
                <w:webHidden/>
              </w:rPr>
              <w:tab/>
            </w:r>
            <w:r>
              <w:rPr>
                <w:noProof/>
                <w:webHidden/>
              </w:rPr>
              <w:fldChar w:fldCharType="begin"/>
            </w:r>
            <w:r>
              <w:rPr>
                <w:noProof/>
                <w:webHidden/>
              </w:rPr>
              <w:instrText xml:space="preserve"> PAGEREF _Toc435090295 \h </w:instrText>
            </w:r>
            <w:r>
              <w:rPr>
                <w:noProof/>
                <w:webHidden/>
              </w:rPr>
            </w:r>
            <w:r>
              <w:rPr>
                <w:noProof/>
                <w:webHidden/>
              </w:rPr>
              <w:fldChar w:fldCharType="separate"/>
            </w:r>
            <w:r>
              <w:rPr>
                <w:noProof/>
                <w:webHidden/>
              </w:rPr>
              <w:t>9</w:t>
            </w:r>
            <w:r>
              <w:rPr>
                <w:noProof/>
                <w:webHidden/>
              </w:rPr>
              <w:fldChar w:fldCharType="end"/>
            </w:r>
          </w:hyperlink>
        </w:p>
        <w:p w:rsidR="009C4DB1" w:rsidRDefault="009C4DB1">
          <w:pPr>
            <w:pStyle w:val="30"/>
            <w:tabs>
              <w:tab w:val="left" w:pos="1680"/>
              <w:tab w:val="right" w:leader="dot" w:pos="8296"/>
            </w:tabs>
            <w:ind w:left="960"/>
            <w:rPr>
              <w:rFonts w:asciiTheme="minorHAnsi" w:eastAsiaTheme="minorEastAsia" w:hAnsiTheme="minorHAnsi" w:cstheme="minorBidi"/>
              <w:noProof/>
              <w:sz w:val="21"/>
            </w:rPr>
          </w:pPr>
          <w:hyperlink w:anchor="_Toc435090296" w:history="1">
            <w:r w:rsidRPr="00CA140F">
              <w:rPr>
                <w:rStyle w:val="ae"/>
                <w:noProof/>
              </w:rPr>
              <w:t>4.1.3</w:t>
            </w:r>
            <w:r>
              <w:rPr>
                <w:rFonts w:asciiTheme="minorHAnsi" w:eastAsiaTheme="minorEastAsia" w:hAnsiTheme="minorHAnsi" w:cstheme="minorBidi"/>
                <w:noProof/>
                <w:sz w:val="21"/>
              </w:rPr>
              <w:tab/>
            </w:r>
            <w:r w:rsidRPr="00CA140F">
              <w:rPr>
                <w:rStyle w:val="ae"/>
                <w:noProof/>
              </w:rPr>
              <w:t>LSTM</w:t>
            </w:r>
            <w:r>
              <w:rPr>
                <w:noProof/>
                <w:webHidden/>
              </w:rPr>
              <w:tab/>
            </w:r>
            <w:r>
              <w:rPr>
                <w:noProof/>
                <w:webHidden/>
              </w:rPr>
              <w:fldChar w:fldCharType="begin"/>
            </w:r>
            <w:r>
              <w:rPr>
                <w:noProof/>
                <w:webHidden/>
              </w:rPr>
              <w:instrText xml:space="preserve"> PAGEREF _Toc435090296 \h </w:instrText>
            </w:r>
            <w:r>
              <w:rPr>
                <w:noProof/>
                <w:webHidden/>
              </w:rPr>
            </w:r>
            <w:r>
              <w:rPr>
                <w:noProof/>
                <w:webHidden/>
              </w:rPr>
              <w:fldChar w:fldCharType="separate"/>
            </w:r>
            <w:r>
              <w:rPr>
                <w:noProof/>
                <w:webHidden/>
              </w:rPr>
              <w:t>9</w:t>
            </w:r>
            <w:r>
              <w:rPr>
                <w:noProof/>
                <w:webHidden/>
              </w:rPr>
              <w:fldChar w:fldCharType="end"/>
            </w:r>
          </w:hyperlink>
        </w:p>
        <w:p w:rsidR="009C4DB1" w:rsidRDefault="009C4DB1">
          <w:pPr>
            <w:pStyle w:val="21"/>
            <w:tabs>
              <w:tab w:val="left" w:pos="1050"/>
              <w:tab w:val="right" w:leader="dot" w:pos="8296"/>
            </w:tabs>
            <w:ind w:left="480"/>
            <w:rPr>
              <w:rFonts w:asciiTheme="minorHAnsi" w:eastAsiaTheme="minorEastAsia" w:hAnsiTheme="minorHAnsi" w:cstheme="minorBidi"/>
              <w:noProof/>
              <w:sz w:val="21"/>
            </w:rPr>
          </w:pPr>
          <w:hyperlink w:anchor="_Toc435090297" w:history="1">
            <w:r w:rsidRPr="00CA140F">
              <w:rPr>
                <w:rStyle w:val="ae"/>
                <w:noProof/>
              </w:rPr>
              <w:t>4.2</w:t>
            </w:r>
            <w:r>
              <w:rPr>
                <w:rFonts w:asciiTheme="minorHAnsi" w:eastAsiaTheme="minorEastAsia" w:hAnsiTheme="minorHAnsi" w:cstheme="minorBidi"/>
                <w:noProof/>
                <w:sz w:val="21"/>
              </w:rPr>
              <w:tab/>
            </w:r>
            <w:r w:rsidRPr="00CA140F">
              <w:rPr>
                <w:rStyle w:val="ae"/>
                <w:rFonts w:hint="eastAsia"/>
                <w:noProof/>
              </w:rPr>
              <w:t>基于深度学习的异常炉况诊断研究</w:t>
            </w:r>
            <w:r>
              <w:rPr>
                <w:noProof/>
                <w:webHidden/>
              </w:rPr>
              <w:tab/>
            </w:r>
            <w:r>
              <w:rPr>
                <w:noProof/>
                <w:webHidden/>
              </w:rPr>
              <w:fldChar w:fldCharType="begin"/>
            </w:r>
            <w:r>
              <w:rPr>
                <w:noProof/>
                <w:webHidden/>
              </w:rPr>
              <w:instrText xml:space="preserve"> PAGEREF _Toc435090297 \h </w:instrText>
            </w:r>
            <w:r>
              <w:rPr>
                <w:noProof/>
                <w:webHidden/>
              </w:rPr>
            </w:r>
            <w:r>
              <w:rPr>
                <w:noProof/>
                <w:webHidden/>
              </w:rPr>
              <w:fldChar w:fldCharType="separate"/>
            </w:r>
            <w:r>
              <w:rPr>
                <w:noProof/>
                <w:webHidden/>
              </w:rPr>
              <w:t>11</w:t>
            </w:r>
            <w:r>
              <w:rPr>
                <w:noProof/>
                <w:webHidden/>
              </w:rPr>
              <w:fldChar w:fldCharType="end"/>
            </w:r>
          </w:hyperlink>
        </w:p>
        <w:p w:rsidR="009C4DB1" w:rsidRDefault="009C4DB1">
          <w:pPr>
            <w:pStyle w:val="10"/>
            <w:tabs>
              <w:tab w:val="left" w:pos="1050"/>
              <w:tab w:val="right" w:leader="dot" w:pos="8296"/>
            </w:tabs>
            <w:rPr>
              <w:rFonts w:asciiTheme="minorHAnsi" w:eastAsiaTheme="minorEastAsia" w:hAnsiTheme="minorHAnsi" w:cstheme="minorBidi"/>
              <w:noProof/>
              <w:sz w:val="21"/>
            </w:rPr>
          </w:pPr>
          <w:hyperlink w:anchor="_Toc435090298" w:history="1">
            <w:r w:rsidRPr="00CA140F">
              <w:rPr>
                <w:rStyle w:val="ae"/>
                <w:rFonts w:hint="eastAsia"/>
                <w:noProof/>
              </w:rPr>
              <w:t>第五章</w:t>
            </w:r>
            <w:r>
              <w:rPr>
                <w:rFonts w:asciiTheme="minorHAnsi" w:eastAsiaTheme="minorEastAsia" w:hAnsiTheme="minorHAnsi" w:cstheme="minorBidi"/>
                <w:noProof/>
                <w:sz w:val="21"/>
              </w:rPr>
              <w:tab/>
            </w:r>
            <w:r w:rsidRPr="00CA140F">
              <w:rPr>
                <w:rStyle w:val="ae"/>
                <w:rFonts w:hint="eastAsia"/>
                <w:noProof/>
              </w:rPr>
              <w:t>研究计划</w:t>
            </w:r>
            <w:r>
              <w:rPr>
                <w:noProof/>
                <w:webHidden/>
              </w:rPr>
              <w:tab/>
            </w:r>
            <w:r>
              <w:rPr>
                <w:noProof/>
                <w:webHidden/>
              </w:rPr>
              <w:fldChar w:fldCharType="begin"/>
            </w:r>
            <w:r>
              <w:rPr>
                <w:noProof/>
                <w:webHidden/>
              </w:rPr>
              <w:instrText xml:space="preserve"> PAGEREF _Toc435090298 \h </w:instrText>
            </w:r>
            <w:r>
              <w:rPr>
                <w:noProof/>
                <w:webHidden/>
              </w:rPr>
            </w:r>
            <w:r>
              <w:rPr>
                <w:noProof/>
                <w:webHidden/>
              </w:rPr>
              <w:fldChar w:fldCharType="separate"/>
            </w:r>
            <w:r>
              <w:rPr>
                <w:noProof/>
                <w:webHidden/>
              </w:rPr>
              <w:t>12</w:t>
            </w:r>
            <w:r>
              <w:rPr>
                <w:noProof/>
                <w:webHidden/>
              </w:rPr>
              <w:fldChar w:fldCharType="end"/>
            </w:r>
          </w:hyperlink>
        </w:p>
        <w:p w:rsidR="009C4DB1" w:rsidRDefault="009C4DB1">
          <w:pPr>
            <w:pStyle w:val="10"/>
            <w:tabs>
              <w:tab w:val="right" w:leader="dot" w:pos="8296"/>
            </w:tabs>
            <w:rPr>
              <w:rFonts w:asciiTheme="minorHAnsi" w:eastAsiaTheme="minorEastAsia" w:hAnsiTheme="minorHAnsi" w:cstheme="minorBidi"/>
              <w:noProof/>
              <w:sz w:val="21"/>
            </w:rPr>
          </w:pPr>
          <w:hyperlink w:anchor="_Toc435090299" w:history="1">
            <w:r w:rsidRPr="00CA140F">
              <w:rPr>
                <w:rStyle w:val="ae"/>
                <w:rFonts w:hint="eastAsia"/>
                <w:noProof/>
              </w:rPr>
              <w:t>参考文献</w:t>
            </w:r>
            <w:r>
              <w:rPr>
                <w:noProof/>
                <w:webHidden/>
              </w:rPr>
              <w:tab/>
            </w:r>
            <w:r>
              <w:rPr>
                <w:noProof/>
                <w:webHidden/>
              </w:rPr>
              <w:fldChar w:fldCharType="begin"/>
            </w:r>
            <w:r>
              <w:rPr>
                <w:noProof/>
                <w:webHidden/>
              </w:rPr>
              <w:instrText xml:space="preserve"> PAGEREF _Toc435090299 \h </w:instrText>
            </w:r>
            <w:r>
              <w:rPr>
                <w:noProof/>
                <w:webHidden/>
              </w:rPr>
            </w:r>
            <w:r>
              <w:rPr>
                <w:noProof/>
                <w:webHidden/>
              </w:rPr>
              <w:fldChar w:fldCharType="separate"/>
            </w:r>
            <w:r>
              <w:rPr>
                <w:noProof/>
                <w:webHidden/>
              </w:rPr>
              <w:t>13</w:t>
            </w:r>
            <w:r>
              <w:rPr>
                <w:noProof/>
                <w:webHidden/>
              </w:rPr>
              <w:fldChar w:fldCharType="end"/>
            </w:r>
          </w:hyperlink>
        </w:p>
        <w:p w:rsidR="00EE383D" w:rsidRDefault="00EE383D">
          <w:r>
            <w:rPr>
              <w:b/>
              <w:bCs/>
              <w:lang w:val="zh-CN"/>
            </w:rPr>
            <w:fldChar w:fldCharType="end"/>
          </w:r>
        </w:p>
      </w:sdtContent>
    </w:sdt>
    <w:p w:rsidR="00EE383D" w:rsidRDefault="00EE383D"/>
    <w:p w:rsidR="000A5510" w:rsidRDefault="000A5510">
      <w:pPr>
        <w:sectPr w:rsidR="000A5510">
          <w:footerReference w:type="default" r:id="rId8"/>
          <w:pgSz w:w="11906" w:h="16838"/>
          <w:pgMar w:top="1440" w:right="1800" w:bottom="1440" w:left="1800" w:header="851" w:footer="992" w:gutter="0"/>
          <w:cols w:space="425"/>
          <w:docGrid w:type="lines" w:linePitch="312"/>
        </w:sectPr>
      </w:pPr>
    </w:p>
    <w:p w:rsidR="006D56C0" w:rsidRDefault="006D56C0" w:rsidP="006D56C0">
      <w:pPr>
        <w:pStyle w:val="1"/>
        <w:numPr>
          <w:ilvl w:val="0"/>
          <w:numId w:val="1"/>
        </w:numPr>
      </w:pPr>
      <w:bookmarkStart w:id="1" w:name="_Toc435090279"/>
      <w:r>
        <w:lastRenderedPageBreak/>
        <w:t>选题背景</w:t>
      </w:r>
      <w:bookmarkEnd w:id="1"/>
    </w:p>
    <w:p w:rsidR="00036C0D" w:rsidRDefault="0048021C" w:rsidP="0008626C">
      <w:pPr>
        <w:ind w:firstLine="420"/>
      </w:pPr>
      <w:r>
        <w:rPr>
          <w:rFonts w:hint="eastAsia"/>
        </w:rPr>
        <w:t>我国每年的</w:t>
      </w:r>
      <w:r>
        <w:t>钢铁产量世界第一</w:t>
      </w:r>
      <w:r>
        <w:rPr>
          <w:rFonts w:hint="eastAsia"/>
        </w:rPr>
        <w:t>，</w:t>
      </w:r>
      <w:r w:rsidR="0034299B">
        <w:t>高炉炼铁是</w:t>
      </w:r>
      <w:r>
        <w:rPr>
          <w:rFonts w:hint="eastAsia"/>
        </w:rPr>
        <w:t>钢铁</w:t>
      </w:r>
      <w:r>
        <w:t>工业的上游工序</w:t>
      </w:r>
      <w:r>
        <w:rPr>
          <w:rFonts w:hint="eastAsia"/>
        </w:rPr>
        <w:t>，</w:t>
      </w:r>
      <w:r w:rsidR="00EB4130">
        <w:rPr>
          <w:rFonts w:hint="eastAsia"/>
        </w:rPr>
        <w:t>其</w:t>
      </w:r>
      <w:r>
        <w:t>能耗占了生产链总能耗的</w:t>
      </w:r>
      <w:r>
        <w:rPr>
          <w:rFonts w:hint="eastAsia"/>
        </w:rPr>
        <w:t>60%</w:t>
      </w:r>
      <w:r>
        <w:rPr>
          <w:rFonts w:hint="eastAsia"/>
        </w:rPr>
        <w:t>，生产成本也占了将近三分之一</w:t>
      </w:r>
      <w:r w:rsidR="00D54239">
        <w:rPr>
          <w:rFonts w:hint="eastAsia"/>
        </w:rPr>
        <w:t>，因此，改进高炉炼铁的生产工艺、增大自动化技术在高炉炼铁过程中应用的比例，可以带来生产效益的</w:t>
      </w:r>
      <w:r w:rsidR="00EB4130">
        <w:rPr>
          <w:rFonts w:hint="eastAsia"/>
        </w:rPr>
        <w:t>明显</w:t>
      </w:r>
      <w:r w:rsidR="00D54239">
        <w:rPr>
          <w:rFonts w:hint="eastAsia"/>
        </w:rPr>
        <w:t>提升</w:t>
      </w:r>
      <w:r w:rsidR="00FD2608">
        <w:fldChar w:fldCharType="begin"/>
      </w:r>
      <w:r w:rsidR="00A031C7">
        <w:instrText xml:space="preserve"> ADDIN NE.Ref.{163F9E91-59CB-42F8-8C43-A1ED9FDF0A11}</w:instrText>
      </w:r>
      <w:r w:rsidR="00FD2608">
        <w:fldChar w:fldCharType="separate"/>
      </w:r>
      <w:r w:rsidR="00A031C7">
        <w:rPr>
          <w:color w:val="080000"/>
          <w:kern w:val="0"/>
          <w:szCs w:val="24"/>
          <w:vertAlign w:val="superscript"/>
        </w:rPr>
        <w:t>[1]</w:t>
      </w:r>
      <w:r w:rsidR="00FD2608">
        <w:fldChar w:fldCharType="end"/>
      </w:r>
      <w:r w:rsidR="0034299B">
        <w:rPr>
          <w:rFonts w:hint="eastAsia"/>
        </w:rPr>
        <w:t>。</w:t>
      </w:r>
      <w:r w:rsidR="00D54239">
        <w:rPr>
          <w:rFonts w:hint="eastAsia"/>
        </w:rPr>
        <w:t>此外，钢铁生产的规模和复杂度日益增大，而在高炉这样的高温高压情况下，保障安全生产就显得尤为重要。</w:t>
      </w:r>
    </w:p>
    <w:p w:rsidR="007C7BD5" w:rsidRDefault="007C7BD5" w:rsidP="00FD2608">
      <w:pPr>
        <w:ind w:firstLine="420"/>
      </w:pPr>
      <w:bookmarkStart w:id="2" w:name="OLE_LINK11"/>
      <w:bookmarkStart w:id="3" w:name="OLE_LINK12"/>
      <w:r>
        <w:t>高炉冶炼工艺如</w:t>
      </w:r>
      <w:r>
        <w:fldChar w:fldCharType="begin"/>
      </w:r>
      <w:r>
        <w:instrText xml:space="preserve"> REF _Ref434741353 \h </w:instrText>
      </w:r>
      <w:r>
        <w:fldChar w:fldCharType="separate"/>
      </w:r>
      <w:r w:rsidR="009C4DB1">
        <w:rPr>
          <w:rFonts w:hint="eastAsia"/>
        </w:rPr>
        <w:t>图</w:t>
      </w:r>
      <w:r w:rsidR="009C4DB1">
        <w:rPr>
          <w:rFonts w:hint="eastAsia"/>
        </w:rPr>
        <w:t xml:space="preserve"> </w:t>
      </w:r>
      <w:r w:rsidR="009C4DB1">
        <w:rPr>
          <w:noProof/>
        </w:rPr>
        <w:t>1</w:t>
      </w:r>
      <w:r>
        <w:fldChar w:fldCharType="end"/>
      </w:r>
      <w:r>
        <w:t>所示</w:t>
      </w:r>
      <w:r>
        <w:rPr>
          <w:rFonts w:hint="eastAsia"/>
        </w:rPr>
        <w:t>，</w:t>
      </w:r>
      <w:r w:rsidR="00EE631B">
        <w:rPr>
          <w:rFonts w:hint="eastAsia"/>
        </w:rPr>
        <w:t>高炉是一种逆流式圆筒型反应容器。</w:t>
      </w:r>
      <w:r>
        <w:t>首先将一定配比的铁矿石</w:t>
      </w:r>
      <w:r>
        <w:rPr>
          <w:rFonts w:hint="eastAsia"/>
        </w:rPr>
        <w:t>、</w:t>
      </w:r>
      <w:r>
        <w:t>焦炭等原料从炉喉装入高炉</w:t>
      </w:r>
      <w:r>
        <w:rPr>
          <w:rFonts w:hint="eastAsia"/>
        </w:rPr>
        <w:t>，</w:t>
      </w:r>
      <w:r>
        <w:t>热风炉从高炉底部鼓入热风</w:t>
      </w:r>
      <w:r>
        <w:rPr>
          <w:rFonts w:hint="eastAsia"/>
        </w:rPr>
        <w:t>以及一定的煤粉和富氧</w:t>
      </w:r>
      <w:r w:rsidR="00EE631B">
        <w:rPr>
          <w:rFonts w:hint="eastAsia"/>
        </w:rPr>
        <w:t>，形成大量高温煤气</w:t>
      </w:r>
      <w:r>
        <w:rPr>
          <w:rFonts w:hint="eastAsia"/>
        </w:rPr>
        <w:t>，在高温高压下与下降的铁矿原料</w:t>
      </w:r>
      <w:r w:rsidR="00EE631B">
        <w:rPr>
          <w:rFonts w:hint="eastAsia"/>
        </w:rPr>
        <w:t>发生还原反应，生成的铁水会定期从炉缸中排出，剩下的炉渣从渣口排放，煤气从炉顶</w:t>
      </w:r>
      <w:r w:rsidR="007747DE">
        <w:rPr>
          <w:rFonts w:hint="eastAsia"/>
        </w:rPr>
        <w:t>导出。</w:t>
      </w:r>
    </w:p>
    <w:bookmarkEnd w:id="2"/>
    <w:bookmarkEnd w:id="3"/>
    <w:p w:rsidR="000A11C4" w:rsidRDefault="000A11C4" w:rsidP="000A11C4">
      <w:r>
        <w:rPr>
          <w:noProof/>
        </w:rPr>
        <w:drawing>
          <wp:inline distT="0" distB="0" distL="0" distR="0" wp14:anchorId="49ED0F96" wp14:editId="267BBCC5">
            <wp:extent cx="5274310" cy="28143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14320"/>
                    </a:xfrm>
                    <a:prstGeom prst="rect">
                      <a:avLst/>
                    </a:prstGeom>
                  </pic:spPr>
                </pic:pic>
              </a:graphicData>
            </a:graphic>
          </wp:inline>
        </w:drawing>
      </w:r>
    </w:p>
    <w:p w:rsidR="00741789" w:rsidRDefault="0091217E" w:rsidP="00377F20">
      <w:pPr>
        <w:pStyle w:val="a7"/>
        <w:jc w:val="center"/>
      </w:pPr>
      <w:bookmarkStart w:id="4" w:name="_Ref434741353"/>
      <w:r>
        <w:rPr>
          <w:rFonts w:hint="eastAsia"/>
        </w:rPr>
        <w:t>图</w:t>
      </w:r>
      <w:r>
        <w:rPr>
          <w:rFonts w:hint="eastAsia"/>
        </w:rPr>
        <w:t xml:space="preserve"> </w:t>
      </w:r>
      <w:r w:rsidR="00336635">
        <w:fldChar w:fldCharType="begin"/>
      </w:r>
      <w:r w:rsidR="00336635">
        <w:instrText xml:space="preserve"> </w:instrText>
      </w:r>
      <w:r w:rsidR="00336635">
        <w:rPr>
          <w:rFonts w:hint="eastAsia"/>
        </w:rPr>
        <w:instrText xml:space="preserve">SEQ </w:instrText>
      </w:r>
      <w:r w:rsidR="00336635">
        <w:rPr>
          <w:rFonts w:hint="eastAsia"/>
        </w:rPr>
        <w:instrText>图</w:instrText>
      </w:r>
      <w:r w:rsidR="00336635">
        <w:rPr>
          <w:rFonts w:hint="eastAsia"/>
        </w:rPr>
        <w:instrText xml:space="preserve"> \* ARABIC</w:instrText>
      </w:r>
      <w:r w:rsidR="00336635">
        <w:instrText xml:space="preserve"> </w:instrText>
      </w:r>
      <w:r w:rsidR="00336635">
        <w:fldChar w:fldCharType="separate"/>
      </w:r>
      <w:r w:rsidR="009C4DB1">
        <w:rPr>
          <w:noProof/>
        </w:rPr>
        <w:t>1</w:t>
      </w:r>
      <w:r w:rsidR="00336635">
        <w:fldChar w:fldCharType="end"/>
      </w:r>
      <w:bookmarkEnd w:id="4"/>
      <w:r>
        <w:t xml:space="preserve"> </w:t>
      </w:r>
      <w:r>
        <w:t>高炉炼铁工艺</w:t>
      </w:r>
      <w:r>
        <w:fldChar w:fldCharType="begin"/>
      </w:r>
      <w:r w:rsidR="00A031C7">
        <w:instrText xml:space="preserve"> ADDIN NE.Ref.{58308C6B-5BD5-40AB-A3F1-22942226B55B}</w:instrText>
      </w:r>
      <w:r>
        <w:fldChar w:fldCharType="separate"/>
      </w:r>
      <w:r w:rsidR="00A031C7">
        <w:rPr>
          <w:rFonts w:ascii="Calibri Light" w:hAnsi="Calibri Light" w:cs="Calibri Light"/>
          <w:color w:val="080000"/>
          <w:kern w:val="0"/>
          <w:vertAlign w:val="superscript"/>
        </w:rPr>
        <w:t>[4]</w:t>
      </w:r>
      <w:r>
        <w:fldChar w:fldCharType="end"/>
      </w:r>
    </w:p>
    <w:p w:rsidR="005701A6" w:rsidRDefault="005701A6" w:rsidP="005701A6">
      <w:pPr>
        <w:ind w:firstLine="420"/>
      </w:pPr>
      <w:bookmarkStart w:id="5" w:name="OLE_LINK13"/>
      <w:bookmarkStart w:id="6" w:name="OLE_LINK14"/>
      <w:bookmarkStart w:id="7" w:name="OLE_LINK15"/>
      <w:bookmarkStart w:id="8" w:name="OLE_LINK16"/>
      <w:r>
        <w:t>在高炉的具体冶炼过程中</w:t>
      </w:r>
      <w:r>
        <w:rPr>
          <w:rFonts w:hint="eastAsia"/>
        </w:rPr>
        <w:t>，物料</w:t>
      </w:r>
      <w:r>
        <w:t>自顶向下会经历加热</w:t>
      </w:r>
      <w:r>
        <w:rPr>
          <w:rFonts w:hint="eastAsia"/>
        </w:rPr>
        <w:t>、</w:t>
      </w:r>
      <w:r>
        <w:t>还原</w:t>
      </w:r>
      <w:r>
        <w:rPr>
          <w:rFonts w:hint="eastAsia"/>
        </w:rPr>
        <w:t>、</w:t>
      </w:r>
      <w:r>
        <w:t>熔融等状态</w:t>
      </w:r>
      <w:r>
        <w:rPr>
          <w:rFonts w:hint="eastAsia"/>
        </w:rPr>
        <w:t>，</w:t>
      </w:r>
      <w:r>
        <w:t>可以细分为块状带</w:t>
      </w:r>
      <w:r>
        <w:rPr>
          <w:rFonts w:hint="eastAsia"/>
        </w:rPr>
        <w:t>、</w:t>
      </w:r>
      <w:r>
        <w:t>软融带</w:t>
      </w:r>
      <w:r>
        <w:rPr>
          <w:rFonts w:hint="eastAsia"/>
        </w:rPr>
        <w:t>、</w:t>
      </w:r>
      <w:r>
        <w:t>滴落带</w:t>
      </w:r>
      <w:r>
        <w:rPr>
          <w:rFonts w:hint="eastAsia"/>
        </w:rPr>
        <w:t>、</w:t>
      </w:r>
      <w:r>
        <w:t>风口回旋区</w:t>
      </w:r>
      <w:r>
        <w:rPr>
          <w:rFonts w:hint="eastAsia"/>
        </w:rPr>
        <w:t>、</w:t>
      </w:r>
      <w:r>
        <w:t>渣铁收集区</w:t>
      </w:r>
      <w:r w:rsidR="00D3434B">
        <w:rPr>
          <w:rFonts w:hint="eastAsia"/>
        </w:rPr>
        <w:t>，如</w:t>
      </w:r>
      <w:r w:rsidR="00D3434B">
        <w:fldChar w:fldCharType="begin"/>
      </w:r>
      <w:r w:rsidR="00D3434B">
        <w:instrText xml:space="preserve"> </w:instrText>
      </w:r>
      <w:r w:rsidR="00D3434B">
        <w:rPr>
          <w:rFonts w:hint="eastAsia"/>
        </w:rPr>
        <w:instrText>REF _Ref435090233 \h</w:instrText>
      </w:r>
      <w:r w:rsidR="00D3434B">
        <w:instrText xml:space="preserve"> </w:instrText>
      </w:r>
      <w:r w:rsidR="00D3434B">
        <w:fldChar w:fldCharType="separate"/>
      </w:r>
      <w:r w:rsidR="009C4DB1">
        <w:rPr>
          <w:rFonts w:hint="eastAsia"/>
        </w:rPr>
        <w:t>图</w:t>
      </w:r>
      <w:r w:rsidR="009C4DB1">
        <w:rPr>
          <w:rFonts w:hint="eastAsia"/>
        </w:rPr>
        <w:t xml:space="preserve"> </w:t>
      </w:r>
      <w:r w:rsidR="009C4DB1">
        <w:rPr>
          <w:noProof/>
        </w:rPr>
        <w:t>2</w:t>
      </w:r>
      <w:r w:rsidR="00D3434B">
        <w:fldChar w:fldCharType="end"/>
      </w:r>
      <w:r w:rsidR="00D3434B">
        <w:rPr>
          <w:rFonts w:hint="eastAsia"/>
        </w:rPr>
        <w:t>所示</w:t>
      </w:r>
      <w:r>
        <w:rPr>
          <w:rFonts w:hint="eastAsia"/>
        </w:rPr>
        <w:t>。平稳合理的状态区域分布有利于高炉炉况的稳定和生产安全。</w:t>
      </w:r>
    </w:p>
    <w:p w:rsidR="005701A6" w:rsidRPr="005701A6" w:rsidRDefault="005701A6" w:rsidP="005701A6">
      <w:pPr>
        <w:ind w:firstLine="420"/>
        <w:rPr>
          <w:rFonts w:hint="eastAsia"/>
        </w:rPr>
      </w:pPr>
      <w:bookmarkStart w:id="9" w:name="OLE_LINK55"/>
      <w:bookmarkStart w:id="10" w:name="OLE_LINK56"/>
      <w:bookmarkEnd w:id="5"/>
      <w:bookmarkEnd w:id="6"/>
      <w:r>
        <w:t>高炉的炼铁过程是一个复杂的物料和能量交换过程</w:t>
      </w:r>
      <w:r>
        <w:rPr>
          <w:rFonts w:hint="eastAsia"/>
        </w:rPr>
        <w:t>，</w:t>
      </w:r>
      <w:r>
        <w:t>可以</w:t>
      </w:r>
      <w:r>
        <w:rPr>
          <w:rFonts w:hint="eastAsia"/>
        </w:rPr>
        <w:t>看作</w:t>
      </w:r>
      <w:r>
        <w:t>是一个复杂动态系统</w:t>
      </w:r>
      <w:r>
        <w:rPr>
          <w:rFonts w:hint="eastAsia"/>
        </w:rPr>
        <w:t>，</w:t>
      </w:r>
      <w:r>
        <w:t>具有非线性</w:t>
      </w:r>
      <w:r>
        <w:rPr>
          <w:rFonts w:hint="eastAsia"/>
        </w:rPr>
        <w:t>、</w:t>
      </w:r>
      <w:r>
        <w:t>大时滞</w:t>
      </w:r>
      <w:r>
        <w:rPr>
          <w:rFonts w:hint="eastAsia"/>
        </w:rPr>
        <w:t>、</w:t>
      </w:r>
      <w:r>
        <w:t>大噪声等特点</w:t>
      </w:r>
      <w:bookmarkEnd w:id="9"/>
      <w:bookmarkEnd w:id="10"/>
      <w:r>
        <w:fldChar w:fldCharType="begin"/>
      </w:r>
      <w:r>
        <w:instrText xml:space="preserve"> ADDIN NE.Ref.{2C339549-2C79-45B0-9F4C-33B2B8B12AB6}</w:instrText>
      </w:r>
      <w:r>
        <w:fldChar w:fldCharType="separate"/>
      </w:r>
      <w:r>
        <w:rPr>
          <w:color w:val="080000"/>
          <w:kern w:val="0"/>
          <w:szCs w:val="24"/>
          <w:vertAlign w:val="superscript"/>
        </w:rPr>
        <w:t>[2]</w:t>
      </w:r>
      <w:r>
        <w:fldChar w:fldCharType="end"/>
      </w:r>
      <w:r>
        <w:rPr>
          <w:rFonts w:hint="eastAsia"/>
        </w:rPr>
        <w:t>。</w:t>
      </w:r>
      <w:r>
        <w:t>高炉炉况的监控和异常炉况的诊断</w:t>
      </w:r>
      <w:r>
        <w:rPr>
          <w:rFonts w:hint="eastAsia"/>
        </w:rPr>
        <w:t>对</w:t>
      </w:r>
      <w:r>
        <w:t>高炉的高效安全生产有着十分重要的意义</w:t>
      </w:r>
      <w:r>
        <w:rPr>
          <w:rFonts w:hint="eastAsia"/>
        </w:rPr>
        <w:t>，</w:t>
      </w:r>
      <w:r>
        <w:t>是自动化技术应用于高炉炼铁领域的重要环节</w:t>
      </w:r>
      <w:r>
        <w:rPr>
          <w:rFonts w:hint="eastAsia"/>
        </w:rPr>
        <w:t>。高炉炉况的稳定顺行是使得高炉达到高产、优质、低耗的必要</w:t>
      </w:r>
      <w:r>
        <w:rPr>
          <w:rFonts w:hint="eastAsia"/>
        </w:rPr>
        <w:lastRenderedPageBreak/>
        <w:t>条件</w:t>
      </w:r>
      <w:r>
        <w:fldChar w:fldCharType="begin"/>
      </w:r>
      <w:r>
        <w:instrText xml:space="preserve"> ADDIN NE.Ref.{A4EEDBB6-6032-4206-84C0-5A9AF52AC034}</w:instrText>
      </w:r>
      <w:r>
        <w:fldChar w:fldCharType="separate"/>
      </w:r>
      <w:r>
        <w:rPr>
          <w:color w:val="080000"/>
          <w:kern w:val="0"/>
          <w:szCs w:val="24"/>
          <w:vertAlign w:val="superscript"/>
        </w:rPr>
        <w:t>[3]</w:t>
      </w:r>
      <w:r>
        <w:fldChar w:fldCharType="end"/>
      </w:r>
      <w:r>
        <w:rPr>
          <w:rFonts w:hint="eastAsia"/>
        </w:rPr>
        <w:t>。</w:t>
      </w:r>
      <w:r>
        <w:t>而异常炉况频发</w:t>
      </w:r>
      <w:r>
        <w:rPr>
          <w:rFonts w:hint="eastAsia"/>
        </w:rPr>
        <w:t>则</w:t>
      </w:r>
      <w:r>
        <w:t>会极大地影响生产效率和产品质量</w:t>
      </w:r>
      <w:r>
        <w:rPr>
          <w:rFonts w:hint="eastAsia"/>
        </w:rPr>
        <w:t>，</w:t>
      </w:r>
      <w:r>
        <w:t>并造成安全隐患</w:t>
      </w:r>
      <w:r>
        <w:rPr>
          <w:rFonts w:hint="eastAsia"/>
        </w:rPr>
        <w:t>。</w:t>
      </w:r>
      <w:r>
        <w:t>如果能</w:t>
      </w:r>
      <w:r>
        <w:rPr>
          <w:rFonts w:hint="eastAsia"/>
        </w:rPr>
        <w:t>尽早</w:t>
      </w:r>
      <w:r>
        <w:t>的诊断出异常炉况</w:t>
      </w:r>
      <w:r>
        <w:rPr>
          <w:rFonts w:hint="eastAsia"/>
        </w:rPr>
        <w:t>，</w:t>
      </w:r>
      <w:r>
        <w:t>就能让操作人员或是专家系统提前决策</w:t>
      </w:r>
      <w:r>
        <w:rPr>
          <w:rFonts w:hint="eastAsia"/>
        </w:rPr>
        <w:t>，做出针对性的</w:t>
      </w:r>
      <w:r>
        <w:t>调整并进行相应补救</w:t>
      </w:r>
      <w:r>
        <w:rPr>
          <w:rFonts w:hint="eastAsia"/>
        </w:rPr>
        <w:t>，可以</w:t>
      </w:r>
      <w:r>
        <w:t>降低事故的损失甚至避免事故的发生</w:t>
      </w:r>
      <w:r>
        <w:rPr>
          <w:rFonts w:hint="eastAsia"/>
        </w:rPr>
        <w:t>。</w:t>
      </w:r>
      <w:bookmarkEnd w:id="7"/>
      <w:bookmarkEnd w:id="8"/>
    </w:p>
    <w:p w:rsidR="008623E3" w:rsidRDefault="0001212C" w:rsidP="008623E3">
      <w:pPr>
        <w:jc w:val="center"/>
      </w:pPr>
      <w:r w:rsidRPr="00562548">
        <w:rPr>
          <w:noProof/>
        </w:rPr>
        <w:drawing>
          <wp:inline distT="0" distB="0" distL="0" distR="0" wp14:anchorId="2B1EC64C" wp14:editId="56AA1797">
            <wp:extent cx="1662106" cy="2789995"/>
            <wp:effectExtent l="0" t="0" r="0" b="0"/>
            <wp:docPr id="59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7" name="Picture 5"/>
                    <pic:cNvPicPr>
                      <a:picLocks noChangeAspect="1" noChangeArrowheads="1"/>
                    </pic:cNvPicPr>
                  </pic:nvPicPr>
                  <pic:blipFill>
                    <a:blip r:embed="rId10">
                      <a:extLst>
                        <a:ext uri="{28A0092B-C50C-407E-A947-70E740481C1C}">
                          <a14:useLocalDpi xmlns:a14="http://schemas.microsoft.com/office/drawing/2010/main" val="0"/>
                        </a:ext>
                      </a:extLst>
                    </a:blip>
                    <a:srcRect t="11684"/>
                    <a:stretch>
                      <a:fillRect/>
                    </a:stretch>
                  </pic:blipFill>
                  <pic:spPr bwMode="auto">
                    <a:xfrm>
                      <a:off x="0" y="0"/>
                      <a:ext cx="1697877" cy="2850039"/>
                    </a:xfrm>
                    <a:prstGeom prst="rect">
                      <a:avLst/>
                    </a:prstGeom>
                    <a:noFill/>
                    <a:ln>
                      <a:noFill/>
                    </a:ln>
                    <a:effectLst/>
                    <a:extLst/>
                  </pic:spPr>
                </pic:pic>
              </a:graphicData>
            </a:graphic>
          </wp:inline>
        </w:drawing>
      </w:r>
      <w:r w:rsidR="008623E3">
        <w:rPr>
          <w:noProof/>
        </w:rPr>
        <w:drawing>
          <wp:inline distT="0" distB="0" distL="0" distR="0" wp14:anchorId="5657EEB8" wp14:editId="066DF425">
            <wp:extent cx="3423139" cy="278421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780"/>
                    <a:stretch/>
                  </pic:blipFill>
                  <pic:spPr bwMode="auto">
                    <a:xfrm>
                      <a:off x="0" y="0"/>
                      <a:ext cx="3443847" cy="2801054"/>
                    </a:xfrm>
                    <a:prstGeom prst="rect">
                      <a:avLst/>
                    </a:prstGeom>
                    <a:ln>
                      <a:noFill/>
                    </a:ln>
                    <a:extLst>
                      <a:ext uri="{53640926-AAD7-44D8-BBD7-CCE9431645EC}">
                        <a14:shadowObscured xmlns:a14="http://schemas.microsoft.com/office/drawing/2010/main"/>
                      </a:ext>
                    </a:extLst>
                  </pic:spPr>
                </pic:pic>
              </a:graphicData>
            </a:graphic>
          </wp:inline>
        </w:drawing>
      </w:r>
      <w:r w:rsidR="00562548" w:rsidRPr="00562548">
        <w:rPr>
          <w:noProof/>
        </w:rPr>
        <w:t xml:space="preserve"> </w:t>
      </w:r>
    </w:p>
    <w:p w:rsidR="008623E3" w:rsidRDefault="008623E3" w:rsidP="00377F20">
      <w:pPr>
        <w:pStyle w:val="a7"/>
        <w:jc w:val="center"/>
      </w:pPr>
      <w:bookmarkStart w:id="11" w:name="_Ref435090233"/>
      <w:r>
        <w:rPr>
          <w:rFonts w:hint="eastAsia"/>
        </w:rPr>
        <w:t>图</w:t>
      </w:r>
      <w:r>
        <w:rPr>
          <w:rFonts w:hint="eastAsia"/>
        </w:rPr>
        <w:t xml:space="preserve"> </w:t>
      </w:r>
      <w:r w:rsidR="00336635">
        <w:fldChar w:fldCharType="begin"/>
      </w:r>
      <w:r w:rsidR="00336635">
        <w:instrText xml:space="preserve"> </w:instrText>
      </w:r>
      <w:r w:rsidR="00336635">
        <w:rPr>
          <w:rFonts w:hint="eastAsia"/>
        </w:rPr>
        <w:instrText xml:space="preserve">SEQ </w:instrText>
      </w:r>
      <w:r w:rsidR="00336635">
        <w:rPr>
          <w:rFonts w:hint="eastAsia"/>
        </w:rPr>
        <w:instrText>图</w:instrText>
      </w:r>
      <w:r w:rsidR="00336635">
        <w:rPr>
          <w:rFonts w:hint="eastAsia"/>
        </w:rPr>
        <w:instrText xml:space="preserve"> \* ARABIC</w:instrText>
      </w:r>
      <w:r w:rsidR="00336635">
        <w:instrText xml:space="preserve"> </w:instrText>
      </w:r>
      <w:r w:rsidR="00336635">
        <w:fldChar w:fldCharType="separate"/>
      </w:r>
      <w:r w:rsidR="009C4DB1">
        <w:rPr>
          <w:noProof/>
        </w:rPr>
        <w:t>2</w:t>
      </w:r>
      <w:r w:rsidR="00336635">
        <w:fldChar w:fldCharType="end"/>
      </w:r>
      <w:bookmarkEnd w:id="11"/>
      <w:r>
        <w:t xml:space="preserve"> </w:t>
      </w:r>
      <w:r>
        <w:t>炉内冶炼还原过程</w:t>
      </w:r>
    </w:p>
    <w:p w:rsidR="00453136" w:rsidRDefault="00453136" w:rsidP="00F92EA0">
      <w:r>
        <w:t>高炉</w:t>
      </w:r>
      <w:r w:rsidR="00C578BC">
        <w:t>主要</w:t>
      </w:r>
      <w:r>
        <w:t>异常炉况有以下几种</w:t>
      </w:r>
      <w:r w:rsidR="00E73FFD">
        <w:fldChar w:fldCharType="begin"/>
      </w:r>
      <w:r w:rsidR="00A031C7">
        <w:instrText xml:space="preserve"> ADDIN NE.Ref.{B3F098D5-6F62-4103-A866-D23B6FA5968C}</w:instrText>
      </w:r>
      <w:r w:rsidR="00E73FFD">
        <w:fldChar w:fldCharType="separate"/>
      </w:r>
      <w:r w:rsidR="00A031C7">
        <w:rPr>
          <w:color w:val="080000"/>
          <w:kern w:val="0"/>
          <w:szCs w:val="24"/>
          <w:vertAlign w:val="superscript"/>
        </w:rPr>
        <w:t>[5, 6]</w:t>
      </w:r>
      <w:r w:rsidR="00E73FFD">
        <w:fldChar w:fldCharType="end"/>
      </w:r>
      <w:r>
        <w:rPr>
          <w:rFonts w:hint="eastAsia"/>
        </w:rPr>
        <w:t>：</w:t>
      </w:r>
    </w:p>
    <w:p w:rsidR="007A35FC" w:rsidRDefault="00AB0E42" w:rsidP="00C902E0">
      <w:pPr>
        <w:pStyle w:val="a6"/>
        <w:numPr>
          <w:ilvl w:val="0"/>
          <w:numId w:val="5"/>
        </w:numPr>
      </w:pPr>
      <w:r>
        <w:rPr>
          <w:rFonts w:hint="eastAsia"/>
        </w:rPr>
        <w:t>悬料</w:t>
      </w:r>
      <w:r w:rsidR="007A35FC">
        <w:rPr>
          <w:rFonts w:hint="eastAsia"/>
        </w:rPr>
        <w:t>：</w:t>
      </w:r>
      <w:r w:rsidR="003864DF">
        <w:rPr>
          <w:rFonts w:hint="eastAsia"/>
        </w:rPr>
        <w:t>当</w:t>
      </w:r>
      <w:r w:rsidR="007A35FC">
        <w:rPr>
          <w:rFonts w:hint="eastAsia"/>
        </w:rPr>
        <w:t>高炉内部温度过高</w:t>
      </w:r>
      <w:r w:rsidR="003864DF">
        <w:rPr>
          <w:rFonts w:hint="eastAsia"/>
        </w:rPr>
        <w:t>时</w:t>
      </w:r>
      <w:r w:rsidR="007A35FC">
        <w:rPr>
          <w:rFonts w:hint="eastAsia"/>
        </w:rPr>
        <w:t>，炉体的透气性</w:t>
      </w:r>
      <w:r w:rsidR="003864DF">
        <w:rPr>
          <w:rFonts w:hint="eastAsia"/>
        </w:rPr>
        <w:t>变差，处于下降状态的炉料和处于上升状态的边沿气流都在运动过程中发生了停滞，</w:t>
      </w:r>
      <w:r w:rsidR="007A35FC">
        <w:rPr>
          <w:rFonts w:hint="eastAsia"/>
        </w:rPr>
        <w:t>引起炉内风压的急剧上升，造成了一种看似是悬空的状态。</w:t>
      </w:r>
    </w:p>
    <w:p w:rsidR="00AB0E42" w:rsidRDefault="00AB0E42" w:rsidP="00C902E0">
      <w:pPr>
        <w:pStyle w:val="a6"/>
        <w:numPr>
          <w:ilvl w:val="0"/>
          <w:numId w:val="5"/>
        </w:numPr>
      </w:pPr>
      <w:r>
        <w:t>管道</w:t>
      </w:r>
      <w:r w:rsidR="00506654">
        <w:rPr>
          <w:rFonts w:hint="eastAsia"/>
        </w:rPr>
        <w:t>：管道故障的发生是由于炉内各类化学反应的不平均进行造成的，同时也与物料的不平均混合和分布是密切相关的。因为这种不平均，造成了炉料下降速度的不一致，以至于炉内物料的分布很是无规则。这样的话，就会严重打乱炉内煤气的常态分布，导致资源利用上的浪费。</w:t>
      </w:r>
    </w:p>
    <w:p w:rsidR="00AB0E42" w:rsidRDefault="00AB0E42" w:rsidP="00C902E0">
      <w:pPr>
        <w:pStyle w:val="a6"/>
        <w:numPr>
          <w:ilvl w:val="0"/>
          <w:numId w:val="5"/>
        </w:numPr>
      </w:pPr>
      <w:r>
        <w:t>崩料</w:t>
      </w:r>
      <w:r w:rsidR="00506654">
        <w:rPr>
          <w:rFonts w:hint="eastAsia"/>
        </w:rPr>
        <w:t>：崩料就是炉料在下降的过程中经过短暂的停歇后，</w:t>
      </w:r>
      <w:proofErr w:type="gramStart"/>
      <w:r w:rsidR="00506654">
        <w:rPr>
          <w:rFonts w:hint="eastAsia"/>
        </w:rPr>
        <w:t>瞬间垮落的</w:t>
      </w:r>
      <w:proofErr w:type="gramEnd"/>
      <w:r w:rsidR="00506654">
        <w:rPr>
          <w:rFonts w:hint="eastAsia"/>
        </w:rPr>
        <w:t>现象。这依然是由于物料反应过程中各反应进程不平均进行的后果。由于各反应的速率不一致，会造成物料在炉内的分布不均，进而形成物料高低错落的分布状况，这样就很容易造成物料的塌落。</w:t>
      </w:r>
    </w:p>
    <w:p w:rsidR="00AB0E42" w:rsidRDefault="00AB0E42" w:rsidP="00C902E0">
      <w:pPr>
        <w:pStyle w:val="a6"/>
        <w:numPr>
          <w:ilvl w:val="0"/>
          <w:numId w:val="5"/>
        </w:numPr>
      </w:pPr>
      <w:r>
        <w:t>炉缸堆积</w:t>
      </w:r>
      <w:r w:rsidR="00506654">
        <w:rPr>
          <w:rFonts w:hint="eastAsia"/>
        </w:rPr>
        <w:t>：炉缸堆积通常分为两类状况。第一类是中心堆积情形，第二类是边沿堆积情形。无论是哪一种状况的炉缸堆积，都是由于炉内煤气总是沿中心或者边沿部分流动造成的。</w:t>
      </w:r>
    </w:p>
    <w:p w:rsidR="00AB0E42" w:rsidRPr="00C578BC" w:rsidRDefault="00AB0E42" w:rsidP="00C902E0">
      <w:pPr>
        <w:pStyle w:val="a6"/>
        <w:numPr>
          <w:ilvl w:val="0"/>
          <w:numId w:val="5"/>
        </w:numPr>
      </w:pPr>
      <w:proofErr w:type="gramStart"/>
      <w:r>
        <w:lastRenderedPageBreak/>
        <w:t>炉墙结厚和</w:t>
      </w:r>
      <w:proofErr w:type="gramEnd"/>
      <w:r>
        <w:t>结瘤</w:t>
      </w:r>
      <w:r w:rsidR="0049577E">
        <w:rPr>
          <w:rFonts w:hint="eastAsia"/>
        </w:rPr>
        <w:t>：</w:t>
      </w:r>
      <w:r w:rsidR="006E462C">
        <w:rPr>
          <w:rFonts w:hint="eastAsia"/>
        </w:rPr>
        <w:t>当高炉冷却壁温度不均、各个位置化学反应程度不均时，</w:t>
      </w:r>
      <w:proofErr w:type="gramStart"/>
      <w:r w:rsidR="006E462C">
        <w:t>软融态的</w:t>
      </w:r>
      <w:proofErr w:type="gramEnd"/>
      <w:r w:rsidR="006E462C">
        <w:t>炉料在下降过程中</w:t>
      </w:r>
      <w:r w:rsidR="006E462C">
        <w:rPr>
          <w:rFonts w:hint="eastAsia"/>
        </w:rPr>
        <w:t>遇冷会黏附于炉墙上，当厚度超过正常范围时就被称为炉墙结厚。如果该现象继续持续地进行，那么就会发生炉墙结瘤。</w:t>
      </w:r>
    </w:p>
    <w:p w:rsidR="00453136" w:rsidRDefault="00BE62EF" w:rsidP="00105ACD">
      <w:pPr>
        <w:ind w:firstLine="420"/>
      </w:pPr>
      <w:bookmarkStart w:id="12" w:name="OLE_LINK17"/>
      <w:bookmarkStart w:id="13" w:name="OLE_LINK18"/>
      <w:r>
        <w:t>在钢铁厂实际生产制造过程中</w:t>
      </w:r>
      <w:r>
        <w:rPr>
          <w:rFonts w:hint="eastAsia"/>
        </w:rPr>
        <w:t>，</w:t>
      </w:r>
      <w:r>
        <w:t>积累了丰富的历史数据</w:t>
      </w:r>
      <w:r>
        <w:rPr>
          <w:rFonts w:hint="eastAsia"/>
        </w:rPr>
        <w:t>，</w:t>
      </w:r>
      <w:r w:rsidR="00F75FA6">
        <w:rPr>
          <w:rFonts w:hint="eastAsia"/>
        </w:rPr>
        <w:t>对高炉炉况变化过程</w:t>
      </w:r>
      <w:r w:rsidR="009D3A5D">
        <w:rPr>
          <w:rFonts w:hint="eastAsia"/>
        </w:rPr>
        <w:t>有着</w:t>
      </w:r>
      <w:r w:rsidR="00F75FA6">
        <w:rPr>
          <w:rFonts w:hint="eastAsia"/>
        </w:rPr>
        <w:t>较为全面的刻画，而其中记录的异常炉况和重大事故的数据更是为异常炉况诊断提供了真实样本，并可以</w:t>
      </w:r>
      <w:r w:rsidR="00FF12BA">
        <w:rPr>
          <w:rFonts w:hint="eastAsia"/>
        </w:rPr>
        <w:t>基于现场历史数据的离线测试</w:t>
      </w:r>
      <w:r w:rsidR="00F75FA6">
        <w:rPr>
          <w:rFonts w:hint="eastAsia"/>
        </w:rPr>
        <w:t>对诊断方法给出客观的效果检验。</w:t>
      </w:r>
      <w:r w:rsidR="003E65DB">
        <w:fldChar w:fldCharType="begin"/>
      </w:r>
      <w:r w:rsidR="003E65DB">
        <w:instrText xml:space="preserve"> </w:instrText>
      </w:r>
      <w:r w:rsidR="003E65DB">
        <w:rPr>
          <w:rFonts w:hint="eastAsia"/>
        </w:rPr>
        <w:instrText>REF _Ref434846470 \h</w:instrText>
      </w:r>
      <w:r w:rsidR="003E65DB">
        <w:instrText xml:space="preserve"> </w:instrText>
      </w:r>
      <w:r w:rsidR="003E65DB">
        <w:fldChar w:fldCharType="separate"/>
      </w:r>
      <w:r w:rsidR="009C4DB1">
        <w:rPr>
          <w:rFonts w:hint="eastAsia"/>
        </w:rPr>
        <w:t>表</w:t>
      </w:r>
      <w:r w:rsidR="009C4DB1">
        <w:rPr>
          <w:rFonts w:hint="eastAsia"/>
        </w:rPr>
        <w:t xml:space="preserve"> </w:t>
      </w:r>
      <w:r w:rsidR="009C4DB1">
        <w:rPr>
          <w:noProof/>
        </w:rPr>
        <w:t>1</w:t>
      </w:r>
      <w:r w:rsidR="003E65DB">
        <w:fldChar w:fldCharType="end"/>
      </w:r>
      <w:r w:rsidR="00F30B20">
        <w:rPr>
          <w:rFonts w:hint="eastAsia"/>
        </w:rPr>
        <w:t>是</w:t>
      </w:r>
      <w:r w:rsidR="00F30B20">
        <w:t>柳钢炼铁厂运行变量列表</w:t>
      </w:r>
      <w:r w:rsidR="00F30B20">
        <w:rPr>
          <w:rFonts w:hint="eastAsia"/>
        </w:rPr>
        <w:t>。</w:t>
      </w:r>
    </w:p>
    <w:p w:rsidR="00586853" w:rsidRDefault="00FC78A3" w:rsidP="00FC78A3">
      <w:pPr>
        <w:pStyle w:val="a7"/>
      </w:pPr>
      <w:bookmarkStart w:id="14" w:name="_Ref434846470"/>
      <w:bookmarkEnd w:id="12"/>
      <w:bookmarkEnd w:id="1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C4DB1">
        <w:rPr>
          <w:noProof/>
        </w:rPr>
        <w:t>1</w:t>
      </w:r>
      <w:r>
        <w:fldChar w:fldCharType="end"/>
      </w:r>
      <w:bookmarkStart w:id="15" w:name="OLE_LINK19"/>
      <w:bookmarkStart w:id="16" w:name="OLE_LINK20"/>
      <w:bookmarkStart w:id="17" w:name="OLE_LINK21"/>
      <w:bookmarkStart w:id="18" w:name="OLE_LINK22"/>
      <w:bookmarkEnd w:id="14"/>
      <w:r w:rsidR="00DB64CA">
        <w:t xml:space="preserve"> </w:t>
      </w:r>
      <w:r w:rsidR="00DB64CA">
        <w:t>柳钢炼铁厂运行变量</w:t>
      </w:r>
    </w:p>
    <w:tbl>
      <w:tblPr>
        <w:tblStyle w:val="20"/>
        <w:tblW w:w="5000" w:type="pct"/>
        <w:tblLook w:val="04A0" w:firstRow="1" w:lastRow="0" w:firstColumn="1" w:lastColumn="0" w:noHBand="0" w:noVBand="1"/>
      </w:tblPr>
      <w:tblGrid>
        <w:gridCol w:w="1051"/>
        <w:gridCol w:w="2967"/>
        <w:gridCol w:w="1052"/>
        <w:gridCol w:w="3236"/>
      </w:tblGrid>
      <w:tr w:rsidR="00721929" w:rsidRPr="005701A6" w:rsidTr="00EE38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Pr="005701A6" w:rsidRDefault="00721929" w:rsidP="0080380D">
            <w:pPr>
              <w:rPr>
                <w:sz w:val="21"/>
                <w:szCs w:val="21"/>
              </w:rPr>
            </w:pPr>
            <w:r w:rsidRPr="005701A6">
              <w:rPr>
                <w:rFonts w:hint="eastAsia"/>
                <w:sz w:val="21"/>
                <w:szCs w:val="21"/>
              </w:rPr>
              <w:t>序号</w:t>
            </w:r>
          </w:p>
        </w:tc>
        <w:tc>
          <w:tcPr>
            <w:tcW w:w="1786" w:type="pct"/>
          </w:tcPr>
          <w:p w:rsidR="00721929" w:rsidRPr="005701A6" w:rsidRDefault="00721929" w:rsidP="0080380D">
            <w:pPr>
              <w:cnfStyle w:val="100000000000" w:firstRow="1" w:lastRow="0" w:firstColumn="0" w:lastColumn="0" w:oddVBand="0" w:evenVBand="0" w:oddHBand="0" w:evenHBand="0" w:firstRowFirstColumn="0" w:firstRowLastColumn="0" w:lastRowFirstColumn="0" w:lastRowLastColumn="0"/>
              <w:rPr>
                <w:sz w:val="21"/>
                <w:szCs w:val="21"/>
              </w:rPr>
            </w:pPr>
            <w:r w:rsidRPr="005701A6">
              <w:rPr>
                <w:rFonts w:hint="eastAsia"/>
                <w:sz w:val="21"/>
                <w:szCs w:val="21"/>
              </w:rPr>
              <w:t>变量</w:t>
            </w:r>
          </w:p>
        </w:tc>
        <w:tc>
          <w:tcPr>
            <w:tcW w:w="633" w:type="pct"/>
          </w:tcPr>
          <w:p w:rsidR="00721929" w:rsidRPr="005701A6" w:rsidRDefault="00721929" w:rsidP="0080380D">
            <w:pPr>
              <w:cnfStyle w:val="100000000000" w:firstRow="1" w:lastRow="0" w:firstColumn="0" w:lastColumn="0" w:oddVBand="0" w:evenVBand="0" w:oddHBand="0" w:evenHBand="0" w:firstRowFirstColumn="0" w:firstRowLastColumn="0" w:lastRowFirstColumn="0" w:lastRowLastColumn="0"/>
              <w:rPr>
                <w:sz w:val="21"/>
                <w:szCs w:val="21"/>
              </w:rPr>
            </w:pPr>
            <w:r w:rsidRPr="005701A6">
              <w:rPr>
                <w:rFonts w:hint="eastAsia"/>
                <w:sz w:val="21"/>
                <w:szCs w:val="21"/>
              </w:rPr>
              <w:t>序号</w:t>
            </w:r>
          </w:p>
        </w:tc>
        <w:tc>
          <w:tcPr>
            <w:tcW w:w="1949" w:type="pct"/>
          </w:tcPr>
          <w:p w:rsidR="00721929" w:rsidRPr="005701A6" w:rsidRDefault="00721929" w:rsidP="0080380D">
            <w:pPr>
              <w:cnfStyle w:val="100000000000" w:firstRow="1" w:lastRow="0" w:firstColumn="0" w:lastColumn="0" w:oddVBand="0" w:evenVBand="0" w:oddHBand="0" w:evenHBand="0" w:firstRowFirstColumn="0" w:firstRowLastColumn="0" w:lastRowFirstColumn="0" w:lastRowLastColumn="0"/>
              <w:rPr>
                <w:sz w:val="21"/>
                <w:szCs w:val="21"/>
              </w:rPr>
            </w:pPr>
            <w:r w:rsidRPr="005701A6">
              <w:rPr>
                <w:rFonts w:hint="eastAsia"/>
                <w:sz w:val="21"/>
                <w:szCs w:val="21"/>
              </w:rPr>
              <w:t>变量</w:t>
            </w:r>
          </w:p>
        </w:tc>
      </w:tr>
      <w:tr w:rsidR="00721929" w:rsidRPr="005701A6"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Pr="005701A6" w:rsidRDefault="00721929" w:rsidP="0080380D">
            <w:pPr>
              <w:rPr>
                <w:sz w:val="21"/>
                <w:szCs w:val="21"/>
              </w:rPr>
            </w:pPr>
            <w:r w:rsidRPr="005701A6">
              <w:rPr>
                <w:rFonts w:hint="eastAsia"/>
                <w:sz w:val="21"/>
                <w:szCs w:val="21"/>
              </w:rPr>
              <w:t>1</w:t>
            </w:r>
          </w:p>
        </w:tc>
        <w:tc>
          <w:tcPr>
            <w:tcW w:w="1786" w:type="pct"/>
          </w:tcPr>
          <w:p w:rsidR="00721929" w:rsidRPr="005701A6" w:rsidRDefault="00721929" w:rsidP="00244AB1">
            <w:pPr>
              <w:cnfStyle w:val="000000100000" w:firstRow="0" w:lastRow="0" w:firstColumn="0" w:lastColumn="0" w:oddVBand="0" w:evenVBand="0" w:oddHBand="1" w:evenHBand="0" w:firstRowFirstColumn="0" w:firstRowLastColumn="0" w:lastRowFirstColumn="0" w:lastRowLastColumn="0"/>
              <w:rPr>
                <w:sz w:val="21"/>
                <w:szCs w:val="21"/>
              </w:rPr>
            </w:pPr>
            <w:r w:rsidRPr="005701A6">
              <w:rPr>
                <w:rFonts w:hint="eastAsia"/>
                <w:sz w:val="21"/>
                <w:szCs w:val="21"/>
              </w:rPr>
              <w:t>富氧率</w:t>
            </w:r>
            <w:r w:rsidR="00244AB1" w:rsidRPr="005701A6">
              <w:rPr>
                <w:rFonts w:hint="eastAsia"/>
                <w:sz w:val="21"/>
                <w:szCs w:val="21"/>
              </w:rPr>
              <w:t>(</w:t>
            </w:r>
            <w:r w:rsidRPr="005701A6">
              <w:rPr>
                <w:rFonts w:hint="eastAsia"/>
                <w:sz w:val="21"/>
                <w:szCs w:val="21"/>
              </w:rPr>
              <w:t>%</w:t>
            </w:r>
            <w:r w:rsidR="00244AB1" w:rsidRPr="005701A6">
              <w:rPr>
                <w:sz w:val="21"/>
                <w:szCs w:val="21"/>
              </w:rPr>
              <w:t>)</w:t>
            </w:r>
          </w:p>
        </w:tc>
        <w:tc>
          <w:tcPr>
            <w:tcW w:w="633" w:type="pct"/>
          </w:tcPr>
          <w:p w:rsidR="00721929" w:rsidRPr="005701A6" w:rsidRDefault="00721929" w:rsidP="0080380D">
            <w:pPr>
              <w:cnfStyle w:val="000000100000" w:firstRow="0" w:lastRow="0" w:firstColumn="0" w:lastColumn="0" w:oddVBand="0" w:evenVBand="0" w:oddHBand="1" w:evenHBand="0" w:firstRowFirstColumn="0" w:firstRowLastColumn="0" w:lastRowFirstColumn="0" w:lastRowLastColumn="0"/>
              <w:rPr>
                <w:b/>
                <w:sz w:val="21"/>
                <w:szCs w:val="21"/>
              </w:rPr>
            </w:pPr>
            <w:r w:rsidRPr="005701A6">
              <w:rPr>
                <w:rFonts w:hint="eastAsia"/>
                <w:b/>
                <w:sz w:val="21"/>
                <w:szCs w:val="21"/>
              </w:rPr>
              <w:t>2</w:t>
            </w:r>
          </w:p>
        </w:tc>
        <w:tc>
          <w:tcPr>
            <w:tcW w:w="1949" w:type="pct"/>
          </w:tcPr>
          <w:p w:rsidR="00721929" w:rsidRPr="005701A6" w:rsidRDefault="00721929" w:rsidP="0080380D">
            <w:pPr>
              <w:cnfStyle w:val="000000100000" w:firstRow="0" w:lastRow="0" w:firstColumn="0" w:lastColumn="0" w:oddVBand="0" w:evenVBand="0" w:oddHBand="1" w:evenHBand="0" w:firstRowFirstColumn="0" w:firstRowLastColumn="0" w:lastRowFirstColumn="0" w:lastRowLastColumn="0"/>
              <w:rPr>
                <w:sz w:val="21"/>
                <w:szCs w:val="21"/>
              </w:rPr>
            </w:pPr>
            <w:r w:rsidRPr="005701A6">
              <w:rPr>
                <w:rFonts w:hint="eastAsia"/>
                <w:sz w:val="21"/>
                <w:szCs w:val="21"/>
              </w:rPr>
              <w:t>透气性指数</w:t>
            </w:r>
          </w:p>
        </w:tc>
      </w:tr>
      <w:tr w:rsidR="00721929" w:rsidRPr="005701A6"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Pr="005701A6" w:rsidRDefault="00721929" w:rsidP="0080380D">
            <w:pPr>
              <w:rPr>
                <w:sz w:val="21"/>
                <w:szCs w:val="21"/>
              </w:rPr>
            </w:pPr>
            <w:r w:rsidRPr="005701A6">
              <w:rPr>
                <w:rFonts w:hint="eastAsia"/>
                <w:sz w:val="21"/>
                <w:szCs w:val="21"/>
              </w:rPr>
              <w:t>3</w:t>
            </w:r>
          </w:p>
        </w:tc>
        <w:tc>
          <w:tcPr>
            <w:tcW w:w="1786" w:type="pct"/>
          </w:tcPr>
          <w:p w:rsidR="00721929" w:rsidRPr="005701A6" w:rsidRDefault="00721929" w:rsidP="0080380D">
            <w:pPr>
              <w:cnfStyle w:val="000000000000" w:firstRow="0" w:lastRow="0" w:firstColumn="0" w:lastColumn="0" w:oddVBand="0" w:evenVBand="0" w:oddHBand="0" w:evenHBand="0" w:firstRowFirstColumn="0" w:firstRowLastColumn="0" w:lastRowFirstColumn="0" w:lastRowLastColumn="0"/>
              <w:rPr>
                <w:sz w:val="21"/>
                <w:szCs w:val="21"/>
              </w:rPr>
            </w:pPr>
            <w:r w:rsidRPr="005701A6">
              <w:rPr>
                <w:rFonts w:hint="eastAsia"/>
                <w:sz w:val="21"/>
                <w:szCs w:val="21"/>
              </w:rPr>
              <w:t>CO</w:t>
            </w:r>
            <w:r w:rsidRPr="005701A6">
              <w:rPr>
                <w:rFonts w:hint="eastAsia"/>
                <w:sz w:val="21"/>
                <w:szCs w:val="21"/>
              </w:rPr>
              <w:t>含量</w:t>
            </w:r>
            <w:r w:rsidR="00244AB1" w:rsidRPr="005701A6">
              <w:rPr>
                <w:rFonts w:hint="eastAsia"/>
                <w:sz w:val="21"/>
                <w:szCs w:val="21"/>
              </w:rPr>
              <w:t>(%</w:t>
            </w:r>
            <w:r w:rsidR="00244AB1" w:rsidRPr="005701A6">
              <w:rPr>
                <w:sz w:val="21"/>
                <w:szCs w:val="21"/>
              </w:rPr>
              <w:t>)</w:t>
            </w:r>
          </w:p>
        </w:tc>
        <w:tc>
          <w:tcPr>
            <w:tcW w:w="633" w:type="pct"/>
          </w:tcPr>
          <w:p w:rsidR="00721929" w:rsidRPr="005701A6" w:rsidRDefault="00721929" w:rsidP="0080380D">
            <w:pPr>
              <w:cnfStyle w:val="000000000000" w:firstRow="0" w:lastRow="0" w:firstColumn="0" w:lastColumn="0" w:oddVBand="0" w:evenVBand="0" w:oddHBand="0" w:evenHBand="0" w:firstRowFirstColumn="0" w:firstRowLastColumn="0" w:lastRowFirstColumn="0" w:lastRowLastColumn="0"/>
              <w:rPr>
                <w:b/>
                <w:sz w:val="21"/>
                <w:szCs w:val="21"/>
              </w:rPr>
            </w:pPr>
            <w:r w:rsidRPr="005701A6">
              <w:rPr>
                <w:rFonts w:hint="eastAsia"/>
                <w:b/>
                <w:sz w:val="21"/>
                <w:szCs w:val="21"/>
              </w:rPr>
              <w:t>4</w:t>
            </w:r>
          </w:p>
        </w:tc>
        <w:tc>
          <w:tcPr>
            <w:tcW w:w="1949" w:type="pct"/>
          </w:tcPr>
          <w:p w:rsidR="00721929" w:rsidRPr="005701A6" w:rsidRDefault="00244AB1" w:rsidP="0080380D">
            <w:pPr>
              <w:cnfStyle w:val="000000000000" w:firstRow="0" w:lastRow="0" w:firstColumn="0" w:lastColumn="0" w:oddVBand="0" w:evenVBand="0" w:oddHBand="0" w:evenHBand="0" w:firstRowFirstColumn="0" w:firstRowLastColumn="0" w:lastRowFirstColumn="0" w:lastRowLastColumn="0"/>
              <w:rPr>
                <w:sz w:val="21"/>
                <w:szCs w:val="21"/>
              </w:rPr>
            </w:pPr>
            <w:r w:rsidRPr="005701A6">
              <w:rPr>
                <w:rFonts w:hint="eastAsia"/>
                <w:sz w:val="21"/>
                <w:szCs w:val="21"/>
              </w:rPr>
              <w:t>H</w:t>
            </w:r>
            <w:r w:rsidRPr="005701A6">
              <w:rPr>
                <w:sz w:val="21"/>
                <w:szCs w:val="21"/>
                <w:vertAlign w:val="subscript"/>
              </w:rPr>
              <w:t>2</w:t>
            </w:r>
            <w:r w:rsidRPr="005701A6">
              <w:rPr>
                <w:sz w:val="21"/>
                <w:szCs w:val="21"/>
              </w:rPr>
              <w:t>含量</w:t>
            </w:r>
            <w:r w:rsidRPr="005701A6">
              <w:rPr>
                <w:rFonts w:hint="eastAsia"/>
                <w:sz w:val="21"/>
                <w:szCs w:val="21"/>
              </w:rPr>
              <w:t>(%</w:t>
            </w:r>
            <w:r w:rsidRPr="005701A6">
              <w:rPr>
                <w:sz w:val="21"/>
                <w:szCs w:val="21"/>
              </w:rPr>
              <w:t>)</w:t>
            </w:r>
          </w:p>
        </w:tc>
      </w:tr>
      <w:tr w:rsidR="00721929" w:rsidRPr="005701A6"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Pr="005701A6" w:rsidRDefault="00721929" w:rsidP="0080380D">
            <w:pPr>
              <w:rPr>
                <w:sz w:val="21"/>
                <w:szCs w:val="21"/>
              </w:rPr>
            </w:pPr>
            <w:r w:rsidRPr="005701A6">
              <w:rPr>
                <w:rFonts w:hint="eastAsia"/>
                <w:sz w:val="21"/>
                <w:szCs w:val="21"/>
              </w:rPr>
              <w:t>5</w:t>
            </w:r>
          </w:p>
        </w:tc>
        <w:tc>
          <w:tcPr>
            <w:tcW w:w="1786" w:type="pct"/>
          </w:tcPr>
          <w:p w:rsidR="00721929" w:rsidRPr="005701A6" w:rsidRDefault="00244AB1" w:rsidP="0080380D">
            <w:pPr>
              <w:cnfStyle w:val="000000100000" w:firstRow="0" w:lastRow="0" w:firstColumn="0" w:lastColumn="0" w:oddVBand="0" w:evenVBand="0" w:oddHBand="1" w:evenHBand="0" w:firstRowFirstColumn="0" w:firstRowLastColumn="0" w:lastRowFirstColumn="0" w:lastRowLastColumn="0"/>
              <w:rPr>
                <w:sz w:val="21"/>
                <w:szCs w:val="21"/>
              </w:rPr>
            </w:pPr>
            <w:r w:rsidRPr="005701A6">
              <w:rPr>
                <w:rFonts w:hint="eastAsia"/>
                <w:sz w:val="21"/>
                <w:szCs w:val="21"/>
              </w:rPr>
              <w:t>CO</w:t>
            </w:r>
            <w:r w:rsidRPr="005701A6">
              <w:rPr>
                <w:sz w:val="21"/>
                <w:szCs w:val="21"/>
                <w:vertAlign w:val="subscript"/>
              </w:rPr>
              <w:t>2</w:t>
            </w:r>
            <w:r w:rsidRPr="005701A6">
              <w:rPr>
                <w:sz w:val="21"/>
                <w:szCs w:val="21"/>
              </w:rPr>
              <w:t>含量</w:t>
            </w:r>
            <w:r w:rsidRPr="005701A6">
              <w:rPr>
                <w:rFonts w:hint="eastAsia"/>
                <w:sz w:val="21"/>
                <w:szCs w:val="21"/>
              </w:rPr>
              <w:t>(%</w:t>
            </w:r>
            <w:r w:rsidRPr="005701A6">
              <w:rPr>
                <w:sz w:val="21"/>
                <w:szCs w:val="21"/>
              </w:rPr>
              <w:t>)</w:t>
            </w:r>
          </w:p>
        </w:tc>
        <w:tc>
          <w:tcPr>
            <w:tcW w:w="633" w:type="pct"/>
          </w:tcPr>
          <w:p w:rsidR="00721929" w:rsidRPr="005701A6" w:rsidRDefault="00721929" w:rsidP="0080380D">
            <w:pPr>
              <w:cnfStyle w:val="000000100000" w:firstRow="0" w:lastRow="0" w:firstColumn="0" w:lastColumn="0" w:oddVBand="0" w:evenVBand="0" w:oddHBand="1" w:evenHBand="0" w:firstRowFirstColumn="0" w:firstRowLastColumn="0" w:lastRowFirstColumn="0" w:lastRowLastColumn="0"/>
              <w:rPr>
                <w:b/>
                <w:sz w:val="21"/>
                <w:szCs w:val="21"/>
              </w:rPr>
            </w:pPr>
            <w:r w:rsidRPr="005701A6">
              <w:rPr>
                <w:rFonts w:hint="eastAsia"/>
                <w:b/>
                <w:sz w:val="21"/>
                <w:szCs w:val="21"/>
              </w:rPr>
              <w:t>6</w:t>
            </w:r>
          </w:p>
        </w:tc>
        <w:tc>
          <w:tcPr>
            <w:tcW w:w="1949" w:type="pct"/>
          </w:tcPr>
          <w:p w:rsidR="00721929" w:rsidRPr="005701A6" w:rsidRDefault="00244AB1" w:rsidP="00244AB1">
            <w:pPr>
              <w:cnfStyle w:val="000000100000" w:firstRow="0" w:lastRow="0" w:firstColumn="0" w:lastColumn="0" w:oddVBand="0" w:evenVBand="0" w:oddHBand="1" w:evenHBand="0" w:firstRowFirstColumn="0" w:firstRowLastColumn="0" w:lastRowFirstColumn="0" w:lastRowLastColumn="0"/>
              <w:rPr>
                <w:sz w:val="21"/>
                <w:szCs w:val="21"/>
              </w:rPr>
            </w:pPr>
            <w:r w:rsidRPr="005701A6">
              <w:rPr>
                <w:rFonts w:hint="eastAsia"/>
                <w:sz w:val="21"/>
                <w:szCs w:val="21"/>
              </w:rPr>
              <w:t>标准风速</w:t>
            </w:r>
            <w:r w:rsidRPr="005701A6">
              <w:rPr>
                <w:rFonts w:hint="eastAsia"/>
                <w:sz w:val="21"/>
                <w:szCs w:val="21"/>
              </w:rPr>
              <w:t>(</w:t>
            </w:r>
            <w:r w:rsidRPr="005701A6">
              <w:rPr>
                <w:sz w:val="21"/>
                <w:szCs w:val="21"/>
              </w:rPr>
              <w:t>m/s)</w:t>
            </w:r>
          </w:p>
        </w:tc>
      </w:tr>
      <w:tr w:rsidR="00721929" w:rsidRPr="005701A6"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Pr="005701A6" w:rsidRDefault="00721929" w:rsidP="0080380D">
            <w:pPr>
              <w:rPr>
                <w:sz w:val="21"/>
                <w:szCs w:val="21"/>
              </w:rPr>
            </w:pPr>
            <w:r w:rsidRPr="005701A6">
              <w:rPr>
                <w:rFonts w:hint="eastAsia"/>
                <w:sz w:val="21"/>
                <w:szCs w:val="21"/>
              </w:rPr>
              <w:t>7</w:t>
            </w:r>
          </w:p>
        </w:tc>
        <w:tc>
          <w:tcPr>
            <w:tcW w:w="1786" w:type="pct"/>
          </w:tcPr>
          <w:p w:rsidR="00721929" w:rsidRPr="005701A6" w:rsidRDefault="00244AB1" w:rsidP="0080380D">
            <w:pPr>
              <w:cnfStyle w:val="000000000000" w:firstRow="0" w:lastRow="0" w:firstColumn="0" w:lastColumn="0" w:oddVBand="0" w:evenVBand="0" w:oddHBand="0" w:evenHBand="0" w:firstRowFirstColumn="0" w:firstRowLastColumn="0" w:lastRowFirstColumn="0" w:lastRowLastColumn="0"/>
              <w:rPr>
                <w:sz w:val="21"/>
                <w:szCs w:val="21"/>
              </w:rPr>
            </w:pPr>
            <w:r w:rsidRPr="005701A6">
              <w:rPr>
                <w:rFonts w:hint="eastAsia"/>
                <w:sz w:val="21"/>
                <w:szCs w:val="21"/>
              </w:rPr>
              <w:t>富氧流量</w:t>
            </w:r>
            <w:r w:rsidRPr="005701A6">
              <w:rPr>
                <w:rFonts w:hint="eastAsia"/>
                <w:sz w:val="21"/>
                <w:szCs w:val="21"/>
              </w:rPr>
              <w:t>(m</w:t>
            </w:r>
            <w:r w:rsidRPr="005701A6">
              <w:rPr>
                <w:sz w:val="21"/>
                <w:szCs w:val="21"/>
                <w:vertAlign w:val="superscript"/>
              </w:rPr>
              <w:t>3</w:t>
            </w:r>
            <w:r w:rsidRPr="005701A6">
              <w:rPr>
                <w:sz w:val="21"/>
                <w:szCs w:val="21"/>
              </w:rPr>
              <w:t>/s)</w:t>
            </w:r>
          </w:p>
        </w:tc>
        <w:tc>
          <w:tcPr>
            <w:tcW w:w="633" w:type="pct"/>
          </w:tcPr>
          <w:p w:rsidR="00721929" w:rsidRPr="005701A6" w:rsidRDefault="00721929" w:rsidP="0080380D">
            <w:pPr>
              <w:cnfStyle w:val="000000000000" w:firstRow="0" w:lastRow="0" w:firstColumn="0" w:lastColumn="0" w:oddVBand="0" w:evenVBand="0" w:oddHBand="0" w:evenHBand="0" w:firstRowFirstColumn="0" w:firstRowLastColumn="0" w:lastRowFirstColumn="0" w:lastRowLastColumn="0"/>
              <w:rPr>
                <w:b/>
                <w:sz w:val="21"/>
                <w:szCs w:val="21"/>
              </w:rPr>
            </w:pPr>
            <w:r w:rsidRPr="005701A6">
              <w:rPr>
                <w:rFonts w:hint="eastAsia"/>
                <w:b/>
                <w:sz w:val="21"/>
                <w:szCs w:val="21"/>
              </w:rPr>
              <w:t>8</w:t>
            </w:r>
          </w:p>
        </w:tc>
        <w:tc>
          <w:tcPr>
            <w:tcW w:w="1949" w:type="pct"/>
          </w:tcPr>
          <w:p w:rsidR="00721929" w:rsidRPr="005701A6" w:rsidRDefault="00244AB1" w:rsidP="0080380D">
            <w:pPr>
              <w:cnfStyle w:val="000000000000" w:firstRow="0" w:lastRow="0" w:firstColumn="0" w:lastColumn="0" w:oddVBand="0" w:evenVBand="0" w:oddHBand="0" w:evenHBand="0" w:firstRowFirstColumn="0" w:firstRowLastColumn="0" w:lastRowFirstColumn="0" w:lastRowLastColumn="0"/>
              <w:rPr>
                <w:sz w:val="21"/>
                <w:szCs w:val="21"/>
              </w:rPr>
            </w:pPr>
            <w:r w:rsidRPr="005701A6">
              <w:rPr>
                <w:rFonts w:hint="eastAsia"/>
                <w:sz w:val="21"/>
                <w:szCs w:val="21"/>
              </w:rPr>
              <w:t>冷风流量</w:t>
            </w:r>
            <w:r w:rsidRPr="005701A6">
              <w:rPr>
                <w:rFonts w:hint="eastAsia"/>
                <w:sz w:val="21"/>
                <w:szCs w:val="21"/>
              </w:rPr>
              <w:t>(10</w:t>
            </w:r>
            <w:r w:rsidRPr="005701A6">
              <w:rPr>
                <w:sz w:val="21"/>
                <w:szCs w:val="21"/>
                <w:vertAlign w:val="superscript"/>
              </w:rPr>
              <w:t>4</w:t>
            </w:r>
            <w:r w:rsidRPr="005701A6">
              <w:rPr>
                <w:sz w:val="21"/>
                <w:szCs w:val="21"/>
              </w:rPr>
              <w:t>m</w:t>
            </w:r>
            <w:r w:rsidRPr="005701A6">
              <w:rPr>
                <w:sz w:val="21"/>
                <w:szCs w:val="21"/>
                <w:vertAlign w:val="superscript"/>
              </w:rPr>
              <w:t>3</w:t>
            </w:r>
            <w:r w:rsidRPr="005701A6">
              <w:rPr>
                <w:sz w:val="21"/>
                <w:szCs w:val="21"/>
              </w:rPr>
              <w:t>/s)</w:t>
            </w:r>
          </w:p>
        </w:tc>
      </w:tr>
      <w:tr w:rsidR="00721929" w:rsidRPr="005701A6"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Pr="005701A6" w:rsidRDefault="00721929" w:rsidP="0080380D">
            <w:pPr>
              <w:rPr>
                <w:sz w:val="21"/>
                <w:szCs w:val="21"/>
              </w:rPr>
            </w:pPr>
            <w:r w:rsidRPr="005701A6">
              <w:rPr>
                <w:rFonts w:hint="eastAsia"/>
                <w:sz w:val="21"/>
                <w:szCs w:val="21"/>
              </w:rPr>
              <w:t>9</w:t>
            </w:r>
          </w:p>
        </w:tc>
        <w:tc>
          <w:tcPr>
            <w:tcW w:w="1786" w:type="pct"/>
          </w:tcPr>
          <w:p w:rsidR="00721929" w:rsidRPr="005701A6" w:rsidRDefault="00244AB1" w:rsidP="0080380D">
            <w:pPr>
              <w:cnfStyle w:val="000000100000" w:firstRow="0" w:lastRow="0" w:firstColumn="0" w:lastColumn="0" w:oddVBand="0" w:evenVBand="0" w:oddHBand="1" w:evenHBand="0" w:firstRowFirstColumn="0" w:firstRowLastColumn="0" w:lastRowFirstColumn="0" w:lastRowLastColumn="0"/>
              <w:rPr>
                <w:sz w:val="21"/>
                <w:szCs w:val="21"/>
              </w:rPr>
            </w:pPr>
            <w:r w:rsidRPr="005701A6">
              <w:rPr>
                <w:rFonts w:hint="eastAsia"/>
                <w:sz w:val="21"/>
                <w:szCs w:val="21"/>
              </w:rPr>
              <w:t>鼓风动能</w:t>
            </w:r>
            <w:r w:rsidRPr="005701A6">
              <w:rPr>
                <w:rFonts w:hint="eastAsia"/>
                <w:sz w:val="21"/>
                <w:szCs w:val="21"/>
              </w:rPr>
              <w:t>(KJ)</w:t>
            </w:r>
          </w:p>
        </w:tc>
        <w:tc>
          <w:tcPr>
            <w:tcW w:w="633" w:type="pct"/>
          </w:tcPr>
          <w:p w:rsidR="00721929" w:rsidRPr="005701A6" w:rsidRDefault="00721929" w:rsidP="0080380D">
            <w:pPr>
              <w:cnfStyle w:val="000000100000" w:firstRow="0" w:lastRow="0" w:firstColumn="0" w:lastColumn="0" w:oddVBand="0" w:evenVBand="0" w:oddHBand="1" w:evenHBand="0" w:firstRowFirstColumn="0" w:firstRowLastColumn="0" w:lastRowFirstColumn="0" w:lastRowLastColumn="0"/>
              <w:rPr>
                <w:b/>
                <w:sz w:val="21"/>
                <w:szCs w:val="21"/>
              </w:rPr>
            </w:pPr>
            <w:r w:rsidRPr="005701A6">
              <w:rPr>
                <w:rFonts w:hint="eastAsia"/>
                <w:b/>
                <w:sz w:val="21"/>
                <w:szCs w:val="21"/>
              </w:rPr>
              <w:t>10</w:t>
            </w:r>
          </w:p>
        </w:tc>
        <w:tc>
          <w:tcPr>
            <w:tcW w:w="1949" w:type="pct"/>
          </w:tcPr>
          <w:p w:rsidR="00721929" w:rsidRPr="005701A6" w:rsidRDefault="00244AB1" w:rsidP="0080380D">
            <w:pPr>
              <w:cnfStyle w:val="000000100000" w:firstRow="0" w:lastRow="0" w:firstColumn="0" w:lastColumn="0" w:oddVBand="0" w:evenVBand="0" w:oddHBand="1" w:evenHBand="0" w:firstRowFirstColumn="0" w:firstRowLastColumn="0" w:lastRowFirstColumn="0" w:lastRowLastColumn="0"/>
              <w:rPr>
                <w:sz w:val="21"/>
                <w:szCs w:val="21"/>
              </w:rPr>
            </w:pPr>
            <w:r w:rsidRPr="005701A6">
              <w:rPr>
                <w:rFonts w:hint="eastAsia"/>
                <w:sz w:val="21"/>
                <w:szCs w:val="21"/>
              </w:rPr>
              <w:t>炉腹煤气量</w:t>
            </w:r>
            <w:r w:rsidRPr="005701A6">
              <w:rPr>
                <w:rFonts w:hint="eastAsia"/>
                <w:sz w:val="21"/>
                <w:szCs w:val="21"/>
              </w:rPr>
              <w:t>(m</w:t>
            </w:r>
            <w:r w:rsidRPr="005701A6">
              <w:rPr>
                <w:sz w:val="21"/>
                <w:szCs w:val="21"/>
                <w:vertAlign w:val="superscript"/>
              </w:rPr>
              <w:t>3</w:t>
            </w:r>
            <w:r w:rsidRPr="005701A6">
              <w:rPr>
                <w:sz w:val="21"/>
                <w:szCs w:val="21"/>
              </w:rPr>
              <w:t>)</w:t>
            </w:r>
          </w:p>
        </w:tc>
      </w:tr>
      <w:tr w:rsidR="00721929" w:rsidRPr="005701A6"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Pr="005701A6" w:rsidRDefault="00721929" w:rsidP="0080380D">
            <w:pPr>
              <w:rPr>
                <w:sz w:val="21"/>
                <w:szCs w:val="21"/>
              </w:rPr>
            </w:pPr>
            <w:r w:rsidRPr="005701A6">
              <w:rPr>
                <w:rFonts w:hint="eastAsia"/>
                <w:sz w:val="21"/>
                <w:szCs w:val="21"/>
              </w:rPr>
              <w:t>11</w:t>
            </w:r>
          </w:p>
        </w:tc>
        <w:tc>
          <w:tcPr>
            <w:tcW w:w="1786" w:type="pct"/>
          </w:tcPr>
          <w:p w:rsidR="00721929" w:rsidRPr="005701A6" w:rsidRDefault="00244AB1" w:rsidP="0080380D">
            <w:pPr>
              <w:cnfStyle w:val="000000000000" w:firstRow="0" w:lastRow="0" w:firstColumn="0" w:lastColumn="0" w:oddVBand="0" w:evenVBand="0" w:oddHBand="0" w:evenHBand="0" w:firstRowFirstColumn="0" w:firstRowLastColumn="0" w:lastRowFirstColumn="0" w:lastRowLastColumn="0"/>
              <w:rPr>
                <w:sz w:val="21"/>
                <w:szCs w:val="21"/>
              </w:rPr>
            </w:pPr>
            <w:r w:rsidRPr="005701A6">
              <w:rPr>
                <w:rFonts w:hint="eastAsia"/>
                <w:sz w:val="21"/>
                <w:szCs w:val="21"/>
              </w:rPr>
              <w:t>炉腹煤气指数</w:t>
            </w:r>
          </w:p>
        </w:tc>
        <w:tc>
          <w:tcPr>
            <w:tcW w:w="633" w:type="pct"/>
          </w:tcPr>
          <w:p w:rsidR="00721929" w:rsidRPr="005701A6" w:rsidRDefault="00721929" w:rsidP="0080380D">
            <w:pPr>
              <w:cnfStyle w:val="000000000000" w:firstRow="0" w:lastRow="0" w:firstColumn="0" w:lastColumn="0" w:oddVBand="0" w:evenVBand="0" w:oddHBand="0" w:evenHBand="0" w:firstRowFirstColumn="0" w:firstRowLastColumn="0" w:lastRowFirstColumn="0" w:lastRowLastColumn="0"/>
              <w:rPr>
                <w:b/>
                <w:sz w:val="21"/>
                <w:szCs w:val="21"/>
              </w:rPr>
            </w:pPr>
            <w:r w:rsidRPr="005701A6">
              <w:rPr>
                <w:rFonts w:hint="eastAsia"/>
                <w:b/>
                <w:sz w:val="21"/>
                <w:szCs w:val="21"/>
              </w:rPr>
              <w:t>12</w:t>
            </w:r>
          </w:p>
        </w:tc>
        <w:tc>
          <w:tcPr>
            <w:tcW w:w="1949" w:type="pct"/>
          </w:tcPr>
          <w:p w:rsidR="00721929" w:rsidRPr="005701A6" w:rsidRDefault="00244AB1" w:rsidP="0080380D">
            <w:pPr>
              <w:cnfStyle w:val="000000000000" w:firstRow="0" w:lastRow="0" w:firstColumn="0" w:lastColumn="0" w:oddVBand="0" w:evenVBand="0" w:oddHBand="0" w:evenHBand="0" w:firstRowFirstColumn="0" w:firstRowLastColumn="0" w:lastRowFirstColumn="0" w:lastRowLastColumn="0"/>
              <w:rPr>
                <w:sz w:val="21"/>
                <w:szCs w:val="21"/>
              </w:rPr>
            </w:pPr>
            <w:r w:rsidRPr="005701A6">
              <w:rPr>
                <w:rFonts w:hint="eastAsia"/>
                <w:sz w:val="21"/>
                <w:szCs w:val="21"/>
              </w:rPr>
              <w:t>理论燃烧温度</w:t>
            </w:r>
            <w:r w:rsidRPr="005701A6">
              <w:rPr>
                <w:rFonts w:hint="eastAsia"/>
                <w:sz w:val="21"/>
                <w:szCs w:val="21"/>
              </w:rPr>
              <w:t>(</w:t>
            </w:r>
            <w:r w:rsidRPr="005701A6">
              <w:rPr>
                <w:rFonts w:hint="eastAsia"/>
                <w:sz w:val="21"/>
                <w:szCs w:val="21"/>
              </w:rPr>
              <w:t>℃</w:t>
            </w:r>
            <w:r w:rsidRPr="005701A6">
              <w:rPr>
                <w:sz w:val="21"/>
                <w:szCs w:val="21"/>
              </w:rPr>
              <w:t>)</w:t>
            </w:r>
          </w:p>
        </w:tc>
      </w:tr>
      <w:tr w:rsidR="00721929" w:rsidRPr="005701A6"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Pr="005701A6" w:rsidRDefault="00721929" w:rsidP="0080380D">
            <w:pPr>
              <w:rPr>
                <w:sz w:val="21"/>
                <w:szCs w:val="21"/>
              </w:rPr>
            </w:pPr>
            <w:r w:rsidRPr="005701A6">
              <w:rPr>
                <w:rFonts w:hint="eastAsia"/>
                <w:sz w:val="21"/>
                <w:szCs w:val="21"/>
              </w:rPr>
              <w:t>13</w:t>
            </w:r>
          </w:p>
        </w:tc>
        <w:tc>
          <w:tcPr>
            <w:tcW w:w="1786" w:type="pct"/>
          </w:tcPr>
          <w:p w:rsidR="00721929" w:rsidRPr="005701A6" w:rsidRDefault="00244AB1" w:rsidP="0080380D">
            <w:pPr>
              <w:cnfStyle w:val="000000100000" w:firstRow="0" w:lastRow="0" w:firstColumn="0" w:lastColumn="0" w:oddVBand="0" w:evenVBand="0" w:oddHBand="1" w:evenHBand="0" w:firstRowFirstColumn="0" w:firstRowLastColumn="0" w:lastRowFirstColumn="0" w:lastRowLastColumn="0"/>
              <w:rPr>
                <w:sz w:val="21"/>
                <w:szCs w:val="21"/>
              </w:rPr>
            </w:pPr>
            <w:r w:rsidRPr="005701A6">
              <w:rPr>
                <w:rFonts w:hint="eastAsia"/>
                <w:sz w:val="21"/>
                <w:szCs w:val="21"/>
              </w:rPr>
              <w:t>顶压</w:t>
            </w:r>
            <w:r w:rsidRPr="005701A6">
              <w:rPr>
                <w:rFonts w:hint="eastAsia"/>
                <w:sz w:val="21"/>
                <w:szCs w:val="21"/>
              </w:rPr>
              <w:t>(</w:t>
            </w:r>
            <w:proofErr w:type="spellStart"/>
            <w:r w:rsidRPr="005701A6">
              <w:rPr>
                <w:rFonts w:hint="eastAsia"/>
                <w:sz w:val="21"/>
                <w:szCs w:val="21"/>
              </w:rPr>
              <w:t>KPa</w:t>
            </w:r>
            <w:proofErr w:type="spellEnd"/>
            <w:r w:rsidRPr="005701A6">
              <w:rPr>
                <w:rFonts w:hint="eastAsia"/>
                <w:sz w:val="21"/>
                <w:szCs w:val="21"/>
              </w:rPr>
              <w:t>)</w:t>
            </w:r>
          </w:p>
        </w:tc>
        <w:tc>
          <w:tcPr>
            <w:tcW w:w="633" w:type="pct"/>
          </w:tcPr>
          <w:p w:rsidR="00721929" w:rsidRPr="005701A6" w:rsidRDefault="00721929" w:rsidP="0080380D">
            <w:pPr>
              <w:cnfStyle w:val="000000100000" w:firstRow="0" w:lastRow="0" w:firstColumn="0" w:lastColumn="0" w:oddVBand="0" w:evenVBand="0" w:oddHBand="1" w:evenHBand="0" w:firstRowFirstColumn="0" w:firstRowLastColumn="0" w:lastRowFirstColumn="0" w:lastRowLastColumn="0"/>
              <w:rPr>
                <w:b/>
                <w:sz w:val="21"/>
                <w:szCs w:val="21"/>
              </w:rPr>
            </w:pPr>
            <w:r w:rsidRPr="005701A6">
              <w:rPr>
                <w:rFonts w:hint="eastAsia"/>
                <w:b/>
                <w:sz w:val="21"/>
                <w:szCs w:val="21"/>
              </w:rPr>
              <w:t>14</w:t>
            </w:r>
          </w:p>
        </w:tc>
        <w:tc>
          <w:tcPr>
            <w:tcW w:w="1949" w:type="pct"/>
          </w:tcPr>
          <w:p w:rsidR="00721929" w:rsidRPr="005701A6" w:rsidRDefault="00244AB1" w:rsidP="0080380D">
            <w:pPr>
              <w:cnfStyle w:val="000000100000" w:firstRow="0" w:lastRow="0" w:firstColumn="0" w:lastColumn="0" w:oddVBand="0" w:evenVBand="0" w:oddHBand="1" w:evenHBand="0" w:firstRowFirstColumn="0" w:firstRowLastColumn="0" w:lastRowFirstColumn="0" w:lastRowLastColumn="0"/>
              <w:rPr>
                <w:sz w:val="21"/>
                <w:szCs w:val="21"/>
              </w:rPr>
            </w:pPr>
            <w:r w:rsidRPr="005701A6">
              <w:rPr>
                <w:rFonts w:hint="eastAsia"/>
                <w:sz w:val="21"/>
                <w:szCs w:val="21"/>
              </w:rPr>
              <w:t>顶压</w:t>
            </w:r>
            <w:r w:rsidRPr="005701A6">
              <w:rPr>
                <w:rFonts w:hint="eastAsia"/>
                <w:sz w:val="21"/>
                <w:szCs w:val="21"/>
              </w:rPr>
              <w:t>2(</w:t>
            </w:r>
            <w:proofErr w:type="spellStart"/>
            <w:r w:rsidRPr="005701A6">
              <w:rPr>
                <w:rFonts w:hint="eastAsia"/>
                <w:sz w:val="21"/>
                <w:szCs w:val="21"/>
              </w:rPr>
              <w:t>KPa</w:t>
            </w:r>
            <w:proofErr w:type="spellEnd"/>
            <w:r w:rsidRPr="005701A6">
              <w:rPr>
                <w:rFonts w:hint="eastAsia"/>
                <w:sz w:val="21"/>
                <w:szCs w:val="21"/>
              </w:rPr>
              <w:t>)</w:t>
            </w:r>
          </w:p>
        </w:tc>
      </w:tr>
      <w:bookmarkEnd w:id="15"/>
      <w:bookmarkEnd w:id="16"/>
      <w:tr w:rsidR="00721929" w:rsidRPr="005701A6"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Pr="005701A6" w:rsidRDefault="00721929" w:rsidP="0080380D">
            <w:pPr>
              <w:rPr>
                <w:sz w:val="21"/>
                <w:szCs w:val="21"/>
              </w:rPr>
            </w:pPr>
            <w:r w:rsidRPr="005701A6">
              <w:rPr>
                <w:rFonts w:hint="eastAsia"/>
                <w:sz w:val="21"/>
                <w:szCs w:val="21"/>
              </w:rPr>
              <w:t>15</w:t>
            </w:r>
          </w:p>
        </w:tc>
        <w:tc>
          <w:tcPr>
            <w:tcW w:w="1786" w:type="pct"/>
          </w:tcPr>
          <w:p w:rsidR="00721929" w:rsidRPr="005701A6" w:rsidRDefault="00244AB1" w:rsidP="0080380D">
            <w:pPr>
              <w:cnfStyle w:val="000000000000" w:firstRow="0" w:lastRow="0" w:firstColumn="0" w:lastColumn="0" w:oddVBand="0" w:evenVBand="0" w:oddHBand="0" w:evenHBand="0" w:firstRowFirstColumn="0" w:firstRowLastColumn="0" w:lastRowFirstColumn="0" w:lastRowLastColumn="0"/>
              <w:rPr>
                <w:sz w:val="21"/>
                <w:szCs w:val="21"/>
              </w:rPr>
            </w:pPr>
            <w:r w:rsidRPr="005701A6">
              <w:rPr>
                <w:rFonts w:hint="eastAsia"/>
                <w:sz w:val="21"/>
                <w:szCs w:val="21"/>
              </w:rPr>
              <w:t>顶压</w:t>
            </w:r>
            <w:r w:rsidRPr="005701A6">
              <w:rPr>
                <w:rFonts w:hint="eastAsia"/>
                <w:sz w:val="21"/>
                <w:szCs w:val="21"/>
              </w:rPr>
              <w:t>3(</w:t>
            </w:r>
            <w:proofErr w:type="spellStart"/>
            <w:r w:rsidRPr="005701A6">
              <w:rPr>
                <w:rFonts w:hint="eastAsia"/>
                <w:sz w:val="21"/>
                <w:szCs w:val="21"/>
              </w:rPr>
              <w:t>KPa</w:t>
            </w:r>
            <w:proofErr w:type="spellEnd"/>
            <w:r w:rsidRPr="005701A6">
              <w:rPr>
                <w:rFonts w:hint="eastAsia"/>
                <w:sz w:val="21"/>
                <w:szCs w:val="21"/>
              </w:rPr>
              <w:t>)</w:t>
            </w:r>
          </w:p>
        </w:tc>
        <w:tc>
          <w:tcPr>
            <w:tcW w:w="633" w:type="pct"/>
          </w:tcPr>
          <w:p w:rsidR="00721929" w:rsidRPr="005701A6" w:rsidRDefault="00721929" w:rsidP="0080380D">
            <w:pPr>
              <w:cnfStyle w:val="000000000000" w:firstRow="0" w:lastRow="0" w:firstColumn="0" w:lastColumn="0" w:oddVBand="0" w:evenVBand="0" w:oddHBand="0" w:evenHBand="0" w:firstRowFirstColumn="0" w:firstRowLastColumn="0" w:lastRowFirstColumn="0" w:lastRowLastColumn="0"/>
              <w:rPr>
                <w:b/>
                <w:sz w:val="21"/>
                <w:szCs w:val="21"/>
              </w:rPr>
            </w:pPr>
            <w:r w:rsidRPr="005701A6">
              <w:rPr>
                <w:rFonts w:hint="eastAsia"/>
                <w:b/>
                <w:sz w:val="21"/>
                <w:szCs w:val="21"/>
              </w:rPr>
              <w:t>16</w:t>
            </w:r>
          </w:p>
        </w:tc>
        <w:tc>
          <w:tcPr>
            <w:tcW w:w="1949" w:type="pct"/>
          </w:tcPr>
          <w:p w:rsidR="00721929" w:rsidRPr="005701A6" w:rsidRDefault="00244AB1" w:rsidP="0080380D">
            <w:pPr>
              <w:cnfStyle w:val="000000000000" w:firstRow="0" w:lastRow="0" w:firstColumn="0" w:lastColumn="0" w:oddVBand="0" w:evenVBand="0" w:oddHBand="0" w:evenHBand="0" w:firstRowFirstColumn="0" w:firstRowLastColumn="0" w:lastRowFirstColumn="0" w:lastRowLastColumn="0"/>
              <w:rPr>
                <w:sz w:val="21"/>
                <w:szCs w:val="21"/>
              </w:rPr>
            </w:pPr>
            <w:r w:rsidRPr="005701A6">
              <w:rPr>
                <w:rFonts w:hint="eastAsia"/>
                <w:sz w:val="21"/>
                <w:szCs w:val="21"/>
              </w:rPr>
              <w:t>顶压</w:t>
            </w:r>
            <w:r w:rsidRPr="005701A6">
              <w:rPr>
                <w:rFonts w:hint="eastAsia"/>
                <w:sz w:val="21"/>
                <w:szCs w:val="21"/>
              </w:rPr>
              <w:t>4(</w:t>
            </w:r>
            <w:proofErr w:type="spellStart"/>
            <w:r w:rsidRPr="005701A6">
              <w:rPr>
                <w:rFonts w:hint="eastAsia"/>
                <w:sz w:val="21"/>
                <w:szCs w:val="21"/>
              </w:rPr>
              <w:t>KPa</w:t>
            </w:r>
            <w:proofErr w:type="spellEnd"/>
            <w:r w:rsidRPr="005701A6">
              <w:rPr>
                <w:rFonts w:hint="eastAsia"/>
                <w:sz w:val="21"/>
                <w:szCs w:val="21"/>
              </w:rPr>
              <w:t>)</w:t>
            </w:r>
          </w:p>
        </w:tc>
      </w:tr>
      <w:tr w:rsidR="00721929" w:rsidRPr="005701A6"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Pr="005701A6" w:rsidRDefault="00721929" w:rsidP="0080380D">
            <w:pPr>
              <w:rPr>
                <w:sz w:val="21"/>
                <w:szCs w:val="21"/>
              </w:rPr>
            </w:pPr>
            <w:bookmarkStart w:id="19" w:name="_Hlk434934434"/>
            <w:bookmarkEnd w:id="17"/>
            <w:bookmarkEnd w:id="18"/>
            <w:r w:rsidRPr="005701A6">
              <w:rPr>
                <w:rFonts w:hint="eastAsia"/>
                <w:sz w:val="21"/>
                <w:szCs w:val="21"/>
              </w:rPr>
              <w:t>17</w:t>
            </w:r>
          </w:p>
        </w:tc>
        <w:tc>
          <w:tcPr>
            <w:tcW w:w="1786" w:type="pct"/>
          </w:tcPr>
          <w:p w:rsidR="00721929" w:rsidRPr="005701A6" w:rsidRDefault="00244AB1" w:rsidP="0080380D">
            <w:pPr>
              <w:cnfStyle w:val="000000100000" w:firstRow="0" w:lastRow="0" w:firstColumn="0" w:lastColumn="0" w:oddVBand="0" w:evenVBand="0" w:oddHBand="1" w:evenHBand="0" w:firstRowFirstColumn="0" w:firstRowLastColumn="0" w:lastRowFirstColumn="0" w:lastRowLastColumn="0"/>
              <w:rPr>
                <w:sz w:val="21"/>
                <w:szCs w:val="21"/>
              </w:rPr>
            </w:pPr>
            <w:r w:rsidRPr="005701A6">
              <w:rPr>
                <w:rFonts w:hint="eastAsia"/>
                <w:sz w:val="21"/>
                <w:szCs w:val="21"/>
              </w:rPr>
              <w:t>富氧压力</w:t>
            </w:r>
            <w:r w:rsidRPr="005701A6">
              <w:rPr>
                <w:rFonts w:hint="eastAsia"/>
                <w:sz w:val="21"/>
                <w:szCs w:val="21"/>
              </w:rPr>
              <w:t>(MPa)</w:t>
            </w:r>
          </w:p>
        </w:tc>
        <w:tc>
          <w:tcPr>
            <w:tcW w:w="633" w:type="pct"/>
          </w:tcPr>
          <w:p w:rsidR="00721929" w:rsidRPr="005701A6" w:rsidRDefault="00721929" w:rsidP="0080380D">
            <w:pPr>
              <w:cnfStyle w:val="000000100000" w:firstRow="0" w:lastRow="0" w:firstColumn="0" w:lastColumn="0" w:oddVBand="0" w:evenVBand="0" w:oddHBand="1" w:evenHBand="0" w:firstRowFirstColumn="0" w:firstRowLastColumn="0" w:lastRowFirstColumn="0" w:lastRowLastColumn="0"/>
              <w:rPr>
                <w:b/>
                <w:sz w:val="21"/>
                <w:szCs w:val="21"/>
              </w:rPr>
            </w:pPr>
            <w:r w:rsidRPr="005701A6">
              <w:rPr>
                <w:rFonts w:hint="eastAsia"/>
                <w:b/>
                <w:sz w:val="21"/>
                <w:szCs w:val="21"/>
              </w:rPr>
              <w:t>18</w:t>
            </w:r>
          </w:p>
        </w:tc>
        <w:tc>
          <w:tcPr>
            <w:tcW w:w="1949" w:type="pct"/>
          </w:tcPr>
          <w:p w:rsidR="00721929" w:rsidRPr="005701A6" w:rsidRDefault="00244AB1" w:rsidP="0080380D">
            <w:pPr>
              <w:cnfStyle w:val="000000100000" w:firstRow="0" w:lastRow="0" w:firstColumn="0" w:lastColumn="0" w:oddVBand="0" w:evenVBand="0" w:oddHBand="1" w:evenHBand="0" w:firstRowFirstColumn="0" w:firstRowLastColumn="0" w:lastRowFirstColumn="0" w:lastRowLastColumn="0"/>
              <w:rPr>
                <w:sz w:val="21"/>
                <w:szCs w:val="21"/>
              </w:rPr>
            </w:pPr>
            <w:r w:rsidRPr="005701A6">
              <w:rPr>
                <w:rFonts w:hint="eastAsia"/>
                <w:sz w:val="21"/>
                <w:szCs w:val="21"/>
              </w:rPr>
              <w:t>冷风压力</w:t>
            </w:r>
            <w:r w:rsidRPr="005701A6">
              <w:rPr>
                <w:rFonts w:hint="eastAsia"/>
                <w:sz w:val="21"/>
                <w:szCs w:val="21"/>
              </w:rPr>
              <w:t>(MPa)</w:t>
            </w:r>
          </w:p>
        </w:tc>
      </w:tr>
      <w:tr w:rsidR="00721929" w:rsidRPr="005701A6"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Pr="005701A6" w:rsidRDefault="00721929" w:rsidP="0080380D">
            <w:pPr>
              <w:rPr>
                <w:sz w:val="21"/>
                <w:szCs w:val="21"/>
              </w:rPr>
            </w:pPr>
            <w:r w:rsidRPr="005701A6">
              <w:rPr>
                <w:rFonts w:hint="eastAsia"/>
                <w:sz w:val="21"/>
                <w:szCs w:val="21"/>
              </w:rPr>
              <w:t>19</w:t>
            </w:r>
          </w:p>
        </w:tc>
        <w:tc>
          <w:tcPr>
            <w:tcW w:w="1786" w:type="pct"/>
          </w:tcPr>
          <w:p w:rsidR="00721929" w:rsidRPr="005701A6" w:rsidRDefault="00244AB1" w:rsidP="0080380D">
            <w:pPr>
              <w:cnfStyle w:val="000000000000" w:firstRow="0" w:lastRow="0" w:firstColumn="0" w:lastColumn="0" w:oddVBand="0" w:evenVBand="0" w:oddHBand="0" w:evenHBand="0" w:firstRowFirstColumn="0" w:firstRowLastColumn="0" w:lastRowFirstColumn="0" w:lastRowLastColumn="0"/>
              <w:rPr>
                <w:sz w:val="21"/>
                <w:szCs w:val="21"/>
              </w:rPr>
            </w:pPr>
            <w:r w:rsidRPr="005701A6">
              <w:rPr>
                <w:rFonts w:hint="eastAsia"/>
                <w:sz w:val="21"/>
                <w:szCs w:val="21"/>
              </w:rPr>
              <w:t>冷风压力</w:t>
            </w:r>
            <w:r w:rsidRPr="005701A6">
              <w:rPr>
                <w:rFonts w:hint="eastAsia"/>
                <w:sz w:val="21"/>
                <w:szCs w:val="21"/>
              </w:rPr>
              <w:t>2(MPa)</w:t>
            </w:r>
          </w:p>
        </w:tc>
        <w:tc>
          <w:tcPr>
            <w:tcW w:w="633" w:type="pct"/>
          </w:tcPr>
          <w:p w:rsidR="00721929" w:rsidRPr="005701A6" w:rsidRDefault="00721929" w:rsidP="0080380D">
            <w:pPr>
              <w:cnfStyle w:val="000000000000" w:firstRow="0" w:lastRow="0" w:firstColumn="0" w:lastColumn="0" w:oddVBand="0" w:evenVBand="0" w:oddHBand="0" w:evenHBand="0" w:firstRowFirstColumn="0" w:firstRowLastColumn="0" w:lastRowFirstColumn="0" w:lastRowLastColumn="0"/>
              <w:rPr>
                <w:b/>
                <w:sz w:val="21"/>
                <w:szCs w:val="21"/>
              </w:rPr>
            </w:pPr>
            <w:r w:rsidRPr="005701A6">
              <w:rPr>
                <w:rFonts w:hint="eastAsia"/>
                <w:b/>
                <w:sz w:val="21"/>
                <w:szCs w:val="21"/>
              </w:rPr>
              <w:t>20</w:t>
            </w:r>
          </w:p>
        </w:tc>
        <w:tc>
          <w:tcPr>
            <w:tcW w:w="1949" w:type="pct"/>
          </w:tcPr>
          <w:p w:rsidR="00721929" w:rsidRPr="005701A6" w:rsidRDefault="00244AB1" w:rsidP="0080380D">
            <w:pPr>
              <w:cnfStyle w:val="000000000000" w:firstRow="0" w:lastRow="0" w:firstColumn="0" w:lastColumn="0" w:oddVBand="0" w:evenVBand="0" w:oddHBand="0" w:evenHBand="0" w:firstRowFirstColumn="0" w:firstRowLastColumn="0" w:lastRowFirstColumn="0" w:lastRowLastColumn="0"/>
              <w:rPr>
                <w:sz w:val="21"/>
                <w:szCs w:val="21"/>
              </w:rPr>
            </w:pPr>
            <w:r w:rsidRPr="005701A6">
              <w:rPr>
                <w:rFonts w:hint="eastAsia"/>
                <w:sz w:val="21"/>
                <w:szCs w:val="21"/>
              </w:rPr>
              <w:t>全压茶</w:t>
            </w:r>
            <w:r w:rsidRPr="005701A6">
              <w:rPr>
                <w:rFonts w:hint="eastAsia"/>
                <w:sz w:val="21"/>
                <w:szCs w:val="21"/>
              </w:rPr>
              <w:t>(</w:t>
            </w:r>
            <w:proofErr w:type="spellStart"/>
            <w:r w:rsidRPr="005701A6">
              <w:rPr>
                <w:rFonts w:hint="eastAsia"/>
                <w:sz w:val="21"/>
                <w:szCs w:val="21"/>
              </w:rPr>
              <w:t>KPa</w:t>
            </w:r>
            <w:proofErr w:type="spellEnd"/>
            <w:r w:rsidRPr="005701A6">
              <w:rPr>
                <w:rFonts w:hint="eastAsia"/>
                <w:sz w:val="21"/>
                <w:szCs w:val="21"/>
              </w:rPr>
              <w:t>)</w:t>
            </w:r>
          </w:p>
        </w:tc>
      </w:tr>
      <w:tr w:rsidR="00244AB1" w:rsidRPr="005701A6"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244AB1" w:rsidRPr="005701A6" w:rsidRDefault="00244AB1" w:rsidP="00244AB1">
            <w:pPr>
              <w:rPr>
                <w:sz w:val="21"/>
                <w:szCs w:val="21"/>
              </w:rPr>
            </w:pPr>
            <w:r w:rsidRPr="005701A6">
              <w:rPr>
                <w:rFonts w:hint="eastAsia"/>
                <w:sz w:val="21"/>
                <w:szCs w:val="21"/>
              </w:rPr>
              <w:t>21</w:t>
            </w:r>
          </w:p>
        </w:tc>
        <w:tc>
          <w:tcPr>
            <w:tcW w:w="1786" w:type="pct"/>
          </w:tcPr>
          <w:p w:rsidR="00244AB1" w:rsidRPr="005701A6" w:rsidRDefault="00244AB1" w:rsidP="00244AB1">
            <w:pPr>
              <w:cnfStyle w:val="000000100000" w:firstRow="0" w:lastRow="0" w:firstColumn="0" w:lastColumn="0" w:oddVBand="0" w:evenVBand="0" w:oddHBand="1" w:evenHBand="0" w:firstRowFirstColumn="0" w:firstRowLastColumn="0" w:lastRowFirstColumn="0" w:lastRowLastColumn="0"/>
              <w:rPr>
                <w:sz w:val="21"/>
                <w:szCs w:val="21"/>
              </w:rPr>
            </w:pPr>
            <w:r w:rsidRPr="005701A6">
              <w:rPr>
                <w:rFonts w:hint="eastAsia"/>
                <w:sz w:val="21"/>
                <w:szCs w:val="21"/>
              </w:rPr>
              <w:t>热风压力</w:t>
            </w:r>
            <w:r w:rsidRPr="005701A6">
              <w:rPr>
                <w:rFonts w:hint="eastAsia"/>
                <w:sz w:val="21"/>
                <w:szCs w:val="21"/>
              </w:rPr>
              <w:t>(MPa)</w:t>
            </w:r>
          </w:p>
        </w:tc>
        <w:tc>
          <w:tcPr>
            <w:tcW w:w="633" w:type="pct"/>
          </w:tcPr>
          <w:p w:rsidR="00244AB1" w:rsidRPr="005701A6" w:rsidRDefault="00244AB1" w:rsidP="00244AB1">
            <w:pPr>
              <w:cnfStyle w:val="000000100000" w:firstRow="0" w:lastRow="0" w:firstColumn="0" w:lastColumn="0" w:oddVBand="0" w:evenVBand="0" w:oddHBand="1" w:evenHBand="0" w:firstRowFirstColumn="0" w:firstRowLastColumn="0" w:lastRowFirstColumn="0" w:lastRowLastColumn="0"/>
              <w:rPr>
                <w:b/>
                <w:sz w:val="21"/>
                <w:szCs w:val="21"/>
              </w:rPr>
            </w:pPr>
            <w:r w:rsidRPr="005701A6">
              <w:rPr>
                <w:rFonts w:hint="eastAsia"/>
                <w:b/>
                <w:sz w:val="21"/>
                <w:szCs w:val="21"/>
              </w:rPr>
              <w:t>22</w:t>
            </w:r>
          </w:p>
        </w:tc>
        <w:tc>
          <w:tcPr>
            <w:tcW w:w="1949" w:type="pct"/>
          </w:tcPr>
          <w:p w:rsidR="00244AB1" w:rsidRPr="005701A6" w:rsidRDefault="00244AB1" w:rsidP="00244AB1">
            <w:pPr>
              <w:cnfStyle w:val="000000100000" w:firstRow="0" w:lastRow="0" w:firstColumn="0" w:lastColumn="0" w:oddVBand="0" w:evenVBand="0" w:oddHBand="1" w:evenHBand="0" w:firstRowFirstColumn="0" w:firstRowLastColumn="0" w:lastRowFirstColumn="0" w:lastRowLastColumn="0"/>
              <w:rPr>
                <w:sz w:val="21"/>
                <w:szCs w:val="21"/>
              </w:rPr>
            </w:pPr>
            <w:r w:rsidRPr="005701A6">
              <w:rPr>
                <w:rFonts w:hint="eastAsia"/>
                <w:sz w:val="21"/>
                <w:szCs w:val="21"/>
              </w:rPr>
              <w:t>热风压力</w:t>
            </w:r>
            <w:r w:rsidRPr="005701A6">
              <w:rPr>
                <w:rFonts w:hint="eastAsia"/>
                <w:sz w:val="21"/>
                <w:szCs w:val="21"/>
              </w:rPr>
              <w:t>2(MPa)</w:t>
            </w:r>
          </w:p>
        </w:tc>
      </w:tr>
      <w:tr w:rsidR="00244AB1" w:rsidRPr="005701A6" w:rsidTr="00EE383D">
        <w:tc>
          <w:tcPr>
            <w:cnfStyle w:val="001000000000" w:firstRow="0" w:lastRow="0" w:firstColumn="1" w:lastColumn="0" w:oddVBand="0" w:evenVBand="0" w:oddHBand="0" w:evenHBand="0" w:firstRowFirstColumn="0" w:firstRowLastColumn="0" w:lastRowFirstColumn="0" w:lastRowLastColumn="0"/>
            <w:tcW w:w="633" w:type="pct"/>
          </w:tcPr>
          <w:p w:rsidR="00244AB1" w:rsidRPr="005701A6" w:rsidRDefault="00244AB1" w:rsidP="00244AB1">
            <w:pPr>
              <w:rPr>
                <w:sz w:val="21"/>
                <w:szCs w:val="21"/>
              </w:rPr>
            </w:pPr>
            <w:r w:rsidRPr="005701A6">
              <w:rPr>
                <w:rFonts w:hint="eastAsia"/>
                <w:sz w:val="21"/>
                <w:szCs w:val="21"/>
              </w:rPr>
              <w:t>23</w:t>
            </w:r>
          </w:p>
        </w:tc>
        <w:tc>
          <w:tcPr>
            <w:tcW w:w="1786" w:type="pct"/>
          </w:tcPr>
          <w:p w:rsidR="00244AB1" w:rsidRPr="005701A6" w:rsidRDefault="00244AB1" w:rsidP="00244AB1">
            <w:pPr>
              <w:cnfStyle w:val="000000000000" w:firstRow="0" w:lastRow="0" w:firstColumn="0" w:lastColumn="0" w:oddVBand="0" w:evenVBand="0" w:oddHBand="0" w:evenHBand="0" w:firstRowFirstColumn="0" w:firstRowLastColumn="0" w:lastRowFirstColumn="0" w:lastRowLastColumn="0"/>
              <w:rPr>
                <w:sz w:val="21"/>
                <w:szCs w:val="21"/>
              </w:rPr>
            </w:pPr>
            <w:r w:rsidRPr="005701A6">
              <w:rPr>
                <w:rFonts w:hint="eastAsia"/>
                <w:sz w:val="21"/>
                <w:szCs w:val="21"/>
              </w:rPr>
              <w:t>实际风速</w:t>
            </w:r>
            <w:r w:rsidRPr="005701A6">
              <w:rPr>
                <w:rFonts w:hint="eastAsia"/>
                <w:sz w:val="21"/>
                <w:szCs w:val="21"/>
              </w:rPr>
              <w:t>(m/s)</w:t>
            </w:r>
          </w:p>
        </w:tc>
        <w:tc>
          <w:tcPr>
            <w:tcW w:w="633" w:type="pct"/>
          </w:tcPr>
          <w:p w:rsidR="00244AB1" w:rsidRPr="005701A6" w:rsidRDefault="00244AB1" w:rsidP="00244AB1">
            <w:pPr>
              <w:cnfStyle w:val="000000000000" w:firstRow="0" w:lastRow="0" w:firstColumn="0" w:lastColumn="0" w:oddVBand="0" w:evenVBand="0" w:oddHBand="0" w:evenHBand="0" w:firstRowFirstColumn="0" w:firstRowLastColumn="0" w:lastRowFirstColumn="0" w:lastRowLastColumn="0"/>
              <w:rPr>
                <w:b/>
                <w:sz w:val="21"/>
                <w:szCs w:val="21"/>
              </w:rPr>
            </w:pPr>
            <w:r w:rsidRPr="005701A6">
              <w:rPr>
                <w:rFonts w:hint="eastAsia"/>
                <w:b/>
                <w:sz w:val="21"/>
                <w:szCs w:val="21"/>
              </w:rPr>
              <w:t>24</w:t>
            </w:r>
          </w:p>
        </w:tc>
        <w:tc>
          <w:tcPr>
            <w:tcW w:w="1949" w:type="pct"/>
          </w:tcPr>
          <w:p w:rsidR="00244AB1" w:rsidRPr="005701A6" w:rsidRDefault="00244AB1" w:rsidP="00244AB1">
            <w:pPr>
              <w:cnfStyle w:val="000000000000" w:firstRow="0" w:lastRow="0" w:firstColumn="0" w:lastColumn="0" w:oddVBand="0" w:evenVBand="0" w:oddHBand="0" w:evenHBand="0" w:firstRowFirstColumn="0" w:firstRowLastColumn="0" w:lastRowFirstColumn="0" w:lastRowLastColumn="0"/>
              <w:rPr>
                <w:sz w:val="21"/>
                <w:szCs w:val="21"/>
              </w:rPr>
            </w:pPr>
            <w:r w:rsidRPr="005701A6">
              <w:rPr>
                <w:rFonts w:hint="eastAsia"/>
                <w:sz w:val="21"/>
                <w:szCs w:val="21"/>
              </w:rPr>
              <w:t>冷风温度</w:t>
            </w:r>
            <w:r w:rsidRPr="005701A6">
              <w:rPr>
                <w:rFonts w:hint="eastAsia"/>
                <w:sz w:val="21"/>
                <w:szCs w:val="21"/>
              </w:rPr>
              <w:t>(</w:t>
            </w:r>
            <w:r w:rsidRPr="005701A6">
              <w:rPr>
                <w:rFonts w:hint="eastAsia"/>
                <w:sz w:val="21"/>
                <w:szCs w:val="21"/>
              </w:rPr>
              <w:t>℃</w:t>
            </w:r>
            <w:r w:rsidRPr="005701A6">
              <w:rPr>
                <w:sz w:val="21"/>
                <w:szCs w:val="21"/>
              </w:rPr>
              <w:t>)</w:t>
            </w:r>
          </w:p>
        </w:tc>
      </w:tr>
      <w:tr w:rsidR="00E828E6" w:rsidRPr="005701A6"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E828E6" w:rsidRPr="005701A6" w:rsidRDefault="00E828E6" w:rsidP="00E828E6">
            <w:pPr>
              <w:rPr>
                <w:sz w:val="21"/>
                <w:szCs w:val="21"/>
              </w:rPr>
            </w:pPr>
            <w:r w:rsidRPr="005701A6">
              <w:rPr>
                <w:rFonts w:hint="eastAsia"/>
                <w:sz w:val="21"/>
                <w:szCs w:val="21"/>
              </w:rPr>
              <w:t>25</w:t>
            </w:r>
          </w:p>
        </w:tc>
        <w:tc>
          <w:tcPr>
            <w:tcW w:w="1786" w:type="pct"/>
          </w:tcPr>
          <w:p w:rsidR="00E828E6" w:rsidRPr="005701A6" w:rsidRDefault="00E828E6" w:rsidP="00E828E6">
            <w:pPr>
              <w:cnfStyle w:val="000000100000" w:firstRow="0" w:lastRow="0" w:firstColumn="0" w:lastColumn="0" w:oddVBand="0" w:evenVBand="0" w:oddHBand="1" w:evenHBand="0" w:firstRowFirstColumn="0" w:firstRowLastColumn="0" w:lastRowFirstColumn="0" w:lastRowLastColumn="0"/>
              <w:rPr>
                <w:sz w:val="21"/>
                <w:szCs w:val="21"/>
              </w:rPr>
            </w:pPr>
            <w:r w:rsidRPr="005701A6">
              <w:rPr>
                <w:rFonts w:hint="eastAsia"/>
                <w:sz w:val="21"/>
                <w:szCs w:val="21"/>
              </w:rPr>
              <w:t>热风温度</w:t>
            </w:r>
            <w:r w:rsidRPr="005701A6">
              <w:rPr>
                <w:rFonts w:hint="eastAsia"/>
                <w:sz w:val="21"/>
                <w:szCs w:val="21"/>
              </w:rPr>
              <w:t>(</w:t>
            </w:r>
            <w:r w:rsidRPr="005701A6">
              <w:rPr>
                <w:rFonts w:hint="eastAsia"/>
                <w:sz w:val="21"/>
                <w:szCs w:val="21"/>
              </w:rPr>
              <w:t>℃</w:t>
            </w:r>
            <w:r w:rsidRPr="005701A6">
              <w:rPr>
                <w:sz w:val="21"/>
                <w:szCs w:val="21"/>
              </w:rPr>
              <w:t>)</w:t>
            </w:r>
          </w:p>
        </w:tc>
        <w:tc>
          <w:tcPr>
            <w:tcW w:w="633" w:type="pct"/>
          </w:tcPr>
          <w:p w:rsidR="00E828E6" w:rsidRPr="005701A6" w:rsidRDefault="00E828E6" w:rsidP="00E828E6">
            <w:pPr>
              <w:cnfStyle w:val="000000100000" w:firstRow="0" w:lastRow="0" w:firstColumn="0" w:lastColumn="0" w:oddVBand="0" w:evenVBand="0" w:oddHBand="1" w:evenHBand="0" w:firstRowFirstColumn="0" w:firstRowLastColumn="0" w:lastRowFirstColumn="0" w:lastRowLastColumn="0"/>
              <w:rPr>
                <w:b/>
                <w:sz w:val="21"/>
                <w:szCs w:val="21"/>
              </w:rPr>
            </w:pPr>
            <w:r w:rsidRPr="005701A6">
              <w:rPr>
                <w:rFonts w:hint="eastAsia"/>
                <w:b/>
                <w:sz w:val="21"/>
                <w:szCs w:val="21"/>
              </w:rPr>
              <w:t>26</w:t>
            </w:r>
          </w:p>
        </w:tc>
        <w:tc>
          <w:tcPr>
            <w:tcW w:w="1949" w:type="pct"/>
          </w:tcPr>
          <w:p w:rsidR="00E828E6" w:rsidRPr="005701A6" w:rsidRDefault="00E828E6" w:rsidP="00E828E6">
            <w:pP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5701A6">
              <w:rPr>
                <w:rFonts w:hint="eastAsia"/>
                <w:sz w:val="21"/>
                <w:szCs w:val="21"/>
              </w:rPr>
              <w:t>顶温东北</w:t>
            </w:r>
            <w:proofErr w:type="gramEnd"/>
            <w:r w:rsidRPr="005701A6">
              <w:rPr>
                <w:rFonts w:hint="eastAsia"/>
                <w:sz w:val="21"/>
                <w:szCs w:val="21"/>
              </w:rPr>
              <w:t>(</w:t>
            </w:r>
            <w:r w:rsidRPr="005701A6">
              <w:rPr>
                <w:rFonts w:hint="eastAsia"/>
                <w:sz w:val="21"/>
                <w:szCs w:val="21"/>
              </w:rPr>
              <w:t>℃</w:t>
            </w:r>
            <w:r w:rsidRPr="005701A6">
              <w:rPr>
                <w:sz w:val="21"/>
                <w:szCs w:val="21"/>
              </w:rPr>
              <w:t>)</w:t>
            </w:r>
          </w:p>
        </w:tc>
      </w:tr>
      <w:tr w:rsidR="00E828E6" w:rsidRPr="005701A6" w:rsidTr="00EE383D">
        <w:tc>
          <w:tcPr>
            <w:cnfStyle w:val="001000000000" w:firstRow="0" w:lastRow="0" w:firstColumn="1" w:lastColumn="0" w:oddVBand="0" w:evenVBand="0" w:oddHBand="0" w:evenHBand="0" w:firstRowFirstColumn="0" w:firstRowLastColumn="0" w:lastRowFirstColumn="0" w:lastRowLastColumn="0"/>
            <w:tcW w:w="633" w:type="pct"/>
          </w:tcPr>
          <w:p w:rsidR="00E828E6" w:rsidRPr="005701A6" w:rsidRDefault="00E828E6" w:rsidP="00E828E6">
            <w:pPr>
              <w:rPr>
                <w:sz w:val="21"/>
                <w:szCs w:val="21"/>
              </w:rPr>
            </w:pPr>
            <w:r w:rsidRPr="005701A6">
              <w:rPr>
                <w:rFonts w:hint="eastAsia"/>
                <w:sz w:val="21"/>
                <w:szCs w:val="21"/>
              </w:rPr>
              <w:t>27</w:t>
            </w:r>
          </w:p>
        </w:tc>
        <w:tc>
          <w:tcPr>
            <w:tcW w:w="1786" w:type="pct"/>
          </w:tcPr>
          <w:p w:rsidR="00E828E6" w:rsidRPr="005701A6" w:rsidRDefault="00E828E6" w:rsidP="00E828E6">
            <w:pPr>
              <w:cnfStyle w:val="000000000000" w:firstRow="0" w:lastRow="0" w:firstColumn="0" w:lastColumn="0" w:oddVBand="0" w:evenVBand="0" w:oddHBand="0" w:evenHBand="0" w:firstRowFirstColumn="0" w:firstRowLastColumn="0" w:lastRowFirstColumn="0" w:lastRowLastColumn="0"/>
              <w:rPr>
                <w:sz w:val="21"/>
                <w:szCs w:val="21"/>
              </w:rPr>
            </w:pPr>
            <w:proofErr w:type="gramStart"/>
            <w:r w:rsidRPr="005701A6">
              <w:rPr>
                <w:rFonts w:hint="eastAsia"/>
                <w:sz w:val="21"/>
                <w:szCs w:val="21"/>
              </w:rPr>
              <w:t>顶温西南</w:t>
            </w:r>
            <w:proofErr w:type="gramEnd"/>
            <w:r w:rsidRPr="005701A6">
              <w:rPr>
                <w:rFonts w:hint="eastAsia"/>
                <w:sz w:val="21"/>
                <w:szCs w:val="21"/>
              </w:rPr>
              <w:t>(</w:t>
            </w:r>
            <w:r w:rsidRPr="005701A6">
              <w:rPr>
                <w:rFonts w:hint="eastAsia"/>
                <w:sz w:val="21"/>
                <w:szCs w:val="21"/>
              </w:rPr>
              <w:t>℃</w:t>
            </w:r>
            <w:r w:rsidRPr="005701A6">
              <w:rPr>
                <w:sz w:val="21"/>
                <w:szCs w:val="21"/>
              </w:rPr>
              <w:t>)</w:t>
            </w:r>
          </w:p>
        </w:tc>
        <w:tc>
          <w:tcPr>
            <w:tcW w:w="633" w:type="pct"/>
          </w:tcPr>
          <w:p w:rsidR="00E828E6" w:rsidRPr="005701A6" w:rsidRDefault="00E828E6" w:rsidP="00E828E6">
            <w:pPr>
              <w:cnfStyle w:val="000000000000" w:firstRow="0" w:lastRow="0" w:firstColumn="0" w:lastColumn="0" w:oddVBand="0" w:evenVBand="0" w:oddHBand="0" w:evenHBand="0" w:firstRowFirstColumn="0" w:firstRowLastColumn="0" w:lastRowFirstColumn="0" w:lastRowLastColumn="0"/>
              <w:rPr>
                <w:b/>
                <w:sz w:val="21"/>
                <w:szCs w:val="21"/>
              </w:rPr>
            </w:pPr>
            <w:r w:rsidRPr="005701A6">
              <w:rPr>
                <w:rFonts w:hint="eastAsia"/>
                <w:b/>
                <w:sz w:val="21"/>
                <w:szCs w:val="21"/>
              </w:rPr>
              <w:t>28</w:t>
            </w:r>
          </w:p>
        </w:tc>
        <w:tc>
          <w:tcPr>
            <w:tcW w:w="1949" w:type="pct"/>
          </w:tcPr>
          <w:p w:rsidR="00E828E6" w:rsidRPr="005701A6" w:rsidRDefault="00E828E6" w:rsidP="00E828E6">
            <w:pPr>
              <w:cnfStyle w:val="000000000000" w:firstRow="0" w:lastRow="0" w:firstColumn="0" w:lastColumn="0" w:oddVBand="0" w:evenVBand="0" w:oddHBand="0" w:evenHBand="0" w:firstRowFirstColumn="0" w:firstRowLastColumn="0" w:lastRowFirstColumn="0" w:lastRowLastColumn="0"/>
              <w:rPr>
                <w:sz w:val="21"/>
                <w:szCs w:val="21"/>
              </w:rPr>
            </w:pPr>
            <w:proofErr w:type="gramStart"/>
            <w:r w:rsidRPr="005701A6">
              <w:rPr>
                <w:rFonts w:hint="eastAsia"/>
                <w:sz w:val="21"/>
                <w:szCs w:val="21"/>
              </w:rPr>
              <w:t>顶温西北</w:t>
            </w:r>
            <w:bookmarkStart w:id="20" w:name="OLE_LINK1"/>
            <w:bookmarkStart w:id="21" w:name="OLE_LINK2"/>
            <w:proofErr w:type="gramEnd"/>
            <w:r w:rsidRPr="005701A6">
              <w:rPr>
                <w:rFonts w:hint="eastAsia"/>
                <w:sz w:val="21"/>
                <w:szCs w:val="21"/>
              </w:rPr>
              <w:t>(</w:t>
            </w:r>
            <w:r w:rsidRPr="005701A6">
              <w:rPr>
                <w:rFonts w:hint="eastAsia"/>
                <w:sz w:val="21"/>
                <w:szCs w:val="21"/>
              </w:rPr>
              <w:t>℃</w:t>
            </w:r>
            <w:r w:rsidRPr="005701A6">
              <w:rPr>
                <w:sz w:val="21"/>
                <w:szCs w:val="21"/>
              </w:rPr>
              <w:t>)</w:t>
            </w:r>
            <w:bookmarkEnd w:id="20"/>
            <w:bookmarkEnd w:id="21"/>
          </w:p>
        </w:tc>
      </w:tr>
      <w:tr w:rsidR="00E828E6" w:rsidRPr="005701A6"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E828E6" w:rsidRPr="005701A6" w:rsidRDefault="00E828E6" w:rsidP="00E828E6">
            <w:pPr>
              <w:rPr>
                <w:sz w:val="21"/>
                <w:szCs w:val="21"/>
              </w:rPr>
            </w:pPr>
            <w:r w:rsidRPr="005701A6">
              <w:rPr>
                <w:rFonts w:hint="eastAsia"/>
                <w:sz w:val="21"/>
                <w:szCs w:val="21"/>
              </w:rPr>
              <w:t>29</w:t>
            </w:r>
          </w:p>
        </w:tc>
        <w:tc>
          <w:tcPr>
            <w:tcW w:w="1786" w:type="pct"/>
          </w:tcPr>
          <w:p w:rsidR="00E828E6" w:rsidRPr="005701A6" w:rsidRDefault="00E828E6" w:rsidP="00E828E6">
            <w:pP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5701A6">
              <w:rPr>
                <w:rFonts w:hint="eastAsia"/>
                <w:sz w:val="21"/>
                <w:szCs w:val="21"/>
              </w:rPr>
              <w:t>顶温东南</w:t>
            </w:r>
            <w:proofErr w:type="gramEnd"/>
            <w:r w:rsidRPr="005701A6">
              <w:rPr>
                <w:rFonts w:hint="eastAsia"/>
                <w:sz w:val="21"/>
                <w:szCs w:val="21"/>
              </w:rPr>
              <w:t>(</w:t>
            </w:r>
            <w:r w:rsidRPr="005701A6">
              <w:rPr>
                <w:rFonts w:hint="eastAsia"/>
                <w:sz w:val="21"/>
                <w:szCs w:val="21"/>
              </w:rPr>
              <w:t>℃</w:t>
            </w:r>
            <w:r w:rsidRPr="005701A6">
              <w:rPr>
                <w:sz w:val="21"/>
                <w:szCs w:val="21"/>
              </w:rPr>
              <w:t>)</w:t>
            </w:r>
          </w:p>
        </w:tc>
        <w:tc>
          <w:tcPr>
            <w:tcW w:w="633" w:type="pct"/>
          </w:tcPr>
          <w:p w:rsidR="00E828E6" w:rsidRPr="005701A6" w:rsidRDefault="00E828E6" w:rsidP="00E828E6">
            <w:pPr>
              <w:cnfStyle w:val="000000100000" w:firstRow="0" w:lastRow="0" w:firstColumn="0" w:lastColumn="0" w:oddVBand="0" w:evenVBand="0" w:oddHBand="1" w:evenHBand="0" w:firstRowFirstColumn="0" w:firstRowLastColumn="0" w:lastRowFirstColumn="0" w:lastRowLastColumn="0"/>
              <w:rPr>
                <w:b/>
                <w:sz w:val="21"/>
                <w:szCs w:val="21"/>
              </w:rPr>
            </w:pPr>
            <w:r w:rsidRPr="005701A6">
              <w:rPr>
                <w:rFonts w:hint="eastAsia"/>
                <w:b/>
                <w:sz w:val="21"/>
                <w:szCs w:val="21"/>
              </w:rPr>
              <w:t>30</w:t>
            </w:r>
          </w:p>
        </w:tc>
        <w:tc>
          <w:tcPr>
            <w:tcW w:w="1949" w:type="pct"/>
          </w:tcPr>
          <w:p w:rsidR="00E828E6" w:rsidRPr="005701A6" w:rsidRDefault="006C1CD0" w:rsidP="00E828E6">
            <w:pP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5701A6">
              <w:rPr>
                <w:rFonts w:hint="eastAsia"/>
                <w:sz w:val="21"/>
                <w:szCs w:val="21"/>
              </w:rPr>
              <w:t>顶温下降</w:t>
            </w:r>
            <w:proofErr w:type="gramEnd"/>
            <w:r w:rsidRPr="005701A6">
              <w:rPr>
                <w:rFonts w:hint="eastAsia"/>
                <w:sz w:val="21"/>
                <w:szCs w:val="21"/>
              </w:rPr>
              <w:t>管</w:t>
            </w:r>
            <w:r w:rsidRPr="005701A6">
              <w:rPr>
                <w:rFonts w:hint="eastAsia"/>
                <w:sz w:val="21"/>
                <w:szCs w:val="21"/>
              </w:rPr>
              <w:t>(</w:t>
            </w:r>
            <w:r w:rsidRPr="005701A6">
              <w:rPr>
                <w:rFonts w:hint="eastAsia"/>
                <w:sz w:val="21"/>
                <w:szCs w:val="21"/>
              </w:rPr>
              <w:t>℃</w:t>
            </w:r>
            <w:r w:rsidRPr="005701A6">
              <w:rPr>
                <w:sz w:val="21"/>
                <w:szCs w:val="21"/>
              </w:rPr>
              <w:t>)</w:t>
            </w:r>
          </w:p>
        </w:tc>
      </w:tr>
      <w:tr w:rsidR="00E828E6" w:rsidRPr="005701A6" w:rsidTr="00EE383D">
        <w:tc>
          <w:tcPr>
            <w:cnfStyle w:val="001000000000" w:firstRow="0" w:lastRow="0" w:firstColumn="1" w:lastColumn="0" w:oddVBand="0" w:evenVBand="0" w:oddHBand="0" w:evenHBand="0" w:firstRowFirstColumn="0" w:firstRowLastColumn="0" w:lastRowFirstColumn="0" w:lastRowLastColumn="0"/>
            <w:tcW w:w="633" w:type="pct"/>
          </w:tcPr>
          <w:p w:rsidR="00E828E6" w:rsidRPr="005701A6" w:rsidRDefault="00E828E6" w:rsidP="00E828E6">
            <w:pPr>
              <w:rPr>
                <w:sz w:val="21"/>
                <w:szCs w:val="21"/>
              </w:rPr>
            </w:pPr>
            <w:r w:rsidRPr="005701A6">
              <w:rPr>
                <w:rFonts w:hint="eastAsia"/>
                <w:sz w:val="21"/>
                <w:szCs w:val="21"/>
              </w:rPr>
              <w:t>31</w:t>
            </w:r>
          </w:p>
        </w:tc>
        <w:tc>
          <w:tcPr>
            <w:tcW w:w="1786" w:type="pct"/>
          </w:tcPr>
          <w:p w:rsidR="00E828E6" w:rsidRPr="005701A6" w:rsidRDefault="006C1CD0" w:rsidP="00E828E6">
            <w:pPr>
              <w:cnfStyle w:val="000000000000" w:firstRow="0" w:lastRow="0" w:firstColumn="0" w:lastColumn="0" w:oddVBand="0" w:evenVBand="0" w:oddHBand="0" w:evenHBand="0" w:firstRowFirstColumn="0" w:firstRowLastColumn="0" w:lastRowFirstColumn="0" w:lastRowLastColumn="0"/>
              <w:rPr>
                <w:sz w:val="21"/>
                <w:szCs w:val="21"/>
              </w:rPr>
            </w:pPr>
            <w:r w:rsidRPr="005701A6">
              <w:rPr>
                <w:rFonts w:hint="eastAsia"/>
                <w:sz w:val="21"/>
                <w:szCs w:val="21"/>
              </w:rPr>
              <w:t>阻力系数</w:t>
            </w:r>
          </w:p>
        </w:tc>
        <w:tc>
          <w:tcPr>
            <w:tcW w:w="633" w:type="pct"/>
          </w:tcPr>
          <w:p w:rsidR="00E828E6" w:rsidRPr="005701A6" w:rsidRDefault="00E828E6" w:rsidP="00E828E6">
            <w:pPr>
              <w:cnfStyle w:val="000000000000" w:firstRow="0" w:lastRow="0" w:firstColumn="0" w:lastColumn="0" w:oddVBand="0" w:evenVBand="0" w:oddHBand="0" w:evenHBand="0" w:firstRowFirstColumn="0" w:firstRowLastColumn="0" w:lastRowFirstColumn="0" w:lastRowLastColumn="0"/>
              <w:rPr>
                <w:b/>
                <w:sz w:val="21"/>
                <w:szCs w:val="21"/>
              </w:rPr>
            </w:pPr>
            <w:r w:rsidRPr="005701A6">
              <w:rPr>
                <w:rFonts w:hint="eastAsia"/>
                <w:b/>
                <w:sz w:val="21"/>
                <w:szCs w:val="21"/>
              </w:rPr>
              <w:t>32</w:t>
            </w:r>
          </w:p>
        </w:tc>
        <w:tc>
          <w:tcPr>
            <w:tcW w:w="1949" w:type="pct"/>
          </w:tcPr>
          <w:p w:rsidR="00E828E6" w:rsidRPr="005701A6" w:rsidRDefault="006C1CD0" w:rsidP="00E828E6">
            <w:pPr>
              <w:cnfStyle w:val="000000000000" w:firstRow="0" w:lastRow="0" w:firstColumn="0" w:lastColumn="0" w:oddVBand="0" w:evenVBand="0" w:oddHBand="0" w:evenHBand="0" w:firstRowFirstColumn="0" w:firstRowLastColumn="0" w:lastRowFirstColumn="0" w:lastRowLastColumn="0"/>
              <w:rPr>
                <w:sz w:val="21"/>
                <w:szCs w:val="21"/>
              </w:rPr>
            </w:pPr>
            <w:r w:rsidRPr="005701A6">
              <w:rPr>
                <w:rFonts w:hint="eastAsia"/>
                <w:sz w:val="21"/>
                <w:szCs w:val="21"/>
              </w:rPr>
              <w:t>本小时喷煤量</w:t>
            </w:r>
            <w:r w:rsidRPr="005701A6">
              <w:rPr>
                <w:rFonts w:hint="eastAsia"/>
                <w:sz w:val="21"/>
                <w:szCs w:val="21"/>
              </w:rPr>
              <w:t>(</w:t>
            </w:r>
            <w:r w:rsidRPr="005701A6">
              <w:rPr>
                <w:sz w:val="21"/>
                <w:szCs w:val="21"/>
              </w:rPr>
              <w:t>T/h</w:t>
            </w:r>
            <w:r w:rsidRPr="005701A6">
              <w:rPr>
                <w:rFonts w:hint="eastAsia"/>
                <w:sz w:val="21"/>
                <w:szCs w:val="21"/>
              </w:rPr>
              <w:t>)</w:t>
            </w:r>
          </w:p>
        </w:tc>
      </w:tr>
      <w:bookmarkEnd w:id="19"/>
    </w:tbl>
    <w:p w:rsidR="00C852AA" w:rsidRPr="005701A6" w:rsidRDefault="00C852AA" w:rsidP="0080380D">
      <w:pPr>
        <w:rPr>
          <w:sz w:val="21"/>
          <w:szCs w:val="21"/>
        </w:rPr>
      </w:pPr>
      <w:r w:rsidRPr="005701A6">
        <w:rPr>
          <w:sz w:val="21"/>
          <w:szCs w:val="21"/>
        </w:rPr>
        <w:br w:type="page"/>
      </w:r>
    </w:p>
    <w:p w:rsidR="006D56C0" w:rsidRDefault="006D56C0" w:rsidP="006D56C0">
      <w:pPr>
        <w:pStyle w:val="1"/>
        <w:numPr>
          <w:ilvl w:val="0"/>
          <w:numId w:val="1"/>
        </w:numPr>
      </w:pPr>
      <w:bookmarkStart w:id="22" w:name="_Toc435090280"/>
      <w:r>
        <w:rPr>
          <w:rFonts w:hint="eastAsia"/>
        </w:rPr>
        <w:lastRenderedPageBreak/>
        <w:t>文献综述</w:t>
      </w:r>
      <w:bookmarkEnd w:id="22"/>
    </w:p>
    <w:p w:rsidR="00DB64CA" w:rsidRPr="00DB64CA" w:rsidRDefault="00DB64CA" w:rsidP="00DB64CA">
      <w:pPr>
        <w:pStyle w:val="a6"/>
        <w:keepNext/>
        <w:keepLines/>
        <w:numPr>
          <w:ilvl w:val="0"/>
          <w:numId w:val="2"/>
        </w:numPr>
        <w:outlineLvl w:val="1"/>
        <w:rPr>
          <w:rFonts w:asciiTheme="majorHAnsi" w:eastAsia="黑体" w:hAnsiTheme="majorHAnsi" w:cstheme="majorBidi"/>
          <w:bCs/>
          <w:vanish/>
          <w:sz w:val="30"/>
          <w:szCs w:val="32"/>
        </w:rPr>
      </w:pPr>
      <w:bookmarkStart w:id="23" w:name="_Toc434846688"/>
      <w:bookmarkStart w:id="24" w:name="_Toc434846701"/>
      <w:bookmarkStart w:id="25" w:name="_Toc434846833"/>
      <w:bookmarkStart w:id="26" w:name="_Toc434875333"/>
      <w:bookmarkStart w:id="27" w:name="_Toc434931584"/>
      <w:bookmarkStart w:id="28" w:name="_Toc434931619"/>
      <w:bookmarkStart w:id="29" w:name="_Toc434934642"/>
      <w:bookmarkStart w:id="30" w:name="_Toc434934660"/>
      <w:bookmarkStart w:id="31" w:name="_Toc434934782"/>
      <w:bookmarkStart w:id="32" w:name="_Toc435009032"/>
      <w:bookmarkStart w:id="33" w:name="_Toc435009930"/>
      <w:bookmarkStart w:id="34" w:name="_Toc435014496"/>
      <w:bookmarkStart w:id="35" w:name="_Toc435017210"/>
      <w:bookmarkStart w:id="36" w:name="_Toc435017230"/>
      <w:bookmarkStart w:id="37" w:name="_Toc435019839"/>
      <w:bookmarkStart w:id="38" w:name="_Toc435088701"/>
      <w:bookmarkStart w:id="39" w:name="_Toc435089410"/>
      <w:bookmarkStart w:id="40" w:name="_Toc435089526"/>
      <w:bookmarkStart w:id="41" w:name="_Toc435090281"/>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DB64CA" w:rsidRPr="00DB64CA" w:rsidRDefault="00DB64CA" w:rsidP="00DB64CA">
      <w:pPr>
        <w:pStyle w:val="a6"/>
        <w:keepNext/>
        <w:keepLines/>
        <w:numPr>
          <w:ilvl w:val="0"/>
          <w:numId w:val="2"/>
        </w:numPr>
        <w:outlineLvl w:val="1"/>
        <w:rPr>
          <w:rFonts w:asciiTheme="majorHAnsi" w:eastAsia="黑体" w:hAnsiTheme="majorHAnsi" w:cstheme="majorBidi"/>
          <w:bCs/>
          <w:vanish/>
          <w:sz w:val="30"/>
          <w:szCs w:val="32"/>
        </w:rPr>
      </w:pPr>
      <w:bookmarkStart w:id="42" w:name="_Toc434934643"/>
      <w:bookmarkStart w:id="43" w:name="_Toc434934661"/>
      <w:bookmarkStart w:id="44" w:name="_Toc434934783"/>
      <w:bookmarkStart w:id="45" w:name="_Toc435009033"/>
      <w:bookmarkStart w:id="46" w:name="_Toc435009931"/>
      <w:bookmarkStart w:id="47" w:name="_Toc435014497"/>
      <w:bookmarkStart w:id="48" w:name="_Toc435017211"/>
      <w:bookmarkStart w:id="49" w:name="_Toc435017231"/>
      <w:bookmarkStart w:id="50" w:name="_Toc435019840"/>
      <w:bookmarkStart w:id="51" w:name="_Toc435088702"/>
      <w:bookmarkStart w:id="52" w:name="_Toc435089411"/>
      <w:bookmarkStart w:id="53" w:name="_Toc435089527"/>
      <w:bookmarkStart w:id="54" w:name="_Toc435090282"/>
      <w:bookmarkEnd w:id="42"/>
      <w:bookmarkEnd w:id="43"/>
      <w:bookmarkEnd w:id="44"/>
      <w:bookmarkEnd w:id="45"/>
      <w:bookmarkEnd w:id="46"/>
      <w:bookmarkEnd w:id="47"/>
      <w:bookmarkEnd w:id="48"/>
      <w:bookmarkEnd w:id="49"/>
      <w:bookmarkEnd w:id="50"/>
      <w:bookmarkEnd w:id="51"/>
      <w:bookmarkEnd w:id="52"/>
      <w:bookmarkEnd w:id="53"/>
      <w:bookmarkEnd w:id="54"/>
    </w:p>
    <w:p w:rsidR="00AF0F9C" w:rsidRDefault="00DD3AAB" w:rsidP="00DB64CA">
      <w:pPr>
        <w:pStyle w:val="2"/>
        <w:numPr>
          <w:ilvl w:val="1"/>
          <w:numId w:val="2"/>
        </w:numPr>
      </w:pPr>
      <w:bookmarkStart w:id="55" w:name="_Toc435090283"/>
      <w:r>
        <w:rPr>
          <w:rFonts w:hint="eastAsia"/>
        </w:rPr>
        <w:t>故障</w:t>
      </w:r>
      <w:r w:rsidR="00F92EA0">
        <w:rPr>
          <w:rFonts w:hint="eastAsia"/>
        </w:rPr>
        <w:t>诊断</w:t>
      </w:r>
      <w:r w:rsidR="00AF0F9C">
        <w:t>方法综述</w:t>
      </w:r>
      <w:bookmarkEnd w:id="55"/>
    </w:p>
    <w:p w:rsidR="009B737A" w:rsidRDefault="000A0DE2" w:rsidP="000A0DE2">
      <w:pPr>
        <w:ind w:firstLine="420"/>
      </w:pPr>
      <w:bookmarkStart w:id="56" w:name="OLE_LINK29"/>
      <w:bookmarkStart w:id="57" w:name="OLE_LINK30"/>
      <w:r>
        <w:rPr>
          <w:rFonts w:hint="eastAsia"/>
        </w:rPr>
        <w:t>“故障”可以理解为一个或者多个变量发生了异常变化，使得整个系统性能恶化的情况或事件</w:t>
      </w:r>
      <w:r>
        <w:fldChar w:fldCharType="begin"/>
      </w:r>
      <w:r w:rsidR="00A031C7">
        <w:instrText xml:space="preserve"> ADDIN NE.Ref.{E37423B4-2034-4944-9572-2F395CA62CB2}</w:instrText>
      </w:r>
      <w:r>
        <w:fldChar w:fldCharType="separate"/>
      </w:r>
      <w:r w:rsidR="00A031C7">
        <w:rPr>
          <w:color w:val="080000"/>
          <w:kern w:val="0"/>
          <w:szCs w:val="24"/>
          <w:vertAlign w:val="superscript"/>
        </w:rPr>
        <w:t>[7]</w:t>
      </w:r>
      <w:r>
        <w:fldChar w:fldCharType="end"/>
      </w:r>
      <w:r>
        <w:rPr>
          <w:rFonts w:hint="eastAsia"/>
        </w:rPr>
        <w:t>，广义上，“故障”可以定义为使系统出现所不期望的特征的异常现象</w:t>
      </w:r>
      <w:r>
        <w:fldChar w:fldCharType="begin"/>
      </w:r>
      <w:r w:rsidR="00A031C7">
        <w:instrText xml:space="preserve"> ADDIN NE.Ref.{273D9B86-6BAC-4B07-B7DE-953BEBAFD785}</w:instrText>
      </w:r>
      <w:r>
        <w:fldChar w:fldCharType="separate"/>
      </w:r>
      <w:r w:rsidR="00A031C7">
        <w:rPr>
          <w:color w:val="080000"/>
          <w:kern w:val="0"/>
          <w:szCs w:val="24"/>
          <w:vertAlign w:val="superscript"/>
        </w:rPr>
        <w:t>[8]</w:t>
      </w:r>
      <w:r>
        <w:fldChar w:fldCharType="end"/>
      </w:r>
      <w:r>
        <w:rPr>
          <w:rFonts w:hint="eastAsia"/>
        </w:rPr>
        <w:t>。</w:t>
      </w:r>
      <w:r w:rsidR="009E30B0">
        <w:rPr>
          <w:rFonts w:hint="eastAsia"/>
        </w:rPr>
        <w:t>故障诊断是通过监控并分析工业过程的运行数据以检测、分离、识别出故障的过程</w:t>
      </w:r>
      <w:r w:rsidR="00F63D2F">
        <w:rPr>
          <w:rFonts w:hint="eastAsia"/>
        </w:rPr>
        <w:t>，</w:t>
      </w:r>
      <w:r w:rsidR="009E30B0">
        <w:rPr>
          <w:rFonts w:hint="eastAsia"/>
        </w:rPr>
        <w:t>故障的检测是判断系统是否发生异常，分离是对故障类型与位置的确定，辨识是对故障大小和时间的判定</w:t>
      </w:r>
      <w:r w:rsidR="00F63D2F">
        <w:fldChar w:fldCharType="begin"/>
      </w:r>
      <w:r w:rsidR="00A031C7">
        <w:instrText xml:space="preserve"> ADDIN NE.Ref.{C517A3B2-0582-41F6-8EFF-F6E2613DB774}</w:instrText>
      </w:r>
      <w:r w:rsidR="00F63D2F">
        <w:fldChar w:fldCharType="separate"/>
      </w:r>
      <w:r w:rsidR="00A031C7">
        <w:rPr>
          <w:color w:val="080000"/>
          <w:kern w:val="0"/>
          <w:szCs w:val="24"/>
          <w:vertAlign w:val="superscript"/>
        </w:rPr>
        <w:t>[8]</w:t>
      </w:r>
      <w:r w:rsidR="00F63D2F">
        <w:fldChar w:fldCharType="end"/>
      </w:r>
      <w:r w:rsidR="009E30B0">
        <w:rPr>
          <w:rFonts w:hint="eastAsia"/>
        </w:rPr>
        <w:t>。</w:t>
      </w:r>
      <w:bookmarkEnd w:id="56"/>
      <w:bookmarkEnd w:id="57"/>
    </w:p>
    <w:p w:rsidR="002F3B52" w:rsidRDefault="00464C5B" w:rsidP="002F3B52">
      <w:pPr>
        <w:ind w:firstLine="420"/>
      </w:pPr>
      <w:r>
        <w:t>故障诊断</w:t>
      </w:r>
      <w:r>
        <w:rPr>
          <w:rFonts w:hint="eastAsia"/>
        </w:rPr>
        <w:t>领域</w:t>
      </w:r>
      <w:r>
        <w:t>已经提出了基于专家系统</w:t>
      </w:r>
      <w:r>
        <w:rPr>
          <w:rFonts w:hint="eastAsia"/>
        </w:rPr>
        <w:t>、</w:t>
      </w:r>
      <w:r w:rsidR="00E7723F">
        <w:rPr>
          <w:rFonts w:hint="eastAsia"/>
        </w:rPr>
        <w:t>解析</w:t>
      </w:r>
      <w:r w:rsidR="00E7723F">
        <w:t>模型</w:t>
      </w:r>
      <w:r>
        <w:rPr>
          <w:rFonts w:hint="eastAsia"/>
        </w:rPr>
        <w:t>、</w:t>
      </w:r>
      <w:r>
        <w:t>多元统计分析</w:t>
      </w:r>
      <w:r>
        <w:rPr>
          <w:rFonts w:hint="eastAsia"/>
        </w:rPr>
        <w:t>、</w:t>
      </w:r>
      <w:r w:rsidR="00B37072">
        <w:t>机器学习</w:t>
      </w:r>
      <w:r w:rsidR="00B37072">
        <w:rPr>
          <w:rFonts w:hint="eastAsia"/>
        </w:rPr>
        <w:t>、</w:t>
      </w:r>
      <w:r>
        <w:t>信号处理等一系列技术的故障诊断方法</w:t>
      </w:r>
      <w:r>
        <w:rPr>
          <w:rFonts w:hint="eastAsia"/>
        </w:rPr>
        <w:t>。</w:t>
      </w:r>
    </w:p>
    <w:p w:rsidR="002F3B52" w:rsidRDefault="003371CD" w:rsidP="002F3B52">
      <w:pPr>
        <w:ind w:firstLine="420"/>
      </w:pPr>
      <w:r>
        <w:rPr>
          <w:rFonts w:hint="eastAsia"/>
        </w:rPr>
        <w:t>基于</w:t>
      </w:r>
      <w:r>
        <w:t>专家系统的方法是指计算机利用技术人员在长期生产实践中积累的专家经验建立的专家知识库</w:t>
      </w:r>
      <w:r>
        <w:rPr>
          <w:rFonts w:hint="eastAsia"/>
        </w:rPr>
        <w:t>，</w:t>
      </w:r>
      <w:r>
        <w:t>模拟专家的决策和判断</w:t>
      </w:r>
      <w:r>
        <w:rPr>
          <w:rFonts w:hint="eastAsia"/>
        </w:rPr>
        <w:t>，对采集的</w:t>
      </w:r>
      <w:r>
        <w:t>系统信息进行过程监控和故障诊断</w:t>
      </w:r>
      <w:r>
        <w:rPr>
          <w:rFonts w:hint="eastAsia"/>
        </w:rPr>
        <w:t>。</w:t>
      </w:r>
      <w:r w:rsidR="00825023">
        <w:rPr>
          <w:rFonts w:hint="eastAsia"/>
        </w:rPr>
        <w:t>由于不需要数学模型，而是基于容易被技术人员所理解的专家经验做出诊断，该方法在电力、机械、化工、冶金等行业获得了广泛的应用。</w:t>
      </w:r>
    </w:p>
    <w:p w:rsidR="00F24C2C" w:rsidRDefault="00E7723F" w:rsidP="002F3B52">
      <w:pPr>
        <w:ind w:firstLine="420"/>
      </w:pPr>
      <w:r>
        <w:rPr>
          <w:rFonts w:hint="eastAsia"/>
        </w:rPr>
        <w:t>基于解析模型的故障诊断是通过建立系统的数学解析模型，并基于模型与可测的输入输出量构造出对故障敏感、对噪声鲁棒的残差，并分析和处理残差信号实现故障诊断，该方法可以细分为</w:t>
      </w:r>
      <w:bookmarkStart w:id="58" w:name="OLE_LINK25"/>
      <w:bookmarkStart w:id="59" w:name="OLE_LINK26"/>
      <w:r>
        <w:rPr>
          <w:rFonts w:hint="eastAsia"/>
        </w:rPr>
        <w:t>参数估计法、状态估计法和等价空间法</w:t>
      </w:r>
      <w:bookmarkEnd w:id="58"/>
      <w:bookmarkEnd w:id="59"/>
      <w:r>
        <w:rPr>
          <w:rFonts w:hint="eastAsia"/>
        </w:rPr>
        <w:t>三种类型。</w:t>
      </w:r>
      <w:r w:rsidR="002F3B52">
        <w:rPr>
          <w:rFonts w:hint="eastAsia"/>
        </w:rPr>
        <w:t>由于直接对系统机理建模，该方法往往有很好的仿真效果</w:t>
      </w:r>
      <w:r w:rsidR="00961F6E">
        <w:rPr>
          <w:rFonts w:hint="eastAsia"/>
        </w:rPr>
        <w:t>，但在实际工业生产中，受制于真实过程反应的复杂、非线性、时变、多模态等特性，很难建立精确的数学解析模型</w:t>
      </w:r>
      <w:r w:rsidR="00C21D68">
        <w:rPr>
          <w:rFonts w:hint="eastAsia"/>
        </w:rPr>
        <w:t>。</w:t>
      </w:r>
    </w:p>
    <w:p w:rsidR="00B37072" w:rsidRDefault="00B37072" w:rsidP="002F3B52">
      <w:pPr>
        <w:ind w:firstLine="420"/>
      </w:pPr>
      <w:r>
        <w:t>基于多元统计分析的故障诊断则是利用各个变量间的相关性</w:t>
      </w:r>
      <w:r w:rsidR="00F73218">
        <w:rPr>
          <w:rFonts w:hint="eastAsia"/>
        </w:rPr>
        <w:t>，</w:t>
      </w:r>
      <w:r w:rsidR="00F73218">
        <w:t>将监控数据投影到低维子空间</w:t>
      </w:r>
      <w:r w:rsidR="00F73218">
        <w:rPr>
          <w:rFonts w:hint="eastAsia"/>
        </w:rPr>
        <w:t>，</w:t>
      </w:r>
      <w:r w:rsidR="00F73218">
        <w:t>然后分别计算投影空间的</w:t>
      </w:r>
      <w:r w:rsidR="00F73218">
        <w:t>T</w:t>
      </w:r>
      <w:r w:rsidR="00F73218">
        <w:rPr>
          <w:vertAlign w:val="superscript"/>
        </w:rPr>
        <w:t>2</w:t>
      </w:r>
      <w:r w:rsidR="00F73218">
        <w:t>统计量和残差空间的</w:t>
      </w:r>
      <w:r w:rsidR="00F73218">
        <w:t>SPE</w:t>
      </w:r>
      <w:r w:rsidR="00F73218">
        <w:t>统计量来检测故障</w:t>
      </w:r>
      <w:r w:rsidR="00F73218">
        <w:rPr>
          <w:rFonts w:hint="eastAsia"/>
        </w:rPr>
        <w:t>，再通过使用贡献</w:t>
      </w:r>
      <w:proofErr w:type="gramStart"/>
      <w:r w:rsidR="00F73218">
        <w:rPr>
          <w:rFonts w:hint="eastAsia"/>
        </w:rPr>
        <w:t>图或者重构法实现</w:t>
      </w:r>
      <w:proofErr w:type="gramEnd"/>
      <w:r w:rsidR="00F73218">
        <w:rPr>
          <w:rFonts w:hint="eastAsia"/>
        </w:rPr>
        <w:t>故障分离。典型的多元统计方法包括主成分分析</w:t>
      </w:r>
      <w:r w:rsidR="00F73218">
        <w:rPr>
          <w:rFonts w:hint="eastAsia"/>
        </w:rPr>
        <w:t>(</w:t>
      </w:r>
      <w:r w:rsidR="00F73218">
        <w:t>PCA</w:t>
      </w:r>
      <w:r w:rsidR="00F73218">
        <w:rPr>
          <w:rFonts w:hint="eastAsia"/>
        </w:rPr>
        <w:t>)</w:t>
      </w:r>
      <w:r w:rsidR="00F73218">
        <w:rPr>
          <w:rFonts w:hint="eastAsia"/>
        </w:rPr>
        <w:t>、</w:t>
      </w:r>
      <w:r w:rsidR="00F73218">
        <w:t>偏最小二乘</w:t>
      </w:r>
      <w:r w:rsidR="00F73218">
        <w:t>(PLS)</w:t>
      </w:r>
      <w:r w:rsidR="00F73218">
        <w:rPr>
          <w:rFonts w:hint="eastAsia"/>
        </w:rPr>
        <w:t>、</w:t>
      </w:r>
      <w:r w:rsidR="00F73218">
        <w:t>独立成分分析</w:t>
      </w:r>
      <w:r w:rsidR="00F73218">
        <w:rPr>
          <w:rFonts w:hint="eastAsia"/>
        </w:rPr>
        <w:t>(</w:t>
      </w:r>
      <w:r w:rsidR="00F73218">
        <w:t>ICA</w:t>
      </w:r>
      <w:r w:rsidR="00F73218">
        <w:rPr>
          <w:rFonts w:hint="eastAsia"/>
        </w:rPr>
        <w:t>)</w:t>
      </w:r>
      <w:r w:rsidR="00F73218">
        <w:rPr>
          <w:rFonts w:hint="eastAsia"/>
        </w:rPr>
        <w:t>等等。</w:t>
      </w:r>
      <w:r w:rsidR="005D1A14">
        <w:rPr>
          <w:rFonts w:hint="eastAsia"/>
        </w:rPr>
        <w:t>多元统计分析法不需要对系统结构和运行机理有深入的了解，完全基于历史数据，在缺少故障样本时也能实现过程监控。</w:t>
      </w:r>
    </w:p>
    <w:p w:rsidR="00F24C2C" w:rsidRDefault="007A26A4" w:rsidP="00716E3B">
      <w:pPr>
        <w:ind w:firstLine="420"/>
      </w:pPr>
      <w:r>
        <w:t>基于机器学习的方法则是利用正常工况与各种故障工况下的历史数据样本让机器学习模型进行有监督学习</w:t>
      </w:r>
      <w:r>
        <w:rPr>
          <w:rFonts w:hint="eastAsia"/>
        </w:rPr>
        <w:t>，</w:t>
      </w:r>
      <w:r w:rsidR="0003107C">
        <w:rPr>
          <w:rFonts w:hint="eastAsia"/>
        </w:rPr>
        <w:t>进而实现故障的检测与辨识。常见的有监督学习的机器学习算法有</w:t>
      </w:r>
      <w:bookmarkStart w:id="60" w:name="OLE_LINK27"/>
      <w:bookmarkStart w:id="61" w:name="OLE_LINK28"/>
      <w:r w:rsidR="0003107C">
        <w:rPr>
          <w:rFonts w:hint="eastAsia"/>
        </w:rPr>
        <w:t>支持向量机、人工神经网络、决策树、随机森林、逻辑回归</w:t>
      </w:r>
      <w:bookmarkEnd w:id="60"/>
      <w:bookmarkEnd w:id="61"/>
      <w:r w:rsidR="0003107C">
        <w:rPr>
          <w:rFonts w:hint="eastAsia"/>
        </w:rPr>
        <w:lastRenderedPageBreak/>
        <w:t>等等。</w:t>
      </w:r>
      <w:r w:rsidR="00CB3849">
        <w:rPr>
          <w:rFonts w:hint="eastAsia"/>
        </w:rPr>
        <w:t>机器学习算法效果的好坏不仅与算法的选取有关，还在很大程度上取决于所提取特征的好坏，</w:t>
      </w:r>
      <w:r w:rsidR="00545350">
        <w:rPr>
          <w:rFonts w:hint="eastAsia"/>
        </w:rPr>
        <w:t>提取特征的过程</w:t>
      </w:r>
      <w:r w:rsidR="009213EE">
        <w:rPr>
          <w:rFonts w:hint="eastAsia"/>
        </w:rPr>
        <w:t>通常</w:t>
      </w:r>
      <w:r w:rsidR="00CB3849">
        <w:rPr>
          <w:rFonts w:hint="eastAsia"/>
        </w:rPr>
        <w:t>被称为特征工程。</w:t>
      </w:r>
    </w:p>
    <w:p w:rsidR="00BC3006" w:rsidRDefault="00464C5B" w:rsidP="00377F20">
      <w:pPr>
        <w:pStyle w:val="2"/>
        <w:numPr>
          <w:ilvl w:val="1"/>
          <w:numId w:val="2"/>
        </w:numPr>
      </w:pPr>
      <w:bookmarkStart w:id="62" w:name="_Toc435090284"/>
      <w:r>
        <w:rPr>
          <w:rFonts w:hint="eastAsia"/>
        </w:rPr>
        <w:t>高炉</w:t>
      </w:r>
      <w:r>
        <w:t>异常炉况诊断</w:t>
      </w:r>
      <w:r w:rsidR="00BC3006">
        <w:t>方法</w:t>
      </w:r>
      <w:bookmarkEnd w:id="62"/>
    </w:p>
    <w:p w:rsidR="005132F6" w:rsidRDefault="005132F6" w:rsidP="005132F6">
      <w:pPr>
        <w:ind w:firstLine="420"/>
      </w:pPr>
      <w:bookmarkStart w:id="63" w:name="OLE_LINK8"/>
      <w:bookmarkStart w:id="64" w:name="OLE_LINK9"/>
      <w:r>
        <w:rPr>
          <w:rFonts w:hint="eastAsia"/>
        </w:rPr>
        <w:t>高炉冶炼过程监控主要普遍采用专家系统，</w:t>
      </w:r>
      <w:r>
        <w:t>目前已经有一些专家系统能够实现异常炉况诊断</w:t>
      </w:r>
      <w:r>
        <w:rPr>
          <w:rFonts w:hint="eastAsia"/>
        </w:rPr>
        <w:t>，</w:t>
      </w:r>
      <w:r>
        <w:t>如日本川崎钢铁的</w:t>
      </w:r>
      <w:r>
        <w:t>ADS</w:t>
      </w:r>
      <w:r>
        <w:t>系统</w:t>
      </w:r>
      <w:r>
        <w:rPr>
          <w:rFonts w:hint="eastAsia"/>
        </w:rPr>
        <w:t>、</w:t>
      </w:r>
      <w:r>
        <w:t>奥钢联的</w:t>
      </w:r>
      <w:r>
        <w:rPr>
          <w:rFonts w:hint="eastAsia"/>
        </w:rPr>
        <w:t>SIMETAL BF</w:t>
      </w:r>
      <w:r>
        <w:t xml:space="preserve"> </w:t>
      </w:r>
      <w:proofErr w:type="spellStart"/>
      <w:r>
        <w:t>VAIron</w:t>
      </w:r>
      <w:proofErr w:type="spellEnd"/>
      <w:r>
        <w:rPr>
          <w:rFonts w:hint="eastAsia"/>
        </w:rPr>
        <w:t>、</w:t>
      </w:r>
      <w:r>
        <w:t>马钢高炉炉况诊断专家系统</w:t>
      </w:r>
      <w:r>
        <w:rPr>
          <w:rFonts w:hint="eastAsia"/>
        </w:rPr>
        <w:t>、</w:t>
      </w:r>
      <w:r>
        <w:t>宝钢高炉人工智能专家系统</w:t>
      </w:r>
      <w:r>
        <w:rPr>
          <w:rFonts w:hint="eastAsia"/>
        </w:rPr>
        <w:t>、</w:t>
      </w:r>
      <w:r>
        <w:t>浙大高炉炼铁优化专家系统等</w:t>
      </w:r>
      <w:r>
        <w:rPr>
          <w:rFonts w:hint="eastAsia"/>
        </w:rPr>
        <w:t>。但是在我国高炉厂的实际应用中发现，受到铁矿石来源复杂、质量层次不齐、高炉设定产量的变化、自然环境的变化、设备老化、人工操作误差等主客观因素的影响，不同时段、不同设备的炉况的工作点差异较大，工作点漂移现象十分常见，导致专家系统对异常炉况的命中率并不高。这也就需要我们利用其他故障诊断技术来实现高炉异常炉况的准确诊断。</w:t>
      </w:r>
    </w:p>
    <w:p w:rsidR="002C268F" w:rsidRDefault="00355E6C" w:rsidP="00AD0B0B">
      <w:pPr>
        <w:ind w:firstLine="420"/>
      </w:pPr>
      <w:r>
        <w:t>近年来</w:t>
      </w:r>
      <w:r>
        <w:rPr>
          <w:rFonts w:hint="eastAsia"/>
        </w:rPr>
        <w:t>国内外学者将一系列故障诊断方法应用于异常炉况的检测和诊断。</w:t>
      </w:r>
      <w:bookmarkEnd w:id="63"/>
      <w:bookmarkEnd w:id="64"/>
      <w:r w:rsidR="00830AEB">
        <w:t>文献</w:t>
      </w:r>
      <w:r w:rsidR="00830AEB">
        <w:fldChar w:fldCharType="begin"/>
      </w:r>
      <w:r w:rsidR="00A031C7">
        <w:instrText xml:space="preserve"> ADDIN NE.Ref.{CCDFC40C-5277-48EE-A94E-44E58882B8C5}</w:instrText>
      </w:r>
      <w:r w:rsidR="00830AEB">
        <w:fldChar w:fldCharType="separate"/>
      </w:r>
      <w:r w:rsidR="00A031C7">
        <w:rPr>
          <w:color w:val="080000"/>
          <w:kern w:val="0"/>
          <w:szCs w:val="24"/>
          <w:vertAlign w:val="superscript"/>
        </w:rPr>
        <w:t>[9]</w:t>
      </w:r>
      <w:r w:rsidR="00830AEB">
        <w:fldChar w:fldCharType="end"/>
      </w:r>
      <w:r w:rsidR="00830AEB">
        <w:t>将主成分分析应用于实验高炉的炉况监控</w:t>
      </w:r>
      <w:r w:rsidR="00830AEB">
        <w:rPr>
          <w:rFonts w:hint="eastAsia"/>
        </w:rPr>
        <w:t>，</w:t>
      </w:r>
      <w:r w:rsidR="00830AEB">
        <w:t>并对监测数据在主元方向上的变化过程给出物理含义解释</w:t>
      </w:r>
      <w:r w:rsidR="00830AEB">
        <w:rPr>
          <w:rFonts w:hint="eastAsia"/>
        </w:rPr>
        <w:t>。</w:t>
      </w:r>
      <w:r w:rsidR="00CD2820">
        <w:t>文献</w:t>
      </w:r>
      <w:r w:rsidR="00CD2820">
        <w:fldChar w:fldCharType="begin"/>
      </w:r>
      <w:r w:rsidR="00A031C7">
        <w:instrText xml:space="preserve"> ADDIN NE.Ref.{1CAFD915-1DB3-4003-8C59-0B78A1A54098}</w:instrText>
      </w:r>
      <w:r w:rsidR="00CD2820">
        <w:fldChar w:fldCharType="separate"/>
      </w:r>
      <w:r w:rsidR="00A031C7">
        <w:rPr>
          <w:color w:val="080000"/>
          <w:kern w:val="0"/>
          <w:szCs w:val="24"/>
          <w:vertAlign w:val="superscript"/>
        </w:rPr>
        <w:t>[4]</w:t>
      </w:r>
      <w:r w:rsidR="00CD2820">
        <w:fldChar w:fldCharType="end"/>
      </w:r>
      <w:r w:rsidR="00CD2820">
        <w:t>基于模糊理论对输入特征量进行预处理和模糊化</w:t>
      </w:r>
      <w:r w:rsidR="00CD2820">
        <w:rPr>
          <w:rFonts w:hint="eastAsia"/>
        </w:rPr>
        <w:t>，</w:t>
      </w:r>
      <w:r w:rsidR="00CD2820">
        <w:t>并建立模糊矩阵</w:t>
      </w:r>
      <w:r w:rsidR="00CD2820">
        <w:rPr>
          <w:rFonts w:hint="eastAsia"/>
        </w:rPr>
        <w:t>，</w:t>
      </w:r>
      <w:r w:rsidR="00CD2820">
        <w:t>通过稀疏受限非负矩阵分解算法进行高炉故障特征的识别和故障诊断</w:t>
      </w:r>
      <w:r w:rsidR="00CD2820">
        <w:rPr>
          <w:rFonts w:hint="eastAsia"/>
        </w:rPr>
        <w:t>。</w:t>
      </w:r>
      <w:r w:rsidR="00D95033">
        <w:rPr>
          <w:rFonts w:hint="eastAsia"/>
        </w:rPr>
        <w:t>文献</w:t>
      </w:r>
      <w:r w:rsidR="00D95033">
        <w:fldChar w:fldCharType="begin"/>
      </w:r>
      <w:r w:rsidR="00A031C7">
        <w:instrText xml:space="preserve"> ADDIN NE.Ref.{C3363AF4-776F-42A5-98CA-E2FF47FE9740}</w:instrText>
      </w:r>
      <w:r w:rsidR="00D95033">
        <w:fldChar w:fldCharType="separate"/>
      </w:r>
      <w:r w:rsidR="00A031C7">
        <w:rPr>
          <w:color w:val="080000"/>
          <w:kern w:val="0"/>
          <w:szCs w:val="24"/>
          <w:vertAlign w:val="superscript"/>
        </w:rPr>
        <w:t>[10]</w:t>
      </w:r>
      <w:r w:rsidR="00D95033">
        <w:fldChar w:fldCharType="end"/>
      </w:r>
      <w:r w:rsidR="00D95033">
        <w:t>利用最小二</w:t>
      </w:r>
      <w:proofErr w:type="gramStart"/>
      <w:r w:rsidR="00D95033">
        <w:t>乘支持向量机算法</w:t>
      </w:r>
      <w:proofErr w:type="gramEnd"/>
      <w:r w:rsidR="00D95033">
        <w:t>诊断了高炉向凉</w:t>
      </w:r>
      <w:r w:rsidR="00D95033">
        <w:rPr>
          <w:rFonts w:hint="eastAsia"/>
        </w:rPr>
        <w:t>、</w:t>
      </w:r>
      <w:r w:rsidR="00D95033">
        <w:t>向热</w:t>
      </w:r>
      <w:r w:rsidR="00D95033">
        <w:rPr>
          <w:rFonts w:hint="eastAsia"/>
        </w:rPr>
        <w:t>、</w:t>
      </w:r>
      <w:r w:rsidR="00D95033">
        <w:t>悬料</w:t>
      </w:r>
      <w:r w:rsidR="00D95033">
        <w:rPr>
          <w:rFonts w:hint="eastAsia"/>
        </w:rPr>
        <w:t>、</w:t>
      </w:r>
      <w:r w:rsidR="00D95033">
        <w:t>滑料</w:t>
      </w:r>
      <w:r w:rsidR="00D95033">
        <w:rPr>
          <w:rFonts w:hint="eastAsia"/>
        </w:rPr>
        <w:t>、</w:t>
      </w:r>
      <w:r w:rsidR="00D95033">
        <w:t>低料线等异常炉况</w:t>
      </w:r>
      <w:r w:rsidR="00D95033">
        <w:rPr>
          <w:rFonts w:hint="eastAsia"/>
        </w:rPr>
        <w:t>。</w:t>
      </w:r>
      <w:r w:rsidR="004133C4">
        <w:rPr>
          <w:rFonts w:hint="eastAsia"/>
        </w:rPr>
        <w:t>文献</w:t>
      </w:r>
      <w:r w:rsidR="004133C4">
        <w:fldChar w:fldCharType="begin"/>
      </w:r>
      <w:r w:rsidR="00A031C7">
        <w:instrText xml:space="preserve"> ADDIN NE.Ref.{DC3057E3-8FF6-4574-8C3C-1978B0EF5E9F}</w:instrText>
      </w:r>
      <w:r w:rsidR="004133C4">
        <w:fldChar w:fldCharType="separate"/>
      </w:r>
      <w:r w:rsidR="00A031C7">
        <w:rPr>
          <w:color w:val="080000"/>
          <w:kern w:val="0"/>
          <w:szCs w:val="24"/>
          <w:vertAlign w:val="superscript"/>
        </w:rPr>
        <w:t>[11]</w:t>
      </w:r>
      <w:r w:rsidR="004133C4">
        <w:fldChar w:fldCharType="end"/>
      </w:r>
      <w:r w:rsidR="004133C4">
        <w:t>利用天津钢铁</w:t>
      </w:r>
      <w:r w:rsidR="004133C4">
        <w:rPr>
          <w:rFonts w:hint="eastAsia"/>
        </w:rPr>
        <w:t>有限公司炼铁厂的历史数据和</w:t>
      </w:r>
      <w:proofErr w:type="spellStart"/>
      <w:r w:rsidR="004133C4">
        <w:rPr>
          <w:rFonts w:hint="eastAsia"/>
        </w:rPr>
        <w:t>matlab</w:t>
      </w:r>
      <w:proofErr w:type="spellEnd"/>
      <w:r w:rsidR="004133C4">
        <w:rPr>
          <w:rFonts w:hint="eastAsia"/>
        </w:rPr>
        <w:t>神经网络工具箱，基于</w:t>
      </w:r>
      <w:r w:rsidR="004133C4">
        <w:rPr>
          <w:rFonts w:hint="eastAsia"/>
        </w:rPr>
        <w:t>BP</w:t>
      </w:r>
      <w:r w:rsidR="004133C4">
        <w:rPr>
          <w:rFonts w:hint="eastAsia"/>
        </w:rPr>
        <w:t>人工神经网络</w:t>
      </w:r>
      <w:r w:rsidR="0022329C">
        <w:rPr>
          <w:rFonts w:hint="eastAsia"/>
        </w:rPr>
        <w:t>建立了高炉炉况模型，</w:t>
      </w:r>
      <w:r w:rsidR="009D250F">
        <w:rPr>
          <w:rFonts w:hint="eastAsia"/>
        </w:rPr>
        <w:t>分别建模实现了对炉凉、炉热、悬料、崩料、管道行程等异常炉况的预警。</w:t>
      </w:r>
    </w:p>
    <w:p w:rsidR="00B2042B" w:rsidRDefault="00916378" w:rsidP="00AD0B0B">
      <w:pPr>
        <w:ind w:firstLine="420"/>
      </w:pPr>
      <w:r>
        <w:t>以上文献大都针对仿真数据进行了测试</w:t>
      </w:r>
      <w:r w:rsidR="00D711B4">
        <w:rPr>
          <w:rFonts w:hint="eastAsia"/>
        </w:rPr>
        <w:t>，</w:t>
      </w:r>
      <w:r w:rsidR="00D711B4">
        <w:t>没有考查算法</w:t>
      </w:r>
      <w:proofErr w:type="gramStart"/>
      <w:r w:rsidR="00D711B4">
        <w:t>在噪信</w:t>
      </w:r>
      <w:proofErr w:type="gramEnd"/>
      <w:r w:rsidR="00D711B4">
        <w:t>比更大</w:t>
      </w:r>
      <w:r w:rsidR="00D711B4">
        <w:rPr>
          <w:rFonts w:hint="eastAsia"/>
        </w:rPr>
        <w:t>、物理化学</w:t>
      </w:r>
      <w:r w:rsidR="00D711B4">
        <w:t>反应更加复杂的真实现场数据上的性能</w:t>
      </w:r>
      <w:r>
        <w:rPr>
          <w:rFonts w:hint="eastAsia"/>
        </w:rPr>
        <w:t>，</w:t>
      </w:r>
      <w:r w:rsidR="00D711B4">
        <w:t>而热风炉切换扰动的影响也未被考虑</w:t>
      </w:r>
      <w:r w:rsidR="00D711B4">
        <w:rPr>
          <w:rFonts w:hint="eastAsia"/>
        </w:rPr>
        <w:t>。</w:t>
      </w:r>
      <w:r w:rsidR="00515642">
        <w:rPr>
          <w:rFonts w:hint="eastAsia"/>
        </w:rPr>
        <w:t>本文将基于以上问题进行异常炉况的进一步研究。</w:t>
      </w:r>
      <w:r w:rsidR="00B2042B">
        <w:br w:type="page"/>
      </w:r>
    </w:p>
    <w:p w:rsidR="00D85D74" w:rsidRDefault="00D85D74" w:rsidP="00D85D74">
      <w:pPr>
        <w:pStyle w:val="1"/>
        <w:numPr>
          <w:ilvl w:val="0"/>
          <w:numId w:val="1"/>
        </w:numPr>
      </w:pPr>
      <w:bookmarkStart w:id="65" w:name="_Toc435090285"/>
      <w:r>
        <w:rPr>
          <w:rFonts w:hint="eastAsia"/>
        </w:rPr>
        <w:lastRenderedPageBreak/>
        <w:t>技术难点</w:t>
      </w:r>
      <w:bookmarkEnd w:id="65"/>
    </w:p>
    <w:p w:rsidR="00DB64CA" w:rsidRPr="00DB64CA" w:rsidRDefault="00DB64CA" w:rsidP="00DB64CA">
      <w:pPr>
        <w:pStyle w:val="a6"/>
        <w:keepNext/>
        <w:keepLines/>
        <w:numPr>
          <w:ilvl w:val="0"/>
          <w:numId w:val="2"/>
        </w:numPr>
        <w:outlineLvl w:val="1"/>
        <w:rPr>
          <w:rFonts w:asciiTheme="majorHAnsi" w:eastAsia="黑体" w:hAnsiTheme="majorHAnsi" w:cstheme="majorBidi"/>
          <w:bCs/>
          <w:vanish/>
          <w:sz w:val="30"/>
          <w:szCs w:val="32"/>
        </w:rPr>
      </w:pPr>
      <w:bookmarkStart w:id="66" w:name="_Toc434934787"/>
      <w:bookmarkStart w:id="67" w:name="_Toc435009037"/>
      <w:bookmarkStart w:id="68" w:name="_Toc435009935"/>
      <w:bookmarkStart w:id="69" w:name="_Toc435014501"/>
      <w:bookmarkStart w:id="70" w:name="_Toc435017215"/>
      <w:bookmarkStart w:id="71" w:name="_Toc435017235"/>
      <w:bookmarkStart w:id="72" w:name="_Toc435019844"/>
      <w:bookmarkStart w:id="73" w:name="_Toc435088706"/>
      <w:bookmarkStart w:id="74" w:name="_Toc435089415"/>
      <w:bookmarkStart w:id="75" w:name="_Toc435089531"/>
      <w:bookmarkStart w:id="76" w:name="_Toc435090286"/>
      <w:bookmarkEnd w:id="66"/>
      <w:bookmarkEnd w:id="67"/>
      <w:bookmarkEnd w:id="68"/>
      <w:bookmarkEnd w:id="69"/>
      <w:bookmarkEnd w:id="70"/>
      <w:bookmarkEnd w:id="71"/>
      <w:bookmarkEnd w:id="72"/>
      <w:bookmarkEnd w:id="73"/>
      <w:bookmarkEnd w:id="74"/>
      <w:bookmarkEnd w:id="75"/>
      <w:bookmarkEnd w:id="76"/>
    </w:p>
    <w:p w:rsidR="00D85D74" w:rsidRDefault="001A347D" w:rsidP="00F83587">
      <w:pPr>
        <w:pStyle w:val="2"/>
        <w:numPr>
          <w:ilvl w:val="1"/>
          <w:numId w:val="2"/>
        </w:numPr>
      </w:pPr>
      <w:bookmarkStart w:id="77" w:name="OLE_LINK31"/>
      <w:bookmarkStart w:id="78" w:name="OLE_LINK32"/>
      <w:bookmarkStart w:id="79" w:name="_Toc435090287"/>
      <w:r>
        <w:t>热风炉换炉</w:t>
      </w:r>
      <w:r w:rsidR="00D85D74">
        <w:t>扰动</w:t>
      </w:r>
      <w:bookmarkEnd w:id="79"/>
    </w:p>
    <w:p w:rsidR="001A347D" w:rsidRDefault="00767DE1" w:rsidP="001A347D">
      <w:pPr>
        <w:ind w:firstLine="420"/>
      </w:pPr>
      <w:r>
        <w:rPr>
          <w:rFonts w:hint="eastAsia"/>
        </w:rPr>
        <w:t>高炉的热风炉主要用于加热鼓风，提升炼铁效率</w:t>
      </w:r>
      <w:r w:rsidR="00DF5C26">
        <w:rPr>
          <w:rFonts w:hint="eastAsia"/>
        </w:rPr>
        <w:t>，为了保证每座高炉的连续生产，避免断</w:t>
      </w:r>
      <w:proofErr w:type="gramStart"/>
      <w:r w:rsidR="00DF5C26">
        <w:rPr>
          <w:rFonts w:hint="eastAsia"/>
        </w:rPr>
        <w:t>风现象</w:t>
      </w:r>
      <w:proofErr w:type="gramEnd"/>
      <w:r w:rsidR="00DF5C26">
        <w:rPr>
          <w:rFonts w:hint="eastAsia"/>
        </w:rPr>
        <w:t>的出现，通常每座高炉配置</w:t>
      </w:r>
      <w:r w:rsidR="00DF5C26">
        <w:rPr>
          <w:rFonts w:hint="eastAsia"/>
        </w:rPr>
        <w:t>3</w:t>
      </w:r>
      <w:r w:rsidR="00DF5C26">
        <w:rPr>
          <w:rFonts w:hint="eastAsia"/>
        </w:rPr>
        <w:t>或</w:t>
      </w:r>
      <w:r w:rsidR="00DF5C26">
        <w:rPr>
          <w:rFonts w:hint="eastAsia"/>
        </w:rPr>
        <w:t>4</w:t>
      </w:r>
      <w:r w:rsidR="00DF5C26">
        <w:rPr>
          <w:rFonts w:hint="eastAsia"/>
        </w:rPr>
        <w:t>座热风炉轮流向高炉供风</w:t>
      </w:r>
      <w:r>
        <w:rPr>
          <w:rFonts w:hint="eastAsia"/>
        </w:rPr>
        <w:t>。</w:t>
      </w:r>
      <w:r w:rsidR="009161B4">
        <w:rPr>
          <w:rFonts w:hint="eastAsia"/>
        </w:rPr>
        <w:t>在热风炉换炉操作时，</w:t>
      </w:r>
      <w:r w:rsidR="009161B4">
        <w:t>需要先为</w:t>
      </w:r>
      <w:proofErr w:type="gramStart"/>
      <w:r w:rsidR="009161B4">
        <w:rPr>
          <w:rFonts w:hint="eastAsia"/>
        </w:rPr>
        <w:t>即将给</w:t>
      </w:r>
      <w:proofErr w:type="gramEnd"/>
      <w:r w:rsidR="009161B4">
        <w:rPr>
          <w:rFonts w:hint="eastAsia"/>
        </w:rPr>
        <w:t>高炉送风的送</w:t>
      </w:r>
      <w:r w:rsidR="009161B4">
        <w:t>风炉充压</w:t>
      </w:r>
      <w:r w:rsidR="009161B4">
        <w:rPr>
          <w:rFonts w:hint="eastAsia"/>
        </w:rPr>
        <w:t>，再</w:t>
      </w:r>
      <w:r w:rsidR="001A347D">
        <w:rPr>
          <w:rFonts w:hint="eastAsia"/>
        </w:rPr>
        <w:t>将</w:t>
      </w:r>
      <w:r w:rsidR="009161B4">
        <w:rPr>
          <w:rFonts w:hint="eastAsia"/>
        </w:rPr>
        <w:t>高炉当前的</w:t>
      </w:r>
      <w:r w:rsidR="001A347D">
        <w:rPr>
          <w:rFonts w:hint="eastAsia"/>
        </w:rPr>
        <w:t>燃烧炉转换为</w:t>
      </w:r>
      <w:r w:rsidR="009161B4">
        <w:rPr>
          <w:rFonts w:hint="eastAsia"/>
        </w:rPr>
        <w:t>该送风炉，最后</w:t>
      </w:r>
      <w:r w:rsidR="001A347D">
        <w:rPr>
          <w:rFonts w:hint="eastAsia"/>
        </w:rPr>
        <w:t>将该送风炉转换为燃烧状态。</w:t>
      </w:r>
      <w:r w:rsidR="001A347D">
        <w:t>因而在换炉过程中</w:t>
      </w:r>
      <w:r w:rsidR="001A347D">
        <w:rPr>
          <w:rFonts w:hint="eastAsia"/>
        </w:rPr>
        <w:t>，</w:t>
      </w:r>
      <w:r w:rsidR="001A347D">
        <w:t>高炉的风温</w:t>
      </w:r>
      <w:r w:rsidR="009161B4">
        <w:rPr>
          <w:rFonts w:hint="eastAsia"/>
        </w:rPr>
        <w:t>、</w:t>
      </w:r>
      <w:r w:rsidR="009161B4">
        <w:t>风量</w:t>
      </w:r>
      <w:r w:rsidR="009161B4">
        <w:rPr>
          <w:rFonts w:hint="eastAsia"/>
        </w:rPr>
        <w:t>、</w:t>
      </w:r>
      <w:r w:rsidR="009161B4">
        <w:t>风压等数据都会发生短时间的波动</w:t>
      </w:r>
      <w:r w:rsidR="009161B4">
        <w:rPr>
          <w:rFonts w:hint="eastAsia"/>
        </w:rPr>
        <w:t>，</w:t>
      </w:r>
      <w:r w:rsidR="009161B4">
        <w:t>这一波动不仅会对高炉炉况产生影响</w:t>
      </w:r>
      <w:r w:rsidR="009161B4">
        <w:rPr>
          <w:rFonts w:hint="eastAsia"/>
        </w:rPr>
        <w:t>，</w:t>
      </w:r>
      <w:r w:rsidR="009161B4">
        <w:t>也会影响监测高炉炉况</w:t>
      </w:r>
      <w:r w:rsidR="005A172A">
        <w:t>的算法的准确率</w:t>
      </w:r>
      <w:r w:rsidR="009161B4">
        <w:rPr>
          <w:rFonts w:hint="eastAsia"/>
        </w:rPr>
        <w:t>。</w:t>
      </w:r>
      <w:r w:rsidR="00247432">
        <w:fldChar w:fldCharType="begin"/>
      </w:r>
      <w:r w:rsidR="00247432">
        <w:instrText xml:space="preserve"> </w:instrText>
      </w:r>
      <w:r w:rsidR="00247432">
        <w:rPr>
          <w:rFonts w:hint="eastAsia"/>
        </w:rPr>
        <w:instrText>REF _Ref435011128 \h</w:instrText>
      </w:r>
      <w:r w:rsidR="00247432">
        <w:instrText xml:space="preserve"> </w:instrText>
      </w:r>
      <w:r w:rsidR="00247432">
        <w:fldChar w:fldCharType="separate"/>
      </w:r>
      <w:r w:rsidR="009C4DB1">
        <w:rPr>
          <w:rFonts w:hint="eastAsia"/>
        </w:rPr>
        <w:t>图</w:t>
      </w:r>
      <w:r w:rsidR="009C4DB1">
        <w:rPr>
          <w:rFonts w:hint="eastAsia"/>
        </w:rPr>
        <w:t xml:space="preserve"> </w:t>
      </w:r>
      <w:r w:rsidR="009C4DB1">
        <w:rPr>
          <w:noProof/>
        </w:rPr>
        <w:t>3</w:t>
      </w:r>
      <w:r w:rsidR="00247432">
        <w:fldChar w:fldCharType="end"/>
      </w:r>
      <w:r w:rsidR="00247432">
        <w:t>是柳钢</w:t>
      </w:r>
      <w:r w:rsidR="00247432">
        <w:rPr>
          <w:rFonts w:hint="eastAsia"/>
        </w:rPr>
        <w:t>3</w:t>
      </w:r>
      <w:r w:rsidR="00247432">
        <w:rPr>
          <w:rFonts w:hint="eastAsia"/>
        </w:rPr>
        <w:t>号高炉一段时间内的冷风流量、热风压力、热风温度的变化情况，其中</w:t>
      </w:r>
      <w:r w:rsidR="00030752">
        <w:rPr>
          <w:rFonts w:hint="eastAsia"/>
        </w:rPr>
        <w:t>热风压力</w:t>
      </w:r>
      <w:r w:rsidR="00247432">
        <w:rPr>
          <w:rFonts w:hint="eastAsia"/>
        </w:rPr>
        <w:t>尖峰式的波动</w:t>
      </w:r>
      <w:r w:rsidR="00030752">
        <w:rPr>
          <w:rFonts w:hint="eastAsia"/>
        </w:rPr>
        <w:t>对应的时间点</w:t>
      </w:r>
      <w:r w:rsidR="00247432">
        <w:rPr>
          <w:rFonts w:hint="eastAsia"/>
        </w:rPr>
        <w:t>即为热风炉换炉。</w:t>
      </w:r>
    </w:p>
    <w:p w:rsidR="00BD375A" w:rsidRDefault="00BD375A" w:rsidP="002A41B5">
      <w:pPr>
        <w:jc w:val="center"/>
      </w:pPr>
      <w:r w:rsidRPr="00BD375A">
        <w:rPr>
          <w:rFonts w:hint="eastAsia"/>
          <w:noProof/>
        </w:rPr>
        <w:drawing>
          <wp:inline distT="0" distB="0" distL="0" distR="0" wp14:anchorId="21601166" wp14:editId="7D88349E">
            <wp:extent cx="4437380" cy="3223476"/>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077" t="3436" r="25232" b="23891"/>
                    <a:stretch/>
                  </pic:blipFill>
                  <pic:spPr bwMode="auto">
                    <a:xfrm>
                      <a:off x="0" y="0"/>
                      <a:ext cx="4442397" cy="3227121"/>
                    </a:xfrm>
                    <a:prstGeom prst="rect">
                      <a:avLst/>
                    </a:prstGeom>
                    <a:noFill/>
                    <a:ln>
                      <a:noFill/>
                    </a:ln>
                    <a:extLst>
                      <a:ext uri="{53640926-AAD7-44D8-BBD7-CCE9431645EC}">
                        <a14:shadowObscured xmlns:a14="http://schemas.microsoft.com/office/drawing/2010/main"/>
                      </a:ext>
                    </a:extLst>
                  </pic:spPr>
                </pic:pic>
              </a:graphicData>
            </a:graphic>
          </wp:inline>
        </w:drawing>
      </w:r>
    </w:p>
    <w:p w:rsidR="002A41B5" w:rsidRDefault="002A41B5" w:rsidP="002A41B5">
      <w:pPr>
        <w:pStyle w:val="a7"/>
        <w:jc w:val="center"/>
      </w:pPr>
      <w:bookmarkStart w:id="80" w:name="_Ref4350111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C4DB1">
        <w:rPr>
          <w:noProof/>
        </w:rPr>
        <w:t>3</w:t>
      </w:r>
      <w:r>
        <w:fldChar w:fldCharType="end"/>
      </w:r>
      <w:bookmarkEnd w:id="80"/>
      <w:r>
        <w:t xml:space="preserve"> </w:t>
      </w:r>
      <w:r w:rsidR="002A18CE">
        <w:t>柳钢</w:t>
      </w:r>
      <w:r w:rsidR="002A18CE">
        <w:rPr>
          <w:rFonts w:hint="eastAsia"/>
        </w:rPr>
        <w:t>3</w:t>
      </w:r>
      <w:r w:rsidR="002A18CE">
        <w:rPr>
          <w:rFonts w:hint="eastAsia"/>
        </w:rPr>
        <w:t>号高炉</w:t>
      </w:r>
      <w:r w:rsidR="002A18CE" w:rsidRPr="002A18CE">
        <w:t>2012-07-01 00:00:05</w:t>
      </w:r>
      <w:r w:rsidR="002A18CE">
        <w:t>至</w:t>
      </w:r>
      <w:r w:rsidR="002A18CE" w:rsidRPr="002A18CE">
        <w:t>08:22:37</w:t>
      </w:r>
    </w:p>
    <w:p w:rsidR="00D85D74" w:rsidRDefault="00C76768" w:rsidP="00B349E6">
      <w:pPr>
        <w:pStyle w:val="2"/>
        <w:numPr>
          <w:ilvl w:val="1"/>
          <w:numId w:val="2"/>
        </w:numPr>
      </w:pPr>
      <w:bookmarkStart w:id="81" w:name="_Toc435090288"/>
      <w:r>
        <w:t>工作点漂移</w:t>
      </w:r>
      <w:bookmarkEnd w:id="81"/>
    </w:p>
    <w:p w:rsidR="00BC639B" w:rsidRDefault="00406E3A" w:rsidP="00BC639B">
      <w:pPr>
        <w:ind w:firstLine="420"/>
      </w:pPr>
      <w:r>
        <w:t>由于</w:t>
      </w:r>
      <w:r>
        <w:rPr>
          <w:rFonts w:hint="eastAsia"/>
        </w:rPr>
        <w:t>受到</w:t>
      </w:r>
      <w:r w:rsidR="00CD76EC">
        <w:rPr>
          <w:rFonts w:hint="eastAsia"/>
        </w:rPr>
        <w:t>铁矿石和煤炭等物料来源的变化</w:t>
      </w:r>
      <w:r>
        <w:rPr>
          <w:rFonts w:hint="eastAsia"/>
        </w:rPr>
        <w:t>、高炉设定产量的变化、人工操作误差</w:t>
      </w:r>
      <w:r w:rsidR="00CD76EC">
        <w:rPr>
          <w:rFonts w:hint="eastAsia"/>
        </w:rPr>
        <w:t>、高炉自身稳态的变化</w:t>
      </w:r>
      <w:r>
        <w:rPr>
          <w:rFonts w:hint="eastAsia"/>
        </w:rPr>
        <w:t>等主客观因素的影响，不同时段、不同设备的炉况的工作点差异较大，工作点漂移现象十分常见。</w:t>
      </w:r>
    </w:p>
    <w:p w:rsidR="00D85D74" w:rsidRPr="00CA5B37" w:rsidRDefault="008A012F" w:rsidP="00E3273C">
      <w:pPr>
        <w:ind w:firstLine="420"/>
      </w:pPr>
      <w:r>
        <w:rPr>
          <w:rFonts w:hint="eastAsia"/>
        </w:rPr>
        <w:t>以柳钢</w:t>
      </w:r>
      <w:r>
        <w:rPr>
          <w:rFonts w:hint="eastAsia"/>
        </w:rPr>
        <w:t>3</w:t>
      </w:r>
      <w:r>
        <w:rPr>
          <w:rFonts w:hint="eastAsia"/>
        </w:rPr>
        <w:t>号高炉</w:t>
      </w:r>
      <w:r w:rsidRPr="008A012F">
        <w:rPr>
          <w:rFonts w:hint="eastAsia"/>
        </w:rPr>
        <w:t>2012-07-01</w:t>
      </w:r>
      <w:r w:rsidRPr="008A012F">
        <w:rPr>
          <w:rFonts w:hint="eastAsia"/>
        </w:rPr>
        <w:t>至</w:t>
      </w:r>
      <w:r w:rsidRPr="008A012F">
        <w:rPr>
          <w:rFonts w:hint="eastAsia"/>
        </w:rPr>
        <w:t>2012-07-06</w:t>
      </w:r>
      <w:r>
        <w:rPr>
          <w:rFonts w:hint="eastAsia"/>
        </w:rPr>
        <w:t>的炉况为例，根据文献</w:t>
      </w:r>
      <w:r w:rsidR="00CA5B37">
        <w:fldChar w:fldCharType="begin"/>
      </w:r>
      <w:r w:rsidR="00A031C7">
        <w:instrText xml:space="preserve"> ADDIN NE.Ref.{BA44A029-D771-46BC-B970-D8BAECBB2222}</w:instrText>
      </w:r>
      <w:r w:rsidR="00CA5B37">
        <w:fldChar w:fldCharType="separate"/>
      </w:r>
      <w:r w:rsidR="00A031C7">
        <w:rPr>
          <w:color w:val="080000"/>
          <w:kern w:val="0"/>
          <w:szCs w:val="24"/>
          <w:vertAlign w:val="superscript"/>
        </w:rPr>
        <w:t>[9]</w:t>
      </w:r>
      <w:r w:rsidR="00CA5B37">
        <w:fldChar w:fldCharType="end"/>
      </w:r>
      <w:r w:rsidR="00CA5B37">
        <w:t>的方法</w:t>
      </w:r>
      <w:r w:rsidR="00CA5B37">
        <w:rPr>
          <w:rFonts w:hint="eastAsia"/>
        </w:rPr>
        <w:t>，</w:t>
      </w:r>
      <w:r w:rsidR="00CA5B37">
        <w:t>对</w:t>
      </w:r>
      <w:r w:rsidR="00CA5B37" w:rsidRPr="008A012F">
        <w:rPr>
          <w:rFonts w:hint="eastAsia"/>
        </w:rPr>
        <w:t>2012-07-01</w:t>
      </w:r>
      <w:r w:rsidR="00CA5B37">
        <w:rPr>
          <w:rFonts w:hint="eastAsia"/>
        </w:rPr>
        <w:t>约</w:t>
      </w:r>
      <w:r w:rsidR="00CA5B37">
        <w:rPr>
          <w:rFonts w:hint="eastAsia"/>
        </w:rPr>
        <w:t>8</w:t>
      </w:r>
      <w:r w:rsidR="00CA5B37">
        <w:rPr>
          <w:rFonts w:hint="eastAsia"/>
        </w:rPr>
        <w:t>个小时的</w:t>
      </w:r>
      <w:r w:rsidR="00CA5B37">
        <w:rPr>
          <w:rFonts w:hint="eastAsia"/>
        </w:rPr>
        <w:t>4000</w:t>
      </w:r>
      <w:r w:rsidR="00CA5B37">
        <w:rPr>
          <w:rFonts w:hint="eastAsia"/>
        </w:rPr>
        <w:t>个数据点建立</w:t>
      </w:r>
      <w:r w:rsidR="00CA5B37">
        <w:rPr>
          <w:rFonts w:hint="eastAsia"/>
        </w:rPr>
        <w:t>PCA</w:t>
      </w:r>
      <w:r w:rsidR="00CA5B37">
        <w:rPr>
          <w:rFonts w:hint="eastAsia"/>
        </w:rPr>
        <w:t>模型，并作用于</w:t>
      </w:r>
      <w:r w:rsidR="00CA5B37">
        <w:t>作为测试</w:t>
      </w:r>
      <w:r w:rsidR="00CA5B37">
        <w:lastRenderedPageBreak/>
        <w:t>集的</w:t>
      </w:r>
      <w:r w:rsidR="00CA5B37">
        <w:rPr>
          <w:rFonts w:hint="eastAsia"/>
        </w:rPr>
        <w:t>之后</w:t>
      </w:r>
      <w:r w:rsidR="00CA5B37">
        <w:rPr>
          <w:rFonts w:hint="eastAsia"/>
        </w:rPr>
        <w:t>1~</w:t>
      </w:r>
      <w:r w:rsidR="00CA5B37">
        <w:t>5</w:t>
      </w:r>
      <w:r w:rsidR="00CA5B37">
        <w:t>天的数据</w:t>
      </w:r>
      <w:r w:rsidR="00CA5B37">
        <w:rPr>
          <w:rFonts w:hint="eastAsia"/>
        </w:rPr>
        <w:t>，取前两个主成分的结果画出散点图，并给出基于训练集的</w:t>
      </w:r>
      <w:r w:rsidR="00CA5B37">
        <w:rPr>
          <w:rFonts w:hint="eastAsia"/>
        </w:rPr>
        <w:t>T</w:t>
      </w:r>
      <w:r w:rsidR="00CA5B37">
        <w:rPr>
          <w:vertAlign w:val="superscript"/>
        </w:rPr>
        <w:t>2</w:t>
      </w:r>
      <w:r w:rsidR="00CA5B37">
        <w:t>统计量的故障检测阈值</w:t>
      </w:r>
      <w:r w:rsidR="00CA5B37">
        <w:rPr>
          <w:rFonts w:hint="eastAsia"/>
        </w:rPr>
        <w:t>，</w:t>
      </w:r>
      <w:r w:rsidR="00CA5B37">
        <w:t>如</w:t>
      </w:r>
      <w:r w:rsidR="00CA5B37">
        <w:fldChar w:fldCharType="begin"/>
      </w:r>
      <w:r w:rsidR="00CA5B37">
        <w:instrText xml:space="preserve"> REF _Ref435013658 \h </w:instrText>
      </w:r>
      <w:r w:rsidR="00CA5B37">
        <w:fldChar w:fldCharType="separate"/>
      </w:r>
      <w:r w:rsidR="009C4DB1">
        <w:rPr>
          <w:rFonts w:hint="eastAsia"/>
        </w:rPr>
        <w:t>图</w:t>
      </w:r>
      <w:r w:rsidR="009C4DB1">
        <w:rPr>
          <w:rFonts w:hint="eastAsia"/>
        </w:rPr>
        <w:t xml:space="preserve"> </w:t>
      </w:r>
      <w:r w:rsidR="009C4DB1">
        <w:rPr>
          <w:noProof/>
        </w:rPr>
        <w:t>4</w:t>
      </w:r>
      <w:r w:rsidR="00CA5B37">
        <w:fldChar w:fldCharType="end"/>
      </w:r>
      <w:r w:rsidR="00CA5B37">
        <w:t>所示</w:t>
      </w:r>
      <w:r w:rsidR="00CA5B37">
        <w:rPr>
          <w:rFonts w:hint="eastAsia"/>
        </w:rPr>
        <w:t>。可以看出，</w:t>
      </w:r>
      <w:r w:rsidR="00BD7AFB">
        <w:rPr>
          <w:rFonts w:hint="eastAsia"/>
        </w:rPr>
        <w:t>炉况随着时间变化会发生明显漂移，且随着时间增长漂移也越来越严重，基于训练集的</w:t>
      </w:r>
      <w:r w:rsidR="00BD7AFB">
        <w:rPr>
          <w:rFonts w:hint="eastAsia"/>
        </w:rPr>
        <w:t>T</w:t>
      </w:r>
      <w:r w:rsidR="00BD7AFB">
        <w:rPr>
          <w:vertAlign w:val="superscript"/>
        </w:rPr>
        <w:t>2</w:t>
      </w:r>
      <w:r w:rsidR="00BD7AFB">
        <w:t>统计量的故障检测阈值</w:t>
      </w:r>
      <w:r w:rsidR="00BD7AFB">
        <w:rPr>
          <w:rFonts w:hint="eastAsia"/>
        </w:rPr>
        <w:t>会出现</w:t>
      </w:r>
      <w:r w:rsidR="00FC4D36">
        <w:rPr>
          <w:rFonts w:hint="eastAsia"/>
        </w:rPr>
        <w:t>明显的</w:t>
      </w:r>
      <w:r w:rsidR="00BD7AFB">
        <w:rPr>
          <w:rFonts w:hint="eastAsia"/>
        </w:rPr>
        <w:t>误报。</w:t>
      </w:r>
    </w:p>
    <w:p w:rsidR="00B01522" w:rsidRDefault="00E3273C" w:rsidP="00E3273C">
      <w:pPr>
        <w:jc w:val="center"/>
      </w:pPr>
      <w:r w:rsidRPr="00E3273C">
        <w:rPr>
          <w:noProof/>
        </w:rPr>
        <w:drawing>
          <wp:inline distT="0" distB="0" distL="0" distR="0" wp14:anchorId="6D5784EF" wp14:editId="5193C89F">
            <wp:extent cx="4287968" cy="3657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769" r="26800" b="19865"/>
                    <a:stretch/>
                  </pic:blipFill>
                  <pic:spPr bwMode="auto">
                    <a:xfrm>
                      <a:off x="0" y="0"/>
                      <a:ext cx="4288679" cy="3658207"/>
                    </a:xfrm>
                    <a:prstGeom prst="rect">
                      <a:avLst/>
                    </a:prstGeom>
                    <a:noFill/>
                    <a:ln>
                      <a:noFill/>
                    </a:ln>
                    <a:extLst>
                      <a:ext uri="{53640926-AAD7-44D8-BBD7-CCE9431645EC}">
                        <a14:shadowObscured xmlns:a14="http://schemas.microsoft.com/office/drawing/2010/main"/>
                      </a:ext>
                    </a:extLst>
                  </pic:spPr>
                </pic:pic>
              </a:graphicData>
            </a:graphic>
          </wp:inline>
        </w:drawing>
      </w:r>
    </w:p>
    <w:p w:rsidR="003018CD" w:rsidRDefault="003018CD" w:rsidP="003018CD">
      <w:pPr>
        <w:pStyle w:val="a7"/>
        <w:jc w:val="center"/>
      </w:pPr>
      <w:bookmarkStart w:id="82" w:name="_Ref4350136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C4DB1">
        <w:rPr>
          <w:noProof/>
        </w:rPr>
        <w:t>4</w:t>
      </w:r>
      <w:r>
        <w:fldChar w:fldCharType="end"/>
      </w:r>
      <w:bookmarkEnd w:id="82"/>
      <w:r>
        <w:t xml:space="preserve"> </w:t>
      </w:r>
      <w:r w:rsidRPr="003018CD">
        <w:rPr>
          <w:rFonts w:hint="eastAsia"/>
        </w:rPr>
        <w:t>柳钢</w:t>
      </w:r>
      <w:r w:rsidRPr="003018CD">
        <w:rPr>
          <w:rFonts w:hint="eastAsia"/>
        </w:rPr>
        <w:t>3</w:t>
      </w:r>
      <w:r w:rsidRPr="003018CD">
        <w:rPr>
          <w:rFonts w:hint="eastAsia"/>
        </w:rPr>
        <w:t>号高炉</w:t>
      </w:r>
      <w:r w:rsidRPr="003018CD">
        <w:rPr>
          <w:rFonts w:hint="eastAsia"/>
        </w:rPr>
        <w:t>2012-07-01</w:t>
      </w:r>
      <w:r w:rsidRPr="003018CD">
        <w:rPr>
          <w:rFonts w:hint="eastAsia"/>
        </w:rPr>
        <w:t>至</w:t>
      </w:r>
      <w:r w:rsidRPr="003018CD">
        <w:rPr>
          <w:rFonts w:hint="eastAsia"/>
        </w:rPr>
        <w:t>2012-07-0</w:t>
      </w:r>
      <w:r>
        <w:t>6</w:t>
      </w:r>
      <w:r w:rsidR="00E3273C">
        <w:t>主成分散点图</w:t>
      </w:r>
    </w:p>
    <w:p w:rsidR="009F5D57" w:rsidRDefault="009F5D57" w:rsidP="00B349E6">
      <w:pPr>
        <w:pStyle w:val="2"/>
        <w:numPr>
          <w:ilvl w:val="1"/>
          <w:numId w:val="2"/>
        </w:numPr>
      </w:pPr>
      <w:bookmarkStart w:id="83" w:name="_Toc435090289"/>
      <w:r>
        <w:t>故障样本稀少</w:t>
      </w:r>
      <w:bookmarkEnd w:id="83"/>
    </w:p>
    <w:p w:rsidR="009F624B" w:rsidRDefault="008E6C48" w:rsidP="008E6C48">
      <w:pPr>
        <w:ind w:firstLine="420"/>
      </w:pPr>
      <w:bookmarkStart w:id="84" w:name="OLE_LINK10"/>
      <w:bookmarkStart w:id="85" w:name="OLE_LINK23"/>
      <w:bookmarkStart w:id="86" w:name="OLE_LINK33"/>
      <w:r>
        <w:t>高炉的历史数据与其</w:t>
      </w:r>
      <w:proofErr w:type="gramStart"/>
      <w:r>
        <w:t>他过程</w:t>
      </w:r>
      <w:proofErr w:type="gramEnd"/>
      <w:r>
        <w:t>工业的历史数据类似</w:t>
      </w:r>
      <w:r>
        <w:rPr>
          <w:rFonts w:hint="eastAsia"/>
        </w:rPr>
        <w:t>，</w:t>
      </w:r>
      <w:r>
        <w:t>都是正常工况的数据占绝大多数</w:t>
      </w:r>
      <w:r>
        <w:rPr>
          <w:rFonts w:hint="eastAsia"/>
        </w:rPr>
        <w:t>，</w:t>
      </w:r>
      <w:r>
        <w:t>导致</w:t>
      </w:r>
      <w:r>
        <w:rPr>
          <w:rFonts w:hint="eastAsia"/>
        </w:rPr>
        <w:t>异常炉况</w:t>
      </w:r>
      <w:r>
        <w:t>样本稀少</w:t>
      </w:r>
      <w:r>
        <w:rPr>
          <w:rFonts w:hint="eastAsia"/>
        </w:rPr>
        <w:t>、</w:t>
      </w:r>
      <w:r>
        <w:t>正负样本比例失衡</w:t>
      </w:r>
      <w:r>
        <w:rPr>
          <w:rFonts w:hint="eastAsia"/>
        </w:rPr>
        <w:t>，</w:t>
      </w:r>
      <w:r>
        <w:t>会对算法的结果造成较大影响</w:t>
      </w:r>
      <w:r w:rsidR="00573C12">
        <w:rPr>
          <w:rFonts w:hint="eastAsia"/>
        </w:rPr>
        <w:t>，</w:t>
      </w:r>
      <w:r w:rsidR="00573C12">
        <w:t>还要警惕模型的过拟合</w:t>
      </w:r>
      <w:r w:rsidR="00611F21">
        <w:t>问题</w:t>
      </w:r>
      <w:r>
        <w:rPr>
          <w:rFonts w:hint="eastAsia"/>
        </w:rPr>
        <w:t>。除此之外，</w:t>
      </w:r>
      <w:bookmarkStart w:id="87" w:name="OLE_LINK24"/>
      <w:r>
        <w:rPr>
          <w:rFonts w:hint="eastAsia"/>
        </w:rPr>
        <w:t>判断高炉炉况异常是</w:t>
      </w:r>
      <w:r w:rsidR="00131E2E">
        <w:rPr>
          <w:rFonts w:hint="eastAsia"/>
        </w:rPr>
        <w:t>通过</w:t>
      </w:r>
      <w:r>
        <w:rPr>
          <w:rFonts w:hint="eastAsia"/>
        </w:rPr>
        <w:t>操作工</w:t>
      </w:r>
      <w:r w:rsidR="00131E2E">
        <w:rPr>
          <w:rFonts w:hint="eastAsia"/>
        </w:rPr>
        <w:t>人</w:t>
      </w:r>
      <w:proofErr w:type="gramStart"/>
      <w:r w:rsidR="00131E2E">
        <w:rPr>
          <w:rFonts w:hint="eastAsia"/>
        </w:rPr>
        <w:t>工分析</w:t>
      </w:r>
      <w:proofErr w:type="gramEnd"/>
      <w:r w:rsidR="00131E2E">
        <w:rPr>
          <w:rFonts w:hint="eastAsia"/>
        </w:rPr>
        <w:t>历史数据以及根据</w:t>
      </w:r>
      <w:r>
        <w:rPr>
          <w:rFonts w:hint="eastAsia"/>
        </w:rPr>
        <w:t>极少数的事故</w:t>
      </w:r>
      <w:r w:rsidR="00131E2E">
        <w:rPr>
          <w:rFonts w:hint="eastAsia"/>
        </w:rPr>
        <w:t>报告</w:t>
      </w:r>
      <w:r>
        <w:rPr>
          <w:rFonts w:hint="eastAsia"/>
        </w:rPr>
        <w:t>得出的结论</w:t>
      </w:r>
      <w:bookmarkEnd w:id="87"/>
      <w:r>
        <w:rPr>
          <w:rFonts w:hint="eastAsia"/>
        </w:rPr>
        <w:t>，由于人力物力有限以及人工判断的不</w:t>
      </w:r>
      <w:r w:rsidR="00131E2E">
        <w:rPr>
          <w:rFonts w:hint="eastAsia"/>
        </w:rPr>
        <w:t>精确</w:t>
      </w:r>
      <w:r>
        <w:rPr>
          <w:rFonts w:hint="eastAsia"/>
        </w:rPr>
        <w:t>，无法</w:t>
      </w:r>
      <w:r w:rsidR="00131E2E">
        <w:rPr>
          <w:rFonts w:hint="eastAsia"/>
        </w:rPr>
        <w:t>通过</w:t>
      </w:r>
      <w:r>
        <w:rPr>
          <w:rFonts w:hint="eastAsia"/>
        </w:rPr>
        <w:t>遍历所有高炉历史数据</w:t>
      </w:r>
      <w:r w:rsidR="00131E2E">
        <w:rPr>
          <w:rFonts w:hint="eastAsia"/>
        </w:rPr>
        <w:t>以给其</w:t>
      </w:r>
      <w:r>
        <w:rPr>
          <w:rFonts w:hint="eastAsia"/>
        </w:rPr>
        <w:t>打上标签</w:t>
      </w:r>
      <w:r w:rsidR="00B04977">
        <w:rPr>
          <w:rFonts w:hint="eastAsia"/>
        </w:rPr>
        <w:t>，</w:t>
      </w:r>
      <w:r>
        <w:rPr>
          <w:rFonts w:hint="eastAsia"/>
        </w:rPr>
        <w:t>所以高炉的异常炉况诊断也可以认为是大部分无标签数据</w:t>
      </w:r>
      <w:r w:rsidR="00914BF3">
        <w:rPr>
          <w:rFonts w:hint="eastAsia"/>
        </w:rPr>
        <w:t>加上少数有标签数据</w:t>
      </w:r>
      <w:r>
        <w:rPr>
          <w:rFonts w:hint="eastAsia"/>
        </w:rPr>
        <w:t>的半监督学习问题。</w:t>
      </w:r>
      <w:bookmarkEnd w:id="77"/>
      <w:bookmarkEnd w:id="78"/>
      <w:r w:rsidR="009F624B">
        <w:br w:type="page"/>
      </w:r>
    </w:p>
    <w:p w:rsidR="006D56C0" w:rsidRDefault="006D56C0" w:rsidP="006D56C0">
      <w:pPr>
        <w:pStyle w:val="1"/>
        <w:numPr>
          <w:ilvl w:val="0"/>
          <w:numId w:val="1"/>
        </w:numPr>
      </w:pPr>
      <w:bookmarkStart w:id="88" w:name="_Toc435090290"/>
      <w:bookmarkEnd w:id="84"/>
      <w:bookmarkEnd w:id="85"/>
      <w:bookmarkEnd w:id="86"/>
      <w:r>
        <w:lastRenderedPageBreak/>
        <w:t>研究内容与</w:t>
      </w:r>
      <w:r w:rsidR="00D24AAD">
        <w:rPr>
          <w:rFonts w:hint="eastAsia"/>
        </w:rPr>
        <w:t>研究</w:t>
      </w:r>
      <w:r w:rsidR="00D24AAD">
        <w:t>方法</w:t>
      </w:r>
      <w:bookmarkEnd w:id="88"/>
    </w:p>
    <w:p w:rsidR="00CE1370" w:rsidRPr="00CE1370" w:rsidRDefault="00CE1370" w:rsidP="00DB64CA">
      <w:pPr>
        <w:pStyle w:val="a6"/>
        <w:keepNext/>
        <w:keepLines/>
        <w:numPr>
          <w:ilvl w:val="0"/>
          <w:numId w:val="10"/>
        </w:numPr>
        <w:outlineLvl w:val="1"/>
        <w:rPr>
          <w:rFonts w:asciiTheme="majorHAnsi" w:eastAsia="黑体" w:hAnsiTheme="majorHAnsi" w:cstheme="majorBidi"/>
          <w:bCs/>
          <w:vanish/>
          <w:sz w:val="30"/>
          <w:szCs w:val="32"/>
        </w:rPr>
      </w:pPr>
      <w:bookmarkStart w:id="89" w:name="_Toc434875340"/>
      <w:bookmarkStart w:id="90" w:name="_Toc434931592"/>
      <w:bookmarkStart w:id="91" w:name="_Toc434931627"/>
      <w:bookmarkStart w:id="92" w:name="_Toc434934651"/>
      <w:bookmarkStart w:id="93" w:name="_Toc434934669"/>
      <w:bookmarkStart w:id="94" w:name="_Toc434934792"/>
      <w:bookmarkStart w:id="95" w:name="_Toc435009042"/>
      <w:bookmarkStart w:id="96" w:name="_Toc435009940"/>
      <w:bookmarkStart w:id="97" w:name="_Toc435014506"/>
      <w:bookmarkStart w:id="98" w:name="_Toc435017220"/>
      <w:bookmarkStart w:id="99" w:name="_Toc435017240"/>
      <w:bookmarkStart w:id="100" w:name="_Toc435019849"/>
      <w:bookmarkStart w:id="101" w:name="_Toc435088711"/>
      <w:bookmarkStart w:id="102" w:name="_Toc435089420"/>
      <w:bookmarkStart w:id="103" w:name="_Toc435089536"/>
      <w:bookmarkStart w:id="104" w:name="_Toc435090291"/>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CE1370" w:rsidRPr="00CE1370" w:rsidRDefault="00CE1370" w:rsidP="00DB64CA">
      <w:pPr>
        <w:pStyle w:val="a6"/>
        <w:keepNext/>
        <w:keepLines/>
        <w:numPr>
          <w:ilvl w:val="0"/>
          <w:numId w:val="10"/>
        </w:numPr>
        <w:outlineLvl w:val="1"/>
        <w:rPr>
          <w:rFonts w:asciiTheme="majorHAnsi" w:eastAsia="黑体" w:hAnsiTheme="majorHAnsi" w:cstheme="majorBidi"/>
          <w:bCs/>
          <w:vanish/>
          <w:sz w:val="30"/>
          <w:szCs w:val="32"/>
        </w:rPr>
      </w:pPr>
      <w:bookmarkStart w:id="105" w:name="_Toc434875341"/>
      <w:bookmarkStart w:id="106" w:name="_Toc434931593"/>
      <w:bookmarkStart w:id="107" w:name="_Toc434931628"/>
      <w:bookmarkStart w:id="108" w:name="_Toc434934652"/>
      <w:bookmarkStart w:id="109" w:name="_Toc434934670"/>
      <w:bookmarkStart w:id="110" w:name="_Toc434934793"/>
      <w:bookmarkStart w:id="111" w:name="_Toc435009043"/>
      <w:bookmarkStart w:id="112" w:name="_Toc435009941"/>
      <w:bookmarkStart w:id="113" w:name="_Toc435014507"/>
      <w:bookmarkStart w:id="114" w:name="_Toc435017221"/>
      <w:bookmarkStart w:id="115" w:name="_Toc435017241"/>
      <w:bookmarkStart w:id="116" w:name="_Toc435019850"/>
      <w:bookmarkStart w:id="117" w:name="_Toc435088712"/>
      <w:bookmarkStart w:id="118" w:name="_Toc435089421"/>
      <w:bookmarkStart w:id="119" w:name="_Toc435089537"/>
      <w:bookmarkStart w:id="120" w:name="_Toc435090292"/>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CE1370" w:rsidRDefault="00CE1370" w:rsidP="00AF2E2C">
      <w:pPr>
        <w:pStyle w:val="2"/>
        <w:numPr>
          <w:ilvl w:val="1"/>
          <w:numId w:val="10"/>
        </w:numPr>
      </w:pPr>
      <w:bookmarkStart w:id="121" w:name="_Toc435090293"/>
      <w:r>
        <w:t>深度学习</w:t>
      </w:r>
      <w:bookmarkEnd w:id="121"/>
    </w:p>
    <w:p w:rsidR="00CE1370" w:rsidRDefault="00CE1370" w:rsidP="00CE1370">
      <w:pPr>
        <w:ind w:firstLine="420"/>
      </w:pPr>
      <w:r>
        <w:rPr>
          <w:rFonts w:hint="eastAsia"/>
        </w:rPr>
        <w:t>深度学习</w:t>
      </w:r>
      <w:r w:rsidRPr="00457AB8">
        <w:rPr>
          <w:rFonts w:hint="eastAsia"/>
        </w:rPr>
        <w:t>是一种</w:t>
      </w:r>
      <w:r>
        <w:rPr>
          <w:rFonts w:hint="eastAsia"/>
        </w:rPr>
        <w:t>区别于传统浅层机器学习算法，</w:t>
      </w:r>
      <w:r w:rsidR="00870917">
        <w:rPr>
          <w:rFonts w:hint="eastAsia"/>
        </w:rPr>
        <w:t>能够</w:t>
      </w:r>
      <w:r>
        <w:rPr>
          <w:rFonts w:hint="eastAsia"/>
        </w:rPr>
        <w:t>自动学习</w:t>
      </w:r>
      <w:r w:rsidR="00B04977">
        <w:rPr>
          <w:rFonts w:hint="eastAsia"/>
        </w:rPr>
        <w:t>特征</w:t>
      </w:r>
      <w:r w:rsidR="00870917">
        <w:rPr>
          <w:rFonts w:hint="eastAsia"/>
        </w:rPr>
        <w:t>的</w:t>
      </w:r>
      <w:r>
        <w:rPr>
          <w:rFonts w:hint="eastAsia"/>
        </w:rPr>
        <w:t>多层架构的复杂网络，把原始数据通过一些简单的非线性模型转变成为更高层次的、更加抽象的表达，通过足够多的转换的组合，可以</w:t>
      </w:r>
      <w:r w:rsidRPr="00457AB8">
        <w:rPr>
          <w:rFonts w:hint="eastAsia"/>
        </w:rPr>
        <w:t>学习</w:t>
      </w:r>
      <w:r>
        <w:rPr>
          <w:rFonts w:hint="eastAsia"/>
        </w:rPr>
        <w:t>非常复杂的函数</w:t>
      </w:r>
      <w:r>
        <w:fldChar w:fldCharType="begin"/>
      </w:r>
      <w:r w:rsidR="00A031C7">
        <w:instrText xml:space="preserve"> ADDIN NE.Ref.{1DDBF57B-56FE-4D86-94F6-DB0255AC4ED2}</w:instrText>
      </w:r>
      <w:r>
        <w:fldChar w:fldCharType="separate"/>
      </w:r>
      <w:r w:rsidR="00A031C7">
        <w:rPr>
          <w:color w:val="080000"/>
          <w:kern w:val="0"/>
          <w:szCs w:val="24"/>
          <w:vertAlign w:val="superscript"/>
        </w:rPr>
        <w:t>[12]</w:t>
      </w:r>
      <w:r>
        <w:fldChar w:fldCharType="end"/>
      </w:r>
      <w:r w:rsidRPr="00457AB8">
        <w:rPr>
          <w:rFonts w:hint="eastAsia"/>
        </w:rPr>
        <w:t>。</w:t>
      </w:r>
      <w:r>
        <w:t>深度学习已经被证明能够发现高维数据中的复杂结构</w:t>
      </w:r>
      <w:r>
        <w:rPr>
          <w:rFonts w:hint="eastAsia"/>
        </w:rPr>
        <w:t>，</w:t>
      </w:r>
      <w:r>
        <w:t>除了</w:t>
      </w:r>
      <w:bookmarkStart w:id="122" w:name="OLE_LINK34"/>
      <w:bookmarkStart w:id="123" w:name="OLE_LINK35"/>
      <w:r>
        <w:t>在图像识别、语音识别等领域打破了纪录</w:t>
      </w:r>
      <w:bookmarkEnd w:id="122"/>
      <w:bookmarkEnd w:id="123"/>
      <w:r>
        <w:t>，它还在另外的领域击败了其他机器学习技术，包括预测潜在的药物分子的活性、分析粒子加速器数据、重建大脑回路、</w:t>
      </w:r>
      <w:proofErr w:type="gramStart"/>
      <w:r>
        <w:t>预测非</w:t>
      </w:r>
      <w:proofErr w:type="gramEnd"/>
      <w:r>
        <w:t>编码</w:t>
      </w:r>
      <w:r>
        <w:t>DNA</w:t>
      </w:r>
      <w:r>
        <w:t>突变对基因表达和疾病的影响</w:t>
      </w:r>
      <w:r>
        <w:rPr>
          <w:rFonts w:hint="eastAsia"/>
        </w:rPr>
        <w:t>，</w:t>
      </w:r>
      <w:r>
        <w:t>此外，深度学习在主题分类、情感分析、自动问答和语言翻译等自然语言理解的各项任务中也产生了非常可喜的成果</w:t>
      </w:r>
      <w:r>
        <w:fldChar w:fldCharType="begin"/>
      </w:r>
      <w:r w:rsidR="00A031C7">
        <w:instrText xml:space="preserve"> ADDIN NE.Ref.{5A69FE87-7397-4AE4-B086-EBFFF7E59B6B}</w:instrText>
      </w:r>
      <w:r>
        <w:fldChar w:fldCharType="separate"/>
      </w:r>
      <w:r w:rsidR="00A031C7">
        <w:rPr>
          <w:color w:val="080000"/>
          <w:kern w:val="0"/>
          <w:szCs w:val="24"/>
          <w:vertAlign w:val="superscript"/>
        </w:rPr>
        <w:t>[12]</w:t>
      </w:r>
      <w:r>
        <w:fldChar w:fldCharType="end"/>
      </w:r>
      <w:r>
        <w:t>。</w:t>
      </w:r>
    </w:p>
    <w:p w:rsidR="00867E4C" w:rsidRDefault="00867E4C" w:rsidP="00CE1370">
      <w:r>
        <w:tab/>
      </w:r>
      <w:r>
        <w:t>在几乎所有深度网络中</w:t>
      </w:r>
      <w:r>
        <w:rPr>
          <w:rFonts w:hint="eastAsia"/>
        </w:rPr>
        <w:t>，</w:t>
      </w:r>
      <w:r>
        <w:t>都用到了一种被称为反向传播的技术</w:t>
      </w:r>
      <w:r w:rsidR="00AB1B9C">
        <w:rPr>
          <w:rFonts w:hint="eastAsia"/>
        </w:rPr>
        <w:t>，具体的实现则是通过链式求导</w:t>
      </w:r>
      <w:r w:rsidR="00F72451">
        <w:rPr>
          <w:rFonts w:hint="eastAsia"/>
        </w:rPr>
        <w:t>法则</w:t>
      </w:r>
      <w:r w:rsidR="00AB1B9C">
        <w:rPr>
          <w:rFonts w:hint="eastAsia"/>
        </w:rPr>
        <w:t>得到。</w:t>
      </w:r>
    </w:p>
    <w:p w:rsidR="00FE4C71" w:rsidRPr="00FE4C71" w:rsidRDefault="00FE4C71" w:rsidP="00CE1370">
      <w:r>
        <w:tab/>
      </w:r>
      <w:r>
        <w:t>本文主要介绍在高炉异常炉况</w:t>
      </w:r>
      <w:r w:rsidR="00FC2DF5">
        <w:t>诊断</w:t>
      </w:r>
      <w:r>
        <w:t>中</w:t>
      </w:r>
      <w:r w:rsidR="0046755D">
        <w:t>可能</w:t>
      </w:r>
      <w:r>
        <w:t>使用的三个技术</w:t>
      </w:r>
      <w:r>
        <w:rPr>
          <w:rFonts w:hint="eastAsia"/>
        </w:rPr>
        <w:t>。</w:t>
      </w:r>
    </w:p>
    <w:p w:rsidR="00AB1B9C" w:rsidRDefault="00AB1B9C" w:rsidP="00CE1370">
      <w:r>
        <w:rPr>
          <w:noProof/>
        </w:rPr>
        <w:drawing>
          <wp:inline distT="0" distB="0" distL="0" distR="0" wp14:anchorId="41FD2E76" wp14:editId="28EC4E38">
            <wp:extent cx="5274310" cy="20415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41525"/>
                    </a:xfrm>
                    <a:prstGeom prst="rect">
                      <a:avLst/>
                    </a:prstGeom>
                  </pic:spPr>
                </pic:pic>
              </a:graphicData>
            </a:graphic>
          </wp:inline>
        </w:drawing>
      </w:r>
    </w:p>
    <w:p w:rsidR="00AB1B9C" w:rsidRDefault="00AB1B9C" w:rsidP="00AB1B9C">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C4DB1">
        <w:rPr>
          <w:noProof/>
        </w:rPr>
        <w:t>5</w:t>
      </w:r>
      <w:r>
        <w:fldChar w:fldCharType="end"/>
      </w:r>
      <w:r>
        <w:t xml:space="preserve"> </w:t>
      </w:r>
      <w:r>
        <w:t>深度网络的</w:t>
      </w:r>
      <w:r>
        <w:rPr>
          <w:rFonts w:hint="eastAsia"/>
        </w:rPr>
        <w:t>正向传播与反向传播</w:t>
      </w:r>
      <w:r w:rsidR="00F72451">
        <w:fldChar w:fldCharType="begin"/>
      </w:r>
      <w:r w:rsidR="00A031C7">
        <w:instrText xml:space="preserve"> ADDIN NE.Ref.{E09F0FE0-4D9D-443E-AA23-D5035AD20850}</w:instrText>
      </w:r>
      <w:r w:rsidR="00F72451">
        <w:fldChar w:fldCharType="separate"/>
      </w:r>
      <w:r w:rsidR="00A031C7">
        <w:rPr>
          <w:rFonts w:ascii="Calibri Light" w:hAnsi="Calibri Light" w:cs="Calibri Light"/>
          <w:color w:val="080000"/>
          <w:kern w:val="0"/>
          <w:vertAlign w:val="superscript"/>
        </w:rPr>
        <w:t>[12]</w:t>
      </w:r>
      <w:r w:rsidR="00F72451">
        <w:fldChar w:fldCharType="end"/>
      </w:r>
    </w:p>
    <w:p w:rsidR="00CE1370" w:rsidRDefault="00CE1370" w:rsidP="00DB64CA">
      <w:pPr>
        <w:pStyle w:val="3"/>
        <w:numPr>
          <w:ilvl w:val="2"/>
          <w:numId w:val="10"/>
        </w:numPr>
      </w:pPr>
      <w:r>
        <w:t xml:space="preserve"> </w:t>
      </w:r>
      <w:bookmarkStart w:id="124" w:name="OLE_LINK36"/>
      <w:bookmarkStart w:id="125" w:name="_Toc435090294"/>
      <w:proofErr w:type="gramStart"/>
      <w:r w:rsidR="005A20C5">
        <w:rPr>
          <w:rFonts w:hint="eastAsia"/>
        </w:rPr>
        <w:t>a</w:t>
      </w:r>
      <w:r>
        <w:rPr>
          <w:rFonts w:hint="eastAsia"/>
        </w:rPr>
        <w:t>uto-encoder</w:t>
      </w:r>
      <w:bookmarkEnd w:id="124"/>
      <w:bookmarkEnd w:id="125"/>
      <w:proofErr w:type="gramEnd"/>
    </w:p>
    <w:p w:rsidR="00CE1370" w:rsidRDefault="00CE1370" w:rsidP="00CE1370">
      <w:pPr>
        <w:ind w:firstLine="420"/>
      </w:pPr>
      <w:r>
        <w:t>自动编码器</w:t>
      </w:r>
      <w:r w:rsidR="005A20C5" w:rsidRPr="005A20C5">
        <w:t>(auto-encoder, AE)</w:t>
      </w:r>
      <w:r>
        <w:t>在上世纪</w:t>
      </w:r>
      <w:r>
        <w:rPr>
          <w:rFonts w:hint="eastAsia"/>
        </w:rPr>
        <w:t>80</w:t>
      </w:r>
      <w:r>
        <w:rPr>
          <w:rFonts w:hint="eastAsia"/>
        </w:rPr>
        <w:t>年代被提出，其基本思路是通过编码和解码来实现降维，实现方法是通过最小化重构误差的损失函数。</w:t>
      </w:r>
      <w:r>
        <w:t>当编码和解码的激活函数是线性函数时</w:t>
      </w:r>
      <w:r>
        <w:rPr>
          <w:rFonts w:hint="eastAsia"/>
        </w:rPr>
        <w:t>，自动编码器模型训练得到的结果是输入数据的主成分的子空间</w:t>
      </w:r>
      <w:r>
        <w:fldChar w:fldCharType="begin"/>
      </w:r>
      <w:r w:rsidR="00A031C7">
        <w:instrText xml:space="preserve"> ADDIN NE.Ref.{CFB7DFBE-B878-46BB-8033-6F617F666D20}</w:instrText>
      </w:r>
      <w:r>
        <w:fldChar w:fldCharType="separate"/>
      </w:r>
      <w:r w:rsidR="00A031C7">
        <w:rPr>
          <w:color w:val="080000"/>
          <w:kern w:val="0"/>
          <w:szCs w:val="24"/>
          <w:vertAlign w:val="superscript"/>
        </w:rPr>
        <w:t>[13]</w:t>
      </w:r>
      <w:r>
        <w:fldChar w:fldCharType="end"/>
      </w:r>
      <w:r>
        <w:rPr>
          <w:rFonts w:hint="eastAsia"/>
        </w:rPr>
        <w:t>；而当激活函数是非线性函数时，自动编码器能够比主成分分析检测到更多的特征</w:t>
      </w:r>
      <w:r>
        <w:fldChar w:fldCharType="begin"/>
      </w:r>
      <w:r w:rsidR="00A031C7">
        <w:instrText xml:space="preserve"> ADDIN NE.Ref.{D4AB58BF-40BA-4555-A48C-A24243523022}</w:instrText>
      </w:r>
      <w:r>
        <w:fldChar w:fldCharType="separate"/>
      </w:r>
      <w:r w:rsidR="00A031C7">
        <w:rPr>
          <w:color w:val="080000"/>
          <w:kern w:val="0"/>
          <w:szCs w:val="24"/>
          <w:vertAlign w:val="superscript"/>
        </w:rPr>
        <w:t>[14]</w:t>
      </w:r>
      <w:r>
        <w:fldChar w:fldCharType="end"/>
      </w:r>
      <w:r>
        <w:rPr>
          <w:rFonts w:hint="eastAsia"/>
        </w:rPr>
        <w:t>。</w:t>
      </w:r>
    </w:p>
    <w:p w:rsidR="00CE1370" w:rsidRPr="00FA4D5E" w:rsidRDefault="00CE1370" w:rsidP="00CE1370">
      <w:pPr>
        <w:ind w:firstLine="420"/>
      </w:pPr>
      <w:r>
        <w:t>自动编码器的定义如公式所示</w:t>
      </w:r>
      <w:r>
        <w:rPr>
          <w:rFonts w:hint="eastAsia"/>
        </w:rPr>
        <w:t>，</w:t>
      </w:r>
      <w:r>
        <w:t>其中</w:t>
      </w:r>
      <m:oMath>
        <m:r>
          <m:rPr>
            <m:sty m:val="bi"/>
          </m:rPr>
          <w:rPr>
            <w:rFonts w:ascii="Cambria Math" w:hAnsi="Cambria Math"/>
          </w:rPr>
          <m:t>x∈</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n</m:t>
            </m:r>
          </m:sup>
        </m:sSup>
      </m:oMath>
      <w:r>
        <w:t>是原始输入数据</w:t>
      </w:r>
      <w:r>
        <w:rPr>
          <w:rFonts w:hint="eastAsia"/>
        </w:rPr>
        <w:t>，</w:t>
      </w:r>
      <m:oMath>
        <m:r>
          <m:rPr>
            <m:sty m:val="bi"/>
          </m:rPr>
          <w:rPr>
            <w:rFonts w:ascii="Cambria Math" w:hAnsi="Cambria Math"/>
          </w:rPr>
          <m:t>y∈</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m:t>
            </m:r>
          </m:sup>
        </m:sSup>
      </m:oMath>
      <w:r>
        <w:t>是编码</w:t>
      </w:r>
      <w:r>
        <w:lastRenderedPageBreak/>
        <w:t>输出</w:t>
      </w:r>
      <w:r>
        <w:rPr>
          <w:rFonts w:hint="eastAsia"/>
        </w:rPr>
        <w:t>，</w:t>
      </w:r>
      <m:oMath>
        <m:r>
          <m:rPr>
            <m:sty m:val="bi"/>
          </m:rPr>
          <w:rPr>
            <w:rFonts w:ascii="Cambria Math" w:hAnsi="Cambria Math" w:hint="eastAsia"/>
          </w:rPr>
          <m:t>x</m:t>
        </m:r>
        <m:r>
          <m:rPr>
            <m:sty m:val="bi"/>
          </m:rPr>
          <w:rPr>
            <w:rFonts w:ascii="Cambria Math" w:hAnsi="Cambria Math"/>
          </w:rPr>
          <m:t>'</m:t>
        </m:r>
      </m:oMath>
      <w:r>
        <w:t>是解码后的重构数据</w:t>
      </w:r>
      <w:r>
        <w:rPr>
          <w:rFonts w:hint="eastAsia"/>
        </w:rPr>
        <w:t>，</w:t>
      </w:r>
      <w:r>
        <w:rPr>
          <w:rFonts w:hint="eastAsia"/>
        </w:rPr>
        <w:t>J</w:t>
      </w:r>
      <w:r>
        <w:rPr>
          <w:rFonts w:hint="eastAsia"/>
        </w:rPr>
        <w:t>是损失函数，最小化损失函数可以通过随机梯度下降法</w:t>
      </w:r>
      <w:r>
        <w:rPr>
          <w:rFonts w:hint="eastAsia"/>
        </w:rPr>
        <w:t>(</w:t>
      </w:r>
      <w:r w:rsidRPr="00BB4A58">
        <w:t>Stochastic gradient descent</w:t>
      </w:r>
      <w:r>
        <w:t>, SGD</w:t>
      </w:r>
      <w:r>
        <w:rPr>
          <w:rFonts w:hint="eastAsia"/>
        </w:rPr>
        <w:t>)</w:t>
      </w:r>
      <w:r>
        <w:rPr>
          <w:rFonts w:hint="eastAsia"/>
        </w:rPr>
        <w:t>实现。</w:t>
      </w:r>
    </w:p>
    <w:p w:rsidR="00CE1370" w:rsidRPr="00FC0275" w:rsidRDefault="00D61A70" w:rsidP="00CE1370">
      <w:pPr>
        <w:rPr>
          <w:rFonts w:ascii="Cambria Math" w:hAnsi="Cambria Math" w:hint="eastAsia"/>
        </w:rPr>
      </w:pPr>
      <m:oMathPara>
        <m:oMath>
          <m:d>
            <m:dPr>
              <m:begChr m:val="{"/>
              <m:endChr m:val=""/>
              <m:ctrlPr>
                <w:rPr>
                  <w:rFonts w:ascii="Cambria Math" w:hAnsi="Cambria Math"/>
                </w:rPr>
              </m:ctrlPr>
            </m:dPr>
            <m:e>
              <m:eqArr>
                <m:eqArrPr>
                  <m:ctrlPr>
                    <w:rPr>
                      <w:rFonts w:ascii="Cambria Math" w:hAnsi="Cambria Math"/>
                    </w:rPr>
                  </m:ctrlPr>
                </m:eqArrPr>
                <m:e>
                  <m:r>
                    <m:rPr>
                      <m:sty m:val="bi"/>
                    </m:rPr>
                    <w:rPr>
                      <w:rFonts w:ascii="Cambria Math" w:hAnsi="Cambria Math"/>
                    </w:rPr>
                    <m:t>&amp;y</m:t>
                  </m:r>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=sigmoid</m:t>
                  </m:r>
                  <m:d>
                    <m:dPr>
                      <m:ctrlPr>
                        <w:rPr>
                          <w:rFonts w:ascii="Cambria Math" w:hAnsi="Cambria Math"/>
                          <w:i/>
                        </w:rPr>
                      </m:ctrlPr>
                    </m:dPr>
                    <m:e>
                      <m:r>
                        <w:rPr>
                          <w:rFonts w:ascii="Cambria Math" w:hAnsi="Cambria Math"/>
                        </w:rPr>
                        <m:t>W</m:t>
                      </m:r>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e>
                  </m:d>
                </m:e>
                <m:e>
                  <m:r>
                    <w:rPr>
                      <w:rFonts w:ascii="Cambria Math" w:hAnsi="Cambria Math"/>
                    </w:rPr>
                    <m:t>&amp;</m:t>
                  </m:r>
                  <m:sSup>
                    <m:sSupPr>
                      <m:ctrlPr>
                        <w:rPr>
                          <w:rFonts w:ascii="Cambria Math" w:hAnsi="Cambria Math"/>
                          <w:b/>
                          <w:i/>
                        </w:rPr>
                      </m:ctrlPr>
                    </m:sSupPr>
                    <m:e>
                      <m:r>
                        <m:rPr>
                          <m:sty m:val="bi"/>
                        </m:rPr>
                        <w:rPr>
                          <w:rFonts w:ascii="Cambria Math" w:hAnsi="Cambria Math" w:hint="eastAsia"/>
                        </w:rPr>
                        <m:t>x</m:t>
                      </m:r>
                      <m:ctrlPr>
                        <w:rPr>
                          <w:rFonts w:ascii="Cambria Math" w:hAnsi="Cambria Math" w:hint="eastAsia"/>
                          <w:b/>
                          <w:i/>
                        </w:rPr>
                      </m:ctrlPr>
                    </m:e>
                    <m:sup>
                      <m:r>
                        <m:rPr>
                          <m:sty m:val="bi"/>
                        </m:rPr>
                        <w:rPr>
                          <w:rFonts w:ascii="Cambria Math" w:hAnsi="Cambria Math"/>
                        </w:rPr>
                        <m:t>'</m:t>
                      </m:r>
                    </m:sup>
                  </m:sSup>
                  <m:r>
                    <w:rPr>
                      <w:rFonts w:ascii="Cambria Math" w:hAnsi="Cambria Math"/>
                    </w:rPr>
                    <m:t>=g</m:t>
                  </m:r>
                  <m:d>
                    <m:dPr>
                      <m:ctrlPr>
                        <w:rPr>
                          <w:rFonts w:ascii="Cambria Math" w:hAnsi="Cambria Math"/>
                          <w:i/>
                        </w:rPr>
                      </m:ctrlPr>
                    </m:dPr>
                    <m:e>
                      <m:r>
                        <m:rPr>
                          <m:sty m:val="bi"/>
                        </m:rPr>
                        <w:rPr>
                          <w:rFonts w:ascii="Cambria Math" w:hAnsi="Cambria Math"/>
                        </w:rPr>
                        <m:t>y</m:t>
                      </m:r>
                    </m:e>
                  </m:d>
                  <m:r>
                    <w:rPr>
                      <w:rFonts w:ascii="Cambria Math" w:hAnsi="Cambria Math"/>
                    </w:rPr>
                    <m:t>=sigmoid</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m:rPr>
                          <m:sty m:val="bi"/>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e>
                  </m:d>
                  <m:ctrlPr>
                    <w:rPr>
                      <w:rFonts w:ascii="Cambria Math" w:eastAsia="Cambria Math" w:hAnsi="Cambria Math" w:cs="Cambria Math"/>
                      <w:i/>
                    </w:rPr>
                  </m:ctrlPr>
                </m:e>
                <m:e>
                  <m:r>
                    <w:rPr>
                      <w:rFonts w:ascii="Cambria Math" w:eastAsia="Cambria Math" w:hAnsi="Cambria Math" w:cs="Cambria Math"/>
                    </w:rPr>
                    <m:t>&amp;J=</m:t>
                  </m:r>
                  <m:nary>
                    <m:naryPr>
                      <m:chr m:val="∑"/>
                      <m:limLoc m:val="undOvr"/>
                      <m:subHide m:val="1"/>
                      <m:supHide m:val="1"/>
                      <m:ctrlPr>
                        <w:rPr>
                          <w:rFonts w:ascii="Cambria Math" w:eastAsia="Cambria Math" w:hAnsi="Cambria Math" w:cs="Cambria Math"/>
                          <w:i/>
                        </w:rPr>
                      </m:ctrlPr>
                    </m:naryPr>
                    <m:sub/>
                    <m:sup/>
                    <m:e>
                      <m:r>
                        <w:rPr>
                          <w:rFonts w:ascii="Cambria Math" w:eastAsia="Cambria Math" w:hAnsi="Cambria Math" w:cs="Cambria Math"/>
                        </w:rPr>
                        <m:t>L</m:t>
                      </m:r>
                      <m:d>
                        <m:dPr>
                          <m:ctrlPr>
                            <w:rPr>
                              <w:rFonts w:ascii="Cambria Math" w:eastAsia="Cambria Math" w:hAnsi="Cambria Math" w:cs="Cambria Math"/>
                              <w:i/>
                            </w:rPr>
                          </m:ctrlPr>
                        </m:dPr>
                        <m:e>
                          <m:r>
                            <m:rPr>
                              <m:sty m:val="bi"/>
                            </m:rPr>
                            <w:rPr>
                              <w:rFonts w:ascii="Cambria Math" w:eastAsia="Cambria Math" w:hAnsi="Cambria Math" w:cs="Cambria Math"/>
                            </w:rPr>
                            <m:t>x</m:t>
                          </m:r>
                          <m:r>
                            <w:rPr>
                              <w:rFonts w:ascii="Cambria Math" w:eastAsia="Cambria Math" w:hAnsi="Cambria Math" w:cs="Cambria Math"/>
                            </w:rPr>
                            <m:t>,</m:t>
                          </m:r>
                          <m:r>
                            <m:rPr>
                              <m:sty m:val="bi"/>
                            </m:rPr>
                            <w:rPr>
                              <w:rFonts w:ascii="Cambria Math" w:eastAsia="Cambria Math" w:hAnsi="Cambria Math" w:cs="Cambria Math"/>
                            </w:rPr>
                            <m:t>x'</m:t>
                          </m:r>
                        </m:e>
                      </m:d>
                    </m:e>
                  </m:nary>
                  <m:r>
                    <w:rPr>
                      <w:rFonts w:ascii="Cambria Math" w:eastAsia="Cambria Math" w:hAnsi="Cambria Math" w:cs="Cambria Math"/>
                    </w:rPr>
                    <m:t>=</m:t>
                  </m:r>
                  <m:nary>
                    <m:naryPr>
                      <m:chr m:val="∑"/>
                      <m:limLoc m:val="undOvr"/>
                      <m:supHide m:val="1"/>
                      <m:ctrlPr>
                        <w:rPr>
                          <w:rFonts w:ascii="Cambria Math" w:eastAsia="Cambria Math" w:hAnsi="Cambria Math" w:cs="Cambria Math"/>
                          <w:i/>
                        </w:rPr>
                      </m:ctrlPr>
                    </m:naryPr>
                    <m:sub>
                      <m:r>
                        <m:rPr>
                          <m:sty m:val="bi"/>
                        </m:rPr>
                        <w:rPr>
                          <w:rFonts w:ascii="Cambria Math" w:eastAsia="Cambria Math" w:hAnsi="Cambria Math" w:cs="Cambria Math"/>
                        </w:rPr>
                        <m:t>x</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n</m:t>
                          </m:r>
                        </m:sub>
                      </m:sSub>
                    </m:sub>
                    <m:sup/>
                    <m:e>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r>
                                <m:rPr>
                                  <m:sty m:val="bi"/>
                                </m:rPr>
                                <w:rPr>
                                  <w:rFonts w:ascii="Cambria Math" w:eastAsia="Cambria Math" w:hAnsi="Cambria Math" w:cs="Cambria Math"/>
                                </w:rPr>
                                <m:t>x-</m:t>
                              </m:r>
                              <m:r>
                                <w:rPr>
                                  <w:rFonts w:ascii="Cambria Math" w:eastAsia="Cambria Math" w:hAnsi="Cambria Math" w:cs="Cambria Math"/>
                                </w:rPr>
                                <m:t>g</m:t>
                              </m:r>
                              <m:d>
                                <m:dPr>
                                  <m:ctrlPr>
                                    <w:rPr>
                                      <w:rFonts w:ascii="Cambria Math" w:eastAsia="Cambria Math" w:hAnsi="Cambria Math" w:cs="Cambria Math"/>
                                      <w:i/>
                                    </w:rPr>
                                  </m:ctrlPr>
                                </m:dPr>
                                <m:e>
                                  <m:r>
                                    <w:rPr>
                                      <w:rFonts w:ascii="Cambria Math" w:eastAsia="Cambria Math" w:hAnsi="Cambria Math" w:cs="Cambria Math"/>
                                    </w:rPr>
                                    <m:t>f</m:t>
                                  </m:r>
                                  <m:d>
                                    <m:dPr>
                                      <m:ctrlPr>
                                        <w:rPr>
                                          <w:rFonts w:ascii="Cambria Math" w:eastAsia="Cambria Math" w:hAnsi="Cambria Math" w:cs="Cambria Math"/>
                                          <w:i/>
                                        </w:rPr>
                                      </m:ctrlPr>
                                    </m:dPr>
                                    <m:e>
                                      <m:r>
                                        <m:rPr>
                                          <m:sty m:val="bi"/>
                                        </m:rPr>
                                        <w:rPr>
                                          <w:rFonts w:ascii="Cambria Math" w:eastAsia="Cambria Math" w:hAnsi="Cambria Math" w:cs="Cambria Math"/>
                                        </w:rPr>
                                        <m:t>x</m:t>
                                      </m:r>
                                    </m:e>
                                  </m:d>
                                </m:e>
                              </m:d>
                            </m:e>
                          </m:d>
                        </m:e>
                        <m:sup>
                          <m:r>
                            <w:rPr>
                              <w:rFonts w:ascii="Cambria Math" w:eastAsia="Cambria Math" w:hAnsi="Cambria Math" w:cs="Cambria Math"/>
                            </w:rPr>
                            <m:t>2</m:t>
                          </m:r>
                        </m:sup>
                      </m:sSup>
                    </m:e>
                  </m:nary>
                </m:e>
              </m:eqArr>
            </m:e>
          </m:d>
        </m:oMath>
      </m:oMathPara>
    </w:p>
    <w:p w:rsidR="00CE1370" w:rsidRDefault="00CE1370" w:rsidP="00CE1370">
      <w:pPr>
        <w:ind w:firstLine="420"/>
      </w:pPr>
      <w:r>
        <w:rPr>
          <w:rFonts w:hint="eastAsia"/>
        </w:rPr>
        <w:t>在深度学习中，</w:t>
      </w:r>
      <w:r>
        <w:t>自动编码器主要用于无监督学习和有监督学习的预训练</w:t>
      </w:r>
      <w:r>
        <w:rPr>
          <w:rFonts w:hint="eastAsia"/>
        </w:rPr>
        <w:t>，</w:t>
      </w:r>
      <w:r>
        <w:t>其目标不是降维</w:t>
      </w:r>
      <w:r>
        <w:rPr>
          <w:rFonts w:hint="eastAsia"/>
        </w:rPr>
        <w:t>，</w:t>
      </w:r>
      <w:r>
        <w:t>而是将样本非线性投影到高维空间中获得更灵活的特征表达</w:t>
      </w:r>
      <w:r>
        <w:rPr>
          <w:rFonts w:hint="eastAsia"/>
        </w:rPr>
        <w:t>。文献</w:t>
      </w:r>
      <w:r>
        <w:fldChar w:fldCharType="begin"/>
      </w:r>
      <w:r w:rsidR="00A031C7">
        <w:instrText xml:space="preserve"> ADDIN NE.Ref.{CF3285FE-738B-454A-8F02-FBA51EB18021}</w:instrText>
      </w:r>
      <w:r>
        <w:fldChar w:fldCharType="separate"/>
      </w:r>
      <w:r w:rsidR="00A031C7">
        <w:rPr>
          <w:color w:val="080000"/>
          <w:kern w:val="0"/>
          <w:szCs w:val="24"/>
          <w:vertAlign w:val="superscript"/>
        </w:rPr>
        <w:t>[15]</w:t>
      </w:r>
      <w:r>
        <w:fldChar w:fldCharType="end"/>
      </w:r>
      <w:r>
        <w:rPr>
          <w:rFonts w:hint="eastAsia"/>
        </w:rPr>
        <w:t>通过用自动编码器逐层训练的方式初始化受限玻尔兹曼机</w:t>
      </w:r>
      <w:r>
        <w:rPr>
          <w:rFonts w:hint="eastAsia"/>
        </w:rPr>
        <w:t>(</w:t>
      </w:r>
      <w:r>
        <w:t>RBM</w:t>
      </w:r>
      <w:r>
        <w:rPr>
          <w:rFonts w:hint="eastAsia"/>
        </w:rPr>
        <w:t>)</w:t>
      </w:r>
      <w:r>
        <w:rPr>
          <w:rFonts w:hint="eastAsia"/>
        </w:rPr>
        <w:t>的神经元参数</w:t>
      </w:r>
      <w:r>
        <w:rPr>
          <w:rFonts w:hint="eastAsia"/>
        </w:rPr>
        <w:t>(</w:t>
      </w:r>
      <w:r>
        <w:t>pre-training</w:t>
      </w:r>
      <w:r>
        <w:rPr>
          <w:rFonts w:hint="eastAsia"/>
        </w:rPr>
        <w:t>)</w:t>
      </w:r>
      <w:r>
        <w:rPr>
          <w:rFonts w:hint="eastAsia"/>
        </w:rPr>
        <w:t>，再通过反向传播算法进行有监督学习</w:t>
      </w:r>
      <w:r>
        <w:rPr>
          <w:rFonts w:hint="eastAsia"/>
        </w:rPr>
        <w:t>(</w:t>
      </w:r>
      <w:r>
        <w:t>fine-tuning</w:t>
      </w:r>
      <w:r>
        <w:rPr>
          <w:rFonts w:hint="eastAsia"/>
        </w:rPr>
        <w:t>)</w:t>
      </w:r>
      <w:r>
        <w:rPr>
          <w:rFonts w:hint="eastAsia"/>
        </w:rPr>
        <w:t>，该方法可以避免深度学习网络过早陷入局部最小值的问题。</w:t>
      </w:r>
    </w:p>
    <w:p w:rsidR="00CE1370" w:rsidRDefault="00CE1370" w:rsidP="00CE1370">
      <w:pPr>
        <w:ind w:firstLine="420"/>
      </w:pPr>
      <w:r>
        <w:t>由于利用自动编码器技术将原始数据投影到高维空间来提取特征</w:t>
      </w:r>
      <w:r>
        <w:rPr>
          <w:rFonts w:hint="eastAsia"/>
        </w:rPr>
        <w:t>容易导致过拟合，所以衍生出了一系列正则化和约束方法来改进最初的自动编码器方法，如权重正则化、降噪自动编码器</w:t>
      </w:r>
      <w:r>
        <w:fldChar w:fldCharType="begin"/>
      </w:r>
      <w:r w:rsidR="00A031C7">
        <w:instrText xml:space="preserve"> ADDIN NE.Ref.{21AAF15C-AFCF-4681-B922-789011C72D2D}</w:instrText>
      </w:r>
      <w:r>
        <w:fldChar w:fldCharType="separate"/>
      </w:r>
      <w:r w:rsidR="00A031C7">
        <w:rPr>
          <w:color w:val="080000"/>
          <w:kern w:val="0"/>
          <w:szCs w:val="24"/>
          <w:vertAlign w:val="superscript"/>
        </w:rPr>
        <w:t>[16]</w:t>
      </w:r>
      <w:r>
        <w:fldChar w:fldCharType="end"/>
      </w:r>
      <w:r>
        <w:rPr>
          <w:rFonts w:hint="eastAsia"/>
        </w:rPr>
        <w:t>(</w:t>
      </w:r>
      <w:proofErr w:type="spellStart"/>
      <w:r w:rsidRPr="00781914">
        <w:t>denoising</w:t>
      </w:r>
      <w:proofErr w:type="spellEnd"/>
      <w:r w:rsidRPr="00781914">
        <w:t xml:space="preserve"> auto</w:t>
      </w:r>
      <w:r>
        <w:rPr>
          <w:rFonts w:hint="eastAsia"/>
        </w:rPr>
        <w:t>-</w:t>
      </w:r>
      <w:r w:rsidRPr="00781914">
        <w:t>encoders</w:t>
      </w:r>
      <w:r>
        <w:rPr>
          <w:rFonts w:hint="eastAsia"/>
        </w:rPr>
        <w:t>)</w:t>
      </w:r>
      <w:r>
        <w:rPr>
          <w:rFonts w:hint="eastAsia"/>
        </w:rPr>
        <w:t>、饱和自动编码器</w:t>
      </w:r>
      <w:r>
        <w:fldChar w:fldCharType="begin"/>
      </w:r>
      <w:r w:rsidR="00A031C7">
        <w:instrText xml:space="preserve"> ADDIN NE.Ref.{B3878C0D-7710-4661-AC48-11665B0398D3}</w:instrText>
      </w:r>
      <w:r>
        <w:fldChar w:fldCharType="separate"/>
      </w:r>
      <w:r w:rsidR="00A031C7">
        <w:rPr>
          <w:color w:val="080000"/>
          <w:kern w:val="0"/>
          <w:szCs w:val="24"/>
          <w:vertAlign w:val="superscript"/>
        </w:rPr>
        <w:t>[17]</w:t>
      </w:r>
      <w:r>
        <w:fldChar w:fldCharType="end"/>
      </w:r>
      <w:r>
        <w:t>(c</w:t>
      </w:r>
      <w:r w:rsidRPr="004D1500">
        <w:t>ontractive</w:t>
      </w:r>
      <w:r>
        <w:t xml:space="preserve"> a</w:t>
      </w:r>
      <w:r w:rsidRPr="004D1500">
        <w:t>uto-</w:t>
      </w:r>
      <w:r>
        <w:t>e</w:t>
      </w:r>
      <w:r w:rsidRPr="004D1500">
        <w:t>ncoders</w:t>
      </w:r>
      <w:r>
        <w:t>)</w:t>
      </w:r>
      <w:r w:rsidR="00183A44">
        <w:t>等等</w:t>
      </w:r>
      <w:r>
        <w:rPr>
          <w:rFonts w:hint="eastAsia"/>
        </w:rPr>
        <w:t>。</w:t>
      </w:r>
    </w:p>
    <w:p w:rsidR="00CE1370" w:rsidRDefault="00CE1370" w:rsidP="00DB64CA">
      <w:pPr>
        <w:pStyle w:val="3"/>
        <w:numPr>
          <w:ilvl w:val="2"/>
          <w:numId w:val="10"/>
        </w:numPr>
      </w:pPr>
      <w:r>
        <w:t xml:space="preserve"> </w:t>
      </w:r>
      <w:bookmarkStart w:id="126" w:name="_Toc435090295"/>
      <w:proofErr w:type="spellStart"/>
      <w:proofErr w:type="gramStart"/>
      <w:r w:rsidR="00A32950" w:rsidRPr="00A32950">
        <w:t>softmax</w:t>
      </w:r>
      <w:bookmarkEnd w:id="126"/>
      <w:proofErr w:type="spellEnd"/>
      <w:proofErr w:type="gramEnd"/>
    </w:p>
    <w:p w:rsidR="00CE1370" w:rsidRDefault="00F02FCB" w:rsidP="00F77589">
      <w:pPr>
        <w:ind w:firstLine="420"/>
      </w:pPr>
      <w:r>
        <w:rPr>
          <w:rFonts w:hint="eastAsia"/>
        </w:rPr>
        <w:t>对于像</w:t>
      </w:r>
      <w:r>
        <w:t>高炉异常炉况分类这样的</w:t>
      </w:r>
      <w:r w:rsidR="00F77589">
        <w:t>多类分类任务</w:t>
      </w:r>
      <w:r w:rsidR="00F77589">
        <w:rPr>
          <w:rFonts w:hint="eastAsia"/>
        </w:rPr>
        <w:t>，</w:t>
      </w:r>
      <w:r w:rsidR="00F77589">
        <w:t>假设有</w:t>
      </w:r>
      <w:r w:rsidR="00F77589">
        <w:t>K</w:t>
      </w:r>
      <w:r w:rsidR="00F77589">
        <w:t>类</w:t>
      </w:r>
      <w:r w:rsidR="00F77589">
        <w:rPr>
          <w:rFonts w:hint="eastAsia"/>
        </w:rPr>
        <w:t>，则</w:t>
      </w:r>
      <w:r w:rsidR="00F77589">
        <w:t>通常是将</w:t>
      </w:r>
      <w:r>
        <w:t>深度</w:t>
      </w:r>
      <w:r w:rsidR="00F77589">
        <w:t>网络的输出设定为</w:t>
      </w:r>
      <w:r>
        <w:t>K</w:t>
      </w:r>
      <w:proofErr w:type="gramStart"/>
      <w:r w:rsidR="00F77589">
        <w:t>个</w:t>
      </w:r>
      <w:proofErr w:type="gramEnd"/>
      <w:r w:rsidR="00F77589">
        <w:rPr>
          <w:rFonts w:hint="eastAsia"/>
        </w:rPr>
        <w:t>，通过</w:t>
      </w:r>
      <w:proofErr w:type="spellStart"/>
      <w:r w:rsidR="00F77589">
        <w:rPr>
          <w:rFonts w:hint="eastAsia"/>
        </w:rPr>
        <w:t>softmax</w:t>
      </w:r>
      <w:proofErr w:type="spellEnd"/>
      <w:r w:rsidR="00F77589">
        <w:rPr>
          <w:rFonts w:hint="eastAsia"/>
        </w:rPr>
        <w:t>函数</w:t>
      </w:r>
      <w:r w:rsidR="0013008A">
        <w:fldChar w:fldCharType="begin"/>
      </w:r>
      <w:r w:rsidR="00A031C7">
        <w:instrText xml:space="preserve"> ADDIN NE.Ref.{E953F18E-EAD3-4BC6-929B-3D5A345CBEC9}</w:instrText>
      </w:r>
      <w:r w:rsidR="0013008A">
        <w:fldChar w:fldCharType="separate"/>
      </w:r>
      <w:r w:rsidR="00A031C7">
        <w:rPr>
          <w:color w:val="080000"/>
          <w:kern w:val="0"/>
          <w:szCs w:val="24"/>
          <w:vertAlign w:val="superscript"/>
        </w:rPr>
        <w:t>[18]</w:t>
      </w:r>
      <w:r w:rsidR="0013008A">
        <w:fldChar w:fldCharType="end"/>
      </w:r>
      <w:r w:rsidR="00F77589">
        <w:rPr>
          <w:rFonts w:hint="eastAsia"/>
        </w:rPr>
        <w:t>对输出进行标准化以表示后验概率分布</w:t>
      </w:r>
      <w:r>
        <w:rPr>
          <w:rFonts w:hint="eastAsia"/>
        </w:rPr>
        <w:t>，</w:t>
      </w:r>
      <w:r>
        <w:rPr>
          <w:rFonts w:hint="eastAsia"/>
        </w:rPr>
        <w:t>x</w:t>
      </w:r>
      <w:r>
        <w:rPr>
          <w:rFonts w:hint="eastAsia"/>
        </w:rPr>
        <w:t>表示输入，</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k</m:t>
            </m:r>
          </m:sub>
        </m:sSub>
      </m:oMath>
      <w:r w:rsidR="00161C1D">
        <w:t>代表输出</w:t>
      </w:r>
      <w:r w:rsidR="00161C1D">
        <w:rPr>
          <w:rFonts w:hint="eastAsia"/>
        </w:rPr>
        <w:t>，</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161C1D">
        <w:t>代表第</w:t>
      </w:r>
      <w:proofErr w:type="spellStart"/>
      <w:r w:rsidR="00161C1D">
        <w:t>i</w:t>
      </w:r>
      <w:proofErr w:type="spellEnd"/>
      <w:proofErr w:type="gramStart"/>
      <w:r w:rsidR="00161C1D">
        <w:t>个</w:t>
      </w:r>
      <w:proofErr w:type="gramEnd"/>
      <w:r w:rsidR="00161C1D">
        <w:t>样本的类别</w:t>
      </w:r>
      <w:r>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表示前一层网络输出的线性组合</w:t>
      </w:r>
      <w:r>
        <w:rPr>
          <w:rFonts w:hint="eastAsia"/>
        </w:rPr>
        <w:t>：</w:t>
      </w:r>
    </w:p>
    <w:p w:rsidR="00F77589" w:rsidRDefault="00D61A70" w:rsidP="00F77589">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k</m:t>
              </m:r>
            </m:sub>
          </m:sSub>
          <m:r>
            <m:rPr>
              <m:sty m:val="p"/>
            </m:rPr>
            <w:rPr>
              <w:rFonts w:ascii="Cambria Math" w:hAnsi="Cambria Math"/>
            </w:rPr>
            <m:t>=p</m:t>
          </m:r>
          <m:d>
            <m:dPr>
              <m:ctrlPr>
                <w:rPr>
                  <w:rFonts w:ascii="Cambria Math" w:hAnsi="Cambria Math"/>
                </w:rPr>
              </m:ctrlPr>
            </m:dPr>
            <m:e>
              <w:bookmarkStart w:id="127" w:name="OLE_LINK7"/>
              <m:sSup>
                <m:sSupPr>
                  <m:ctrlPr>
                    <w:rPr>
                      <w:rFonts w:ascii="Cambria Math" w:hAnsi="Cambria Math"/>
                      <w:i/>
                    </w:rPr>
                  </m:ctrlPr>
                </m:sSupPr>
                <m:e>
                  <m:r>
                    <w:rPr>
                      <w:rFonts w:ascii="Cambria Math" w:hAnsi="Cambria Math"/>
                    </w:rPr>
                    <m:t>y</m:t>
                  </m:r>
                </m:e>
                <m:sup>
                  <m:r>
                    <w:rPr>
                      <w:rFonts w:ascii="Cambria Math" w:hAnsi="Cambria Math"/>
                    </w:rPr>
                    <m:t>i</m:t>
                  </m:r>
                </m:sup>
              </m:sSup>
              <w:bookmarkEnd w:id="127"/>
              <m:r>
                <w:rPr>
                  <w:rFonts w:ascii="Cambria Math" w:hAnsi="Cambria Math"/>
                </w:rPr>
                <m:t>=k|x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w:bookmarkStart w:id="128" w:name="OLE_LINK3"/>
                  <w:bookmarkStart w:id="129" w:name="OLE_LINK4"/>
                  <m:sSub>
                    <m:sSubPr>
                      <m:ctrlPr>
                        <w:rPr>
                          <w:rFonts w:ascii="Cambria Math" w:hAnsi="Cambria Math"/>
                          <w:i/>
                        </w:rPr>
                      </m:ctrlPr>
                    </m:sSubPr>
                    <m:e>
                      <m:r>
                        <w:rPr>
                          <w:rFonts w:ascii="Cambria Math" w:hAnsi="Cambria Math"/>
                        </w:rPr>
                        <m:t>a</m:t>
                      </m:r>
                    </m:e>
                    <m:sub>
                      <m:r>
                        <w:rPr>
                          <w:rFonts w:ascii="Cambria Math" w:hAnsi="Cambria Math"/>
                        </w:rPr>
                        <m:t>k</m:t>
                      </m:r>
                    </m:sub>
                  </m:sSub>
                  <w:bookmarkEnd w:id="128"/>
                  <w:bookmarkEnd w:id="129"/>
                </m:sup>
              </m:sSup>
            </m:num>
            <m:den>
              <m:nary>
                <m:naryPr>
                  <m:chr m:val="∑"/>
                  <m:limLoc m:val="subSup"/>
                  <m:ctrlPr>
                    <w:rPr>
                      <w:rFonts w:ascii="Cambria Math" w:hAnsi="Cambria Math"/>
                      <w:i/>
                    </w:rPr>
                  </m:ctrlPr>
                </m:naryPr>
                <m:sub>
                  <m:r>
                    <w:rPr>
                      <w:rFonts w:ascii="Cambria Math" w:hAnsi="Cambria Math" w:hint="eastAsia"/>
                    </w:rPr>
                    <m:t>j</m:t>
                  </m:r>
                  <m:r>
                    <w:rPr>
                      <w:rFonts w:ascii="Cambria Math" w:hAnsi="Cambria Math"/>
                    </w:rPr>
                    <m:t>=1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j</m:t>
                          </m:r>
                        </m:sub>
                      </m:sSub>
                    </m:sup>
                  </m:sSup>
                </m:e>
              </m:nary>
            </m:den>
          </m:f>
        </m:oMath>
      </m:oMathPara>
    </w:p>
    <w:p w:rsidR="00CE1370" w:rsidRDefault="00F02FCB" w:rsidP="00CE1370">
      <w:r>
        <w:t>在</w:t>
      </w:r>
      <w:r w:rsidR="005C4203">
        <w:t>训练</w:t>
      </w:r>
      <w:proofErr w:type="spellStart"/>
      <w:r w:rsidR="005C4203">
        <w:t>softmax</w:t>
      </w:r>
      <w:proofErr w:type="spellEnd"/>
      <w:r w:rsidR="005C4203">
        <w:t>时</w:t>
      </w:r>
      <w:r w:rsidR="005C4203">
        <w:rPr>
          <w:rFonts w:hint="eastAsia"/>
        </w:rPr>
        <w:t>，</w:t>
      </w:r>
      <w:r w:rsidR="005C4203">
        <w:t>输出</w:t>
      </w:r>
      <w:r w:rsidR="005C4203">
        <w:rPr>
          <w:rFonts w:hint="eastAsia"/>
        </w:rPr>
        <w:t>的目标值是一个逻辑向量，即</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5C4203">
        <w:t>对应的元素为</w:t>
      </w:r>
      <w:r w:rsidR="005C4203">
        <w:rPr>
          <w:rFonts w:hint="eastAsia"/>
        </w:rPr>
        <w:t>1</w:t>
      </w:r>
      <w:r w:rsidR="005C4203">
        <w:rPr>
          <w:rFonts w:hint="eastAsia"/>
        </w:rPr>
        <w:t>，其他元素都为</w:t>
      </w:r>
      <w:r w:rsidR="005C4203">
        <w:rPr>
          <w:rFonts w:hint="eastAsia"/>
        </w:rPr>
        <w:t>0</w:t>
      </w:r>
      <w:r w:rsidR="00021E06">
        <w:rPr>
          <w:rFonts w:hint="eastAsia"/>
        </w:rPr>
        <w:t>，对应的</w:t>
      </w:r>
      <w:bookmarkStart w:id="130" w:name="OLE_LINK47"/>
      <w:bookmarkStart w:id="131" w:name="OLE_LINK48"/>
      <w:r w:rsidR="00021E06">
        <w:rPr>
          <w:rFonts w:hint="eastAsia"/>
        </w:rPr>
        <w:t>损失函数是</w:t>
      </w:r>
      <w:r w:rsidR="005C4203">
        <w:rPr>
          <w:rFonts w:hint="eastAsia"/>
        </w:rPr>
        <w:t>：</w:t>
      </w:r>
    </w:p>
    <w:p w:rsidR="00021E06" w:rsidRPr="00DA1144" w:rsidRDefault="00021E06" w:rsidP="00CE1370">
      <m:oMathPara>
        <m:oMath>
          <m:r>
            <m:rPr>
              <m:sty m:val="p"/>
            </m:rPr>
            <w:rPr>
              <w:rFonts w:ascii="Cambria Math" w:hAnsi="Cambria Math"/>
            </w:rPr>
            <m:t>J=-</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den>
          </m:f>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1</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=k</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m:rPr>
                                  <m:sty m:val="p"/>
                                </m:rPr>
                                <w:rPr>
                                  <w:rFonts w:ascii="Cambria Math" w:hAnsi="Cambria Math"/>
                                </w:rPr>
                                <m:t>p</m:t>
                              </m:r>
                              <m:d>
                                <m:dPr>
                                  <m:ctrlPr>
                                    <w:rPr>
                                      <w:rFonts w:ascii="Cambria Math" w:hAnsi="Cambria Math"/>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nary>
                </m:e>
              </m:nary>
              <m:ctrlPr>
                <w:rPr>
                  <w:rFonts w:ascii="Cambria Math" w:hAnsi="Cambria Math"/>
                  <w:i/>
                </w:rPr>
              </m:ctrlPr>
            </m:e>
          </m:d>
        </m:oMath>
      </m:oMathPara>
    </w:p>
    <w:bookmarkEnd w:id="130"/>
    <w:bookmarkEnd w:id="131"/>
    <w:p w:rsidR="00DA1144" w:rsidRPr="00021E06" w:rsidRDefault="00DA1144" w:rsidP="00CE1370">
      <w:r>
        <w:t>基于损失函数的随机梯度下降法即可得出多类分类问题的模型参数</w:t>
      </w:r>
      <w:r>
        <w:rPr>
          <w:rFonts w:hint="eastAsia"/>
        </w:rPr>
        <w:t>。</w:t>
      </w:r>
    </w:p>
    <w:p w:rsidR="00CE1370" w:rsidRDefault="00CE1370" w:rsidP="00DB64CA">
      <w:pPr>
        <w:pStyle w:val="3"/>
        <w:numPr>
          <w:ilvl w:val="2"/>
          <w:numId w:val="10"/>
        </w:numPr>
      </w:pPr>
      <w:r>
        <w:t xml:space="preserve"> </w:t>
      </w:r>
      <w:bookmarkStart w:id="132" w:name="OLE_LINK37"/>
      <w:bookmarkStart w:id="133" w:name="OLE_LINK38"/>
      <w:bookmarkStart w:id="134" w:name="_Toc435090296"/>
      <w:r>
        <w:t>LSTM</w:t>
      </w:r>
      <w:bookmarkEnd w:id="132"/>
      <w:bookmarkEnd w:id="133"/>
      <w:bookmarkEnd w:id="134"/>
    </w:p>
    <w:p w:rsidR="00CE1370" w:rsidRDefault="00CE1370" w:rsidP="00CE1370">
      <w:pPr>
        <w:ind w:firstLine="420"/>
      </w:pPr>
      <w:bookmarkStart w:id="135" w:name="OLE_LINK39"/>
      <w:bookmarkStart w:id="136" w:name="OLE_LINK40"/>
      <w:r>
        <w:t>长短</w:t>
      </w:r>
      <w:r>
        <w:rPr>
          <w:rFonts w:hint="eastAsia"/>
        </w:rPr>
        <w:t>型记忆</w:t>
      </w:r>
      <w:r>
        <w:t>(</w:t>
      </w:r>
      <w:r w:rsidRPr="006F569D">
        <w:t>Long-Short Term Memory</w:t>
      </w:r>
      <w:r>
        <w:t xml:space="preserve">, </w:t>
      </w:r>
      <w:r w:rsidRPr="006F569D">
        <w:t>LSTM</w:t>
      </w:r>
      <w:r>
        <w:t>)</w:t>
      </w:r>
      <w:bookmarkEnd w:id="135"/>
      <w:bookmarkEnd w:id="136"/>
      <w:r>
        <w:t>作为循环神经网络</w:t>
      </w:r>
      <w:r>
        <w:rPr>
          <w:rFonts w:hint="eastAsia"/>
        </w:rPr>
        <w:t>(</w:t>
      </w:r>
      <w:r w:rsidRPr="006F569D">
        <w:t xml:space="preserve">recurrent </w:t>
      </w:r>
      <w:r w:rsidRPr="006F569D">
        <w:lastRenderedPageBreak/>
        <w:t>neural network</w:t>
      </w:r>
      <w:r>
        <w:t>, RNN</w:t>
      </w:r>
      <w:r>
        <w:rPr>
          <w:rFonts w:hint="eastAsia"/>
        </w:rPr>
        <w:t>)</w:t>
      </w:r>
      <w:r>
        <w:t>的一种</w:t>
      </w:r>
      <w:r>
        <w:rPr>
          <w:rFonts w:hint="eastAsia"/>
        </w:rPr>
        <w:t>，在处理时序数据时能够捕捉变量间长时间的依赖关系</w:t>
      </w:r>
      <w:r w:rsidR="00D73CE1">
        <w:fldChar w:fldCharType="begin"/>
      </w:r>
      <w:r w:rsidR="00A031C7">
        <w:instrText xml:space="preserve"> ADDIN NE.Ref.{480A4939-C4A7-4709-ADC2-EC61530A4130}</w:instrText>
      </w:r>
      <w:r w:rsidR="00D73CE1">
        <w:fldChar w:fldCharType="separate"/>
      </w:r>
      <w:r w:rsidR="00A031C7">
        <w:rPr>
          <w:color w:val="080000"/>
          <w:kern w:val="0"/>
          <w:szCs w:val="24"/>
          <w:vertAlign w:val="superscript"/>
        </w:rPr>
        <w:t>[19]</w:t>
      </w:r>
      <w:r w:rsidR="00D73CE1">
        <w:fldChar w:fldCharType="end"/>
      </w:r>
      <w:r>
        <w:rPr>
          <w:rFonts w:hint="eastAsia"/>
        </w:rPr>
        <w:t>。</w:t>
      </w:r>
      <w:bookmarkStart w:id="137" w:name="OLE_LINK61"/>
      <w:bookmarkStart w:id="138" w:name="OLE_LINK62"/>
      <w:r>
        <w:rPr>
          <w:rFonts w:hint="eastAsia"/>
        </w:rPr>
        <w:t>LSTM</w:t>
      </w:r>
      <w:r>
        <w:rPr>
          <w:rFonts w:hint="eastAsia"/>
        </w:rPr>
        <w:t>的关键在于有一个可以储存随时间变化的信息的细胞</w:t>
      </w:r>
      <w:r>
        <w:rPr>
          <w:rFonts w:hint="eastAsia"/>
        </w:rPr>
        <w:t>(</w:t>
      </w:r>
      <w:r>
        <w:t>cell</w:t>
      </w:r>
      <w:r>
        <w:rPr>
          <w:rFonts w:hint="eastAsia"/>
        </w:rPr>
        <w:t>)</w:t>
      </w:r>
      <w:r>
        <w:rPr>
          <w:rFonts w:hint="eastAsia"/>
        </w:rPr>
        <w:t>，以及输入门、遗忘门、输出门分别控制着该细胞记录哪些输入信息、记录多久以及何时输出细胞储存的信息</w:t>
      </w:r>
      <w:bookmarkEnd w:id="137"/>
      <w:bookmarkEnd w:id="138"/>
      <w:r>
        <w:fldChar w:fldCharType="begin"/>
      </w:r>
      <w:r w:rsidR="00A031C7">
        <w:instrText xml:space="preserve"> ADDIN NE.Ref.{484C6B3A-6883-4995-A23D-97227FE7B542}</w:instrText>
      </w:r>
      <w:r>
        <w:fldChar w:fldCharType="separate"/>
      </w:r>
      <w:r w:rsidR="00A031C7">
        <w:rPr>
          <w:color w:val="080000"/>
          <w:kern w:val="0"/>
          <w:szCs w:val="24"/>
          <w:vertAlign w:val="superscript"/>
        </w:rPr>
        <w:t>[20]</w:t>
      </w:r>
      <w:r>
        <w:fldChar w:fldCharType="end"/>
      </w:r>
      <w:r>
        <w:rPr>
          <w:rFonts w:hint="eastAsia"/>
        </w:rPr>
        <w:t>，这样的结构可以避免传统的循环神经网络在反向传播训练时所面临的梯度消失问题</w:t>
      </w:r>
      <w:r>
        <w:fldChar w:fldCharType="begin"/>
      </w:r>
      <w:r w:rsidR="00A031C7">
        <w:instrText xml:space="preserve"> ADDIN NE.Ref.{67301DE9-65CE-4551-80BD-E6C6BE2A6720}</w:instrText>
      </w:r>
      <w:r>
        <w:fldChar w:fldCharType="separate"/>
      </w:r>
      <w:r w:rsidR="00A031C7">
        <w:rPr>
          <w:color w:val="080000"/>
          <w:kern w:val="0"/>
          <w:szCs w:val="24"/>
          <w:vertAlign w:val="superscript"/>
        </w:rPr>
        <w:t>[21]</w:t>
      </w:r>
      <w:r>
        <w:fldChar w:fldCharType="end"/>
      </w:r>
      <w:r>
        <w:rPr>
          <w:rFonts w:hint="eastAsia"/>
        </w:rPr>
        <w:t>。</w:t>
      </w:r>
      <w:r w:rsidR="00010E33">
        <w:fldChar w:fldCharType="begin"/>
      </w:r>
      <w:r w:rsidR="00010E33">
        <w:instrText xml:space="preserve"> </w:instrText>
      </w:r>
      <w:r w:rsidR="00010E33">
        <w:rPr>
          <w:rFonts w:hint="eastAsia"/>
        </w:rPr>
        <w:instrText>REF _Ref434937416 \h</w:instrText>
      </w:r>
      <w:r w:rsidR="00010E33">
        <w:instrText xml:space="preserve"> </w:instrText>
      </w:r>
      <w:r w:rsidR="00010E33">
        <w:fldChar w:fldCharType="separate"/>
      </w:r>
      <w:r w:rsidR="009C4DB1">
        <w:rPr>
          <w:rFonts w:hint="eastAsia"/>
        </w:rPr>
        <w:t>图</w:t>
      </w:r>
      <w:r w:rsidR="009C4DB1">
        <w:rPr>
          <w:rFonts w:hint="eastAsia"/>
        </w:rPr>
        <w:t xml:space="preserve"> </w:t>
      </w:r>
      <w:r w:rsidR="009C4DB1">
        <w:rPr>
          <w:noProof/>
        </w:rPr>
        <w:t>6</w:t>
      </w:r>
      <w:r w:rsidR="00010E33">
        <w:fldChar w:fldCharType="end"/>
      </w:r>
      <w:r w:rsidR="00010E33">
        <w:t>是一个简单的循环神经网络结构及其在时间轴上的展开</w:t>
      </w:r>
      <w:r w:rsidR="00010E33">
        <w:rPr>
          <w:rFonts w:hint="eastAsia"/>
        </w:rPr>
        <w:t>，将</w:t>
      </w:r>
      <w:r w:rsidR="00010E33">
        <w:t>LSTM</w:t>
      </w:r>
      <w:r w:rsidR="00010E33">
        <w:t>用于该网络结构时</w:t>
      </w:r>
      <w:r w:rsidR="00010E33">
        <w:rPr>
          <w:rFonts w:hint="eastAsia"/>
        </w:rPr>
        <w:t>，</w:t>
      </w:r>
      <w:r w:rsidR="00010E33">
        <w:t>只需直接替代隐藏单元</w:t>
      </w:r>
      <w:r w:rsidR="00010E33">
        <w:t>s</w:t>
      </w:r>
      <w:r w:rsidR="00010E33">
        <w:t>即可</w:t>
      </w:r>
      <w:r w:rsidR="00010E33">
        <w:rPr>
          <w:rFonts w:hint="eastAsia"/>
        </w:rPr>
        <w:t>。</w:t>
      </w:r>
    </w:p>
    <w:p w:rsidR="00336635" w:rsidRDefault="00336635" w:rsidP="00336635">
      <w:pPr>
        <w:jc w:val="center"/>
      </w:pPr>
      <w:r>
        <w:rPr>
          <w:noProof/>
        </w:rPr>
        <w:drawing>
          <wp:inline distT="0" distB="0" distL="0" distR="0" wp14:anchorId="66D8499B" wp14:editId="128CB3FA">
            <wp:extent cx="3534410" cy="139104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7833" cy="1392388"/>
                    </a:xfrm>
                    <a:prstGeom prst="rect">
                      <a:avLst/>
                    </a:prstGeom>
                  </pic:spPr>
                </pic:pic>
              </a:graphicData>
            </a:graphic>
          </wp:inline>
        </w:drawing>
      </w:r>
    </w:p>
    <w:p w:rsidR="00336635" w:rsidRDefault="00336635" w:rsidP="00336635">
      <w:pPr>
        <w:pStyle w:val="a7"/>
        <w:jc w:val="center"/>
      </w:pPr>
      <w:bookmarkStart w:id="139" w:name="_Ref4349374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C4DB1">
        <w:rPr>
          <w:noProof/>
        </w:rPr>
        <w:t>6</w:t>
      </w:r>
      <w:r>
        <w:fldChar w:fldCharType="end"/>
      </w:r>
      <w:bookmarkEnd w:id="139"/>
      <w:r>
        <w:t xml:space="preserve"> </w:t>
      </w:r>
      <w:bookmarkStart w:id="140" w:name="OLE_LINK59"/>
      <w:bookmarkStart w:id="141" w:name="OLE_LINK60"/>
      <w:r>
        <w:t>一个循环神经网络结构及其在时间轴上的展开</w:t>
      </w:r>
      <w:bookmarkEnd w:id="140"/>
      <w:bookmarkEnd w:id="141"/>
      <w:r w:rsidR="00E67EB4">
        <w:fldChar w:fldCharType="begin"/>
      </w:r>
      <w:r w:rsidR="00A031C7">
        <w:instrText xml:space="preserve"> ADDIN NE.Ref.{0A75AA03-6861-431F-802E-6E6002ACFC94}</w:instrText>
      </w:r>
      <w:r w:rsidR="00E67EB4">
        <w:fldChar w:fldCharType="separate"/>
      </w:r>
      <w:r w:rsidR="00A031C7">
        <w:rPr>
          <w:rFonts w:ascii="Calibri Light" w:hAnsi="Calibri Light" w:cs="Calibri Light"/>
          <w:color w:val="080000"/>
          <w:kern w:val="0"/>
          <w:vertAlign w:val="superscript"/>
        </w:rPr>
        <w:t>[12]</w:t>
      </w:r>
      <w:r w:rsidR="00E67EB4">
        <w:fldChar w:fldCharType="end"/>
      </w:r>
    </w:p>
    <w:p w:rsidR="00F517DF" w:rsidRDefault="00F517DF" w:rsidP="00F517DF">
      <w:r>
        <w:rPr>
          <w:noProof/>
        </w:rPr>
        <w:drawing>
          <wp:inline distT="0" distB="0" distL="0" distR="0" wp14:anchorId="6D24B784" wp14:editId="34A1276F">
            <wp:extent cx="5274310" cy="2446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46020"/>
                    </a:xfrm>
                    <a:prstGeom prst="rect">
                      <a:avLst/>
                    </a:prstGeom>
                  </pic:spPr>
                </pic:pic>
              </a:graphicData>
            </a:graphic>
          </wp:inline>
        </w:drawing>
      </w:r>
    </w:p>
    <w:p w:rsidR="00F517DF" w:rsidRPr="00F517DF" w:rsidRDefault="00F517DF" w:rsidP="00F517DF">
      <w:pPr>
        <w:pStyle w:val="a7"/>
        <w:jc w:val="center"/>
      </w:pPr>
      <w:bookmarkStart w:id="142" w:name="_Ref434849272"/>
      <w:r>
        <w:rPr>
          <w:rFonts w:hint="eastAsia"/>
        </w:rPr>
        <w:t>图</w:t>
      </w:r>
      <w:r>
        <w:rPr>
          <w:rFonts w:hint="eastAsia"/>
        </w:rPr>
        <w:t xml:space="preserve"> </w:t>
      </w:r>
      <w:r w:rsidR="00336635">
        <w:fldChar w:fldCharType="begin"/>
      </w:r>
      <w:r w:rsidR="00336635">
        <w:instrText xml:space="preserve"> </w:instrText>
      </w:r>
      <w:r w:rsidR="00336635">
        <w:rPr>
          <w:rFonts w:hint="eastAsia"/>
        </w:rPr>
        <w:instrText xml:space="preserve">SEQ </w:instrText>
      </w:r>
      <w:r w:rsidR="00336635">
        <w:rPr>
          <w:rFonts w:hint="eastAsia"/>
        </w:rPr>
        <w:instrText>图</w:instrText>
      </w:r>
      <w:r w:rsidR="00336635">
        <w:rPr>
          <w:rFonts w:hint="eastAsia"/>
        </w:rPr>
        <w:instrText xml:space="preserve"> \* ARABIC</w:instrText>
      </w:r>
      <w:r w:rsidR="00336635">
        <w:instrText xml:space="preserve"> </w:instrText>
      </w:r>
      <w:r w:rsidR="00336635">
        <w:fldChar w:fldCharType="separate"/>
      </w:r>
      <w:r w:rsidR="009C4DB1">
        <w:rPr>
          <w:noProof/>
        </w:rPr>
        <w:t>7</w:t>
      </w:r>
      <w:r w:rsidR="00336635">
        <w:fldChar w:fldCharType="end"/>
      </w:r>
      <w:bookmarkEnd w:id="142"/>
      <w:r>
        <w:t xml:space="preserve"> </w:t>
      </w:r>
      <w:bookmarkStart w:id="143" w:name="OLE_LINK49"/>
      <w:bookmarkStart w:id="144" w:name="OLE_LINK50"/>
      <w:r>
        <w:t>简单</w:t>
      </w:r>
      <w:r>
        <w:t>RNN</w:t>
      </w:r>
      <w:r>
        <w:t>单元与</w:t>
      </w:r>
      <w:r>
        <w:t>LSTM</w:t>
      </w:r>
      <w:r>
        <w:t>结构的对比</w:t>
      </w:r>
      <w:bookmarkEnd w:id="143"/>
      <w:bookmarkEnd w:id="144"/>
      <w:r>
        <w:fldChar w:fldCharType="begin"/>
      </w:r>
      <w:r w:rsidR="00A031C7">
        <w:instrText xml:space="preserve"> ADDIN NE.Ref.{09E0CD66-16A4-4F0D-83C3-9465A7F7BAFE}</w:instrText>
      </w:r>
      <w:r>
        <w:fldChar w:fldCharType="separate"/>
      </w:r>
      <w:r w:rsidR="00A031C7">
        <w:rPr>
          <w:rFonts w:ascii="Calibri Light" w:hAnsi="Calibri Light" w:cs="Calibri Light"/>
          <w:color w:val="080000"/>
          <w:kern w:val="0"/>
          <w:vertAlign w:val="superscript"/>
        </w:rPr>
        <w:t>[22]</w:t>
      </w:r>
      <w:r>
        <w:fldChar w:fldCharType="end"/>
      </w:r>
    </w:p>
    <w:p w:rsidR="00CE1370" w:rsidRDefault="00CE1370" w:rsidP="00CE1370">
      <w:pPr>
        <w:ind w:firstLine="420"/>
      </w:pPr>
      <w:r>
        <w:t>由于长短型记忆神经元善于利用上下文信息</w:t>
      </w:r>
      <w:r>
        <w:rPr>
          <w:rFonts w:hint="eastAsia"/>
        </w:rPr>
        <w:t>，</w:t>
      </w:r>
      <w:r>
        <w:t>并克服了长时间范围内梯度消失的问题</w:t>
      </w:r>
      <w:r>
        <w:rPr>
          <w:rFonts w:hint="eastAsia"/>
        </w:rPr>
        <w:t>，</w:t>
      </w:r>
      <w:r>
        <w:t>因此在英文手写字体识别和语音识别领域取得了最好效果</w:t>
      </w:r>
      <w:r>
        <w:fldChar w:fldCharType="begin"/>
      </w:r>
      <w:r w:rsidR="00A031C7">
        <w:instrText xml:space="preserve"> ADDIN NE.Ref.{2429AC4C-C9C5-4C39-A0BC-DBCE542D8364}</w:instrText>
      </w:r>
      <w:r>
        <w:fldChar w:fldCharType="separate"/>
      </w:r>
      <w:r w:rsidR="00A031C7">
        <w:rPr>
          <w:color w:val="080000"/>
          <w:kern w:val="0"/>
          <w:szCs w:val="24"/>
          <w:vertAlign w:val="superscript"/>
        </w:rPr>
        <w:t>[23, 24]</w:t>
      </w:r>
      <w:r>
        <w:fldChar w:fldCharType="end"/>
      </w:r>
      <w:r>
        <w:rPr>
          <w:rFonts w:hint="eastAsia"/>
        </w:rPr>
        <w:t>。</w:t>
      </w:r>
    </w:p>
    <w:p w:rsidR="00CE1370" w:rsidRDefault="00CE1370" w:rsidP="00CE1370">
      <w:pPr>
        <w:ind w:firstLine="420"/>
      </w:pPr>
      <w:r>
        <w:rPr>
          <w:rFonts w:hint="eastAsia"/>
        </w:rPr>
        <w:t>一个典型的</w:t>
      </w:r>
      <w:r>
        <w:rPr>
          <w:rFonts w:hint="eastAsia"/>
        </w:rPr>
        <w:t>LSTM</w:t>
      </w:r>
      <w:r>
        <w:rPr>
          <w:rFonts w:hint="eastAsia"/>
        </w:rPr>
        <w:t>结构如</w:t>
      </w:r>
      <w:r>
        <w:fldChar w:fldCharType="begin"/>
      </w:r>
      <w:r>
        <w:instrText xml:space="preserve"> </w:instrText>
      </w:r>
      <w:r>
        <w:rPr>
          <w:rFonts w:hint="eastAsia"/>
        </w:rPr>
        <w:instrText>REF _Ref434849272 \h</w:instrText>
      </w:r>
      <w:r>
        <w:instrText xml:space="preserve"> </w:instrText>
      </w:r>
      <w:r>
        <w:fldChar w:fldCharType="separate"/>
      </w:r>
      <w:r w:rsidR="009C4DB1">
        <w:rPr>
          <w:rFonts w:hint="eastAsia"/>
        </w:rPr>
        <w:t>图</w:t>
      </w:r>
      <w:r w:rsidR="009C4DB1">
        <w:rPr>
          <w:rFonts w:hint="eastAsia"/>
        </w:rPr>
        <w:t xml:space="preserve"> </w:t>
      </w:r>
      <w:r w:rsidR="009C4DB1">
        <w:rPr>
          <w:noProof/>
        </w:rPr>
        <w:t>7</w:t>
      </w:r>
      <w:r>
        <w:fldChar w:fldCharType="end"/>
      </w:r>
      <w:r>
        <w:t>所示</w:t>
      </w:r>
      <w:r>
        <w:rPr>
          <w:rFonts w:hint="eastAsia"/>
        </w:rPr>
        <w:t>，输入序列</w:t>
      </w:r>
      <w:bookmarkStart w:id="145" w:name="OLE_LINK5"/>
      <w:bookmarkStart w:id="146" w:name="OLE_LINK6"/>
      <m:oMath>
        <m:r>
          <m:rPr>
            <m:sty m:val="p"/>
          </m:rPr>
          <w:rPr>
            <w:rFonts w:ascii="Cambria Math" w:hAnsi="Cambria Math" w:hint="eastAsia"/>
          </w:rPr>
          <m:t>x</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bookmarkEnd w:id="145"/>
      <w:bookmarkEnd w:id="146"/>
      <w:r>
        <w:t>经过</w:t>
      </w:r>
      <w:r>
        <w:t>LSTM</w:t>
      </w:r>
      <w:r>
        <w:t>神经元的处理得到输出序列</w:t>
      </w:r>
      <w:r>
        <w:t>y</w:t>
      </w:r>
      <m:oMath>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oMath>
      <w:r>
        <w:rPr>
          <w:rFonts w:hint="eastAsia"/>
        </w:rPr>
        <w:t>，被称为前馈过程，</w:t>
      </w:r>
      <w:r>
        <w:t>具体处理如下</w:t>
      </w:r>
      <w:r>
        <w:rPr>
          <w:rFonts w:hint="eastAsia"/>
        </w:rPr>
        <w:t>：</w:t>
      </w:r>
    </w:p>
    <w:p w:rsidR="00CE1370" w:rsidRDefault="00CE1370" w:rsidP="00CE1370">
      <w:bookmarkStart w:id="147" w:name="OLE_LINK41"/>
      <w:bookmarkStart w:id="148" w:name="OLE_LINK42"/>
      <w:r>
        <w:t>输入</w:t>
      </w:r>
      <w:r>
        <w:rPr>
          <w:rFonts w:hint="eastAsia"/>
        </w:rPr>
        <w:t>(</w:t>
      </w:r>
      <w:r>
        <w:t>input</w:t>
      </w:r>
      <w:r>
        <w:rPr>
          <w:rFonts w:hint="eastAsia"/>
        </w:rPr>
        <w:t>)</w:t>
      </w:r>
    </w:p>
    <w:p w:rsidR="00CE1370" w:rsidRDefault="00D61A70" w:rsidP="00CE1370">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e>
                  <m:r>
                    <w:rPr>
                      <w:rFonts w:ascii="Cambria Math" w:hAnsi="Cambria Math"/>
                    </w:rPr>
                    <m:t>&amp;</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t</m:t>
                      </m:r>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t</m:t>
                          </m:r>
                        </m:sup>
                      </m:sSubSup>
                    </m:e>
                  </m:d>
                </m:e>
              </m:eqArr>
            </m:e>
          </m:d>
        </m:oMath>
      </m:oMathPara>
    </w:p>
    <w:p w:rsidR="00CE1370" w:rsidRDefault="00CE1370" w:rsidP="00CE1370">
      <w:r>
        <w:t>输入门</w:t>
      </w:r>
      <w:r>
        <w:rPr>
          <w:rFonts w:hint="eastAsia"/>
        </w:rPr>
        <w:t>(</w:t>
      </w:r>
      <w:r>
        <w:t>input gate</w:t>
      </w:r>
      <w:r>
        <w:rPr>
          <w:rFonts w:hint="eastAsia"/>
        </w:rPr>
        <w:t>)</w:t>
      </w:r>
    </w:p>
    <w:p w:rsidR="00CE1370" w:rsidRDefault="00D61A70" w:rsidP="00CE1370">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&amp;</m:t>
                  </m:r>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t</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m:t>
                          </m:r>
                        </m:sup>
                      </m:sSubSup>
                    </m:e>
                  </m:d>
                </m:e>
              </m:eqArr>
            </m:e>
          </m:d>
        </m:oMath>
      </m:oMathPara>
    </w:p>
    <w:p w:rsidR="00CE1370" w:rsidRDefault="00CE1370" w:rsidP="00CE1370">
      <w:r>
        <w:t>遗忘门</w:t>
      </w:r>
      <w:r>
        <w:rPr>
          <w:rFonts w:hint="eastAsia"/>
        </w:rPr>
        <w:t>(</w:t>
      </w:r>
      <w:r>
        <w:t>forget gate</w:t>
      </w:r>
      <w:r>
        <w:rPr>
          <w:rFonts w:hint="eastAsia"/>
        </w:rPr>
        <w:t>)</w:t>
      </w:r>
    </w:p>
    <w:p w:rsidR="00CE1370" w:rsidRDefault="00D61A70" w:rsidP="00CE1370">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e>
                  <m:r>
                    <w:rPr>
                      <w:rFonts w:ascii="Cambria Math" w:hAnsi="Cambria Math"/>
                    </w:rPr>
                    <m:t>&amp;</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t</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t</m:t>
                          </m:r>
                        </m:sup>
                      </m:sSubSup>
                    </m:e>
                  </m:d>
                </m:e>
              </m:eqArr>
            </m:e>
          </m:d>
        </m:oMath>
      </m:oMathPara>
    </w:p>
    <w:p w:rsidR="00CE1370" w:rsidRDefault="00CE1370" w:rsidP="00CE1370">
      <w:r>
        <w:t>细胞</w:t>
      </w:r>
      <w:r>
        <w:rPr>
          <w:rFonts w:hint="eastAsia"/>
        </w:rPr>
        <w:t>(</w:t>
      </w:r>
      <w:r>
        <w:t>cell</w:t>
      </w:r>
      <w:r>
        <w:rPr>
          <w:rFonts w:hint="eastAsia"/>
        </w:rPr>
        <w:t>)</w:t>
      </w:r>
    </w:p>
    <w:p w:rsidR="00CE1370" w:rsidRDefault="00D61A70" w:rsidP="00CE1370">
      <m:oMathPara>
        <m:oMath>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t</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z</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f</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t-1</m:t>
              </m:r>
            </m:sup>
          </m:sSup>
        </m:oMath>
      </m:oMathPara>
    </w:p>
    <w:p w:rsidR="00CE1370" w:rsidRDefault="00CE1370" w:rsidP="00CE1370">
      <w:r>
        <w:t>输出门</w:t>
      </w:r>
      <w:r>
        <w:rPr>
          <w:rFonts w:hint="eastAsia"/>
        </w:rPr>
        <w:t>(</w:t>
      </w:r>
      <w:r>
        <w:t>output gate</w:t>
      </w:r>
      <w:r>
        <w:rPr>
          <w:rFonts w:hint="eastAsia"/>
        </w:rPr>
        <w:t>)</w:t>
      </w:r>
    </w:p>
    <w:p w:rsidR="00CE1370" w:rsidRDefault="00D61A70" w:rsidP="00CE1370">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e>
                  <m:r>
                    <w:rPr>
                      <w:rFonts w:ascii="Cambria Math" w:hAnsi="Cambria Math"/>
                    </w:rPr>
                    <m:t>&amp;</m:t>
                  </m:r>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t</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t</m:t>
                          </m:r>
                        </m:sup>
                      </m:sSubSup>
                    </m:e>
                  </m:d>
                </m:e>
              </m:eqArr>
            </m:e>
          </m:d>
        </m:oMath>
      </m:oMathPara>
    </w:p>
    <w:p w:rsidR="00CE1370" w:rsidRDefault="00CE1370" w:rsidP="00CE1370">
      <w:r>
        <w:t>输出</w:t>
      </w:r>
      <w:r>
        <w:rPr>
          <w:rFonts w:hint="eastAsia"/>
        </w:rPr>
        <w:t>(</w:t>
      </w:r>
      <w:r>
        <w:t>output</w:t>
      </w:r>
      <w:r>
        <w:rPr>
          <w:rFonts w:hint="eastAsia"/>
        </w:rPr>
        <w:t>)</w:t>
      </w:r>
    </w:p>
    <w:p w:rsidR="00CE1370" w:rsidRPr="00144693" w:rsidRDefault="00D61A70" w:rsidP="00CE1370">
      <m:oMathPara>
        <m:oMath>
          <m:sSup>
            <m:sSupPr>
              <m:ctrlPr>
                <w:rPr>
                  <w:rFonts w:ascii="Cambria Math" w:eastAsia="Cambria Math" w:hAnsi="Cambria Math" w:cs="Cambria Math"/>
                  <w:i/>
                </w:rPr>
              </m:ctrlPr>
            </m:sSupPr>
            <m:e>
              <m:r>
                <w:rPr>
                  <w:rFonts w:ascii="Cambria Math" w:eastAsia="Cambria Math" w:hAnsi="Cambria Math" w:cs="Cambria Math"/>
                </w:rPr>
                <m:t>y</m:t>
              </m:r>
            </m:e>
            <m:sup>
              <m:r>
                <w:rPr>
                  <w:rFonts w:ascii="Cambria Math" w:eastAsia="Cambria Math" w:hAnsi="Cambria Math" w:cs="Cambria Math"/>
                </w:rPr>
                <m:t>t</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o</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⊙h</m:t>
          </m:r>
          <m:d>
            <m:dPr>
              <m:ctrlPr>
                <w:rPr>
                  <w:rFonts w:ascii="Cambria Math" w:eastAsia="Cambria Math" w:hAnsi="Cambria Math" w:cs="Cambria Math"/>
                  <w:i/>
                </w:rPr>
              </m:ctrlPr>
            </m:dPr>
            <m:e>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t</m:t>
                  </m:r>
                </m:sup>
              </m:sSup>
            </m:e>
          </m:d>
        </m:oMath>
      </m:oMathPara>
    </w:p>
    <w:bookmarkEnd w:id="147"/>
    <w:bookmarkEnd w:id="148"/>
    <w:p w:rsidR="00AF2E2C" w:rsidRDefault="00CE1370" w:rsidP="00CE1370">
      <w:r>
        <w:rPr>
          <w:rFonts w:hint="eastAsia"/>
        </w:rPr>
        <w:t>该模型的训练一般通过基于随机梯度下降法的反向传播实现。</w:t>
      </w:r>
    </w:p>
    <w:p w:rsidR="00AF2E2C" w:rsidRDefault="00AF2E2C" w:rsidP="0039033E">
      <w:pPr>
        <w:pStyle w:val="2"/>
        <w:numPr>
          <w:ilvl w:val="1"/>
          <w:numId w:val="10"/>
        </w:numPr>
      </w:pPr>
      <w:bookmarkStart w:id="149" w:name="OLE_LINK43"/>
      <w:bookmarkStart w:id="150" w:name="OLE_LINK44"/>
      <w:bookmarkStart w:id="151" w:name="_Toc435090297"/>
      <w:r>
        <w:t>基于深度学习的异常炉况诊断研究</w:t>
      </w:r>
      <w:bookmarkEnd w:id="151"/>
    </w:p>
    <w:p w:rsidR="00803DA6" w:rsidRDefault="00803DA6" w:rsidP="00D6302D">
      <w:pPr>
        <w:ind w:firstLine="420"/>
      </w:pPr>
      <w:bookmarkStart w:id="152" w:name="OLE_LINK51"/>
      <w:bookmarkStart w:id="153" w:name="OLE_LINK52"/>
      <w:bookmarkEnd w:id="149"/>
      <w:bookmarkEnd w:id="150"/>
      <w:r>
        <w:t>高炉</w:t>
      </w:r>
      <w:r>
        <w:rPr>
          <w:rFonts w:hint="eastAsia"/>
        </w:rPr>
        <w:t>的</w:t>
      </w:r>
      <w:r>
        <w:t>运行情况是通过一系列运行变量记录的</w:t>
      </w:r>
      <w:r>
        <w:rPr>
          <w:rFonts w:hint="eastAsia"/>
        </w:rPr>
        <w:t>，</w:t>
      </w:r>
      <w:r>
        <w:t>可以</w:t>
      </w:r>
      <w:r>
        <w:rPr>
          <w:rFonts w:hint="eastAsia"/>
        </w:rPr>
        <w:t>认为</w:t>
      </w:r>
      <w:r>
        <w:t>是一组多维时序数据</w:t>
      </w:r>
      <w:bookmarkEnd w:id="152"/>
      <w:bookmarkEnd w:id="153"/>
      <w:r>
        <w:rPr>
          <w:rFonts w:hint="eastAsia"/>
        </w:rPr>
        <w:t>，</w:t>
      </w:r>
      <w:r>
        <w:t>通过操作工的临场判断和对历史数据的分析</w:t>
      </w:r>
      <w:r>
        <w:rPr>
          <w:rFonts w:hint="eastAsia"/>
        </w:rPr>
        <w:t>，可以判断出高炉是否发生了异常炉况以及异常炉况的类别，可以认为是一组时序标签</w:t>
      </w:r>
      <w:r w:rsidR="006E4D23">
        <w:rPr>
          <w:rFonts w:hint="eastAsia"/>
        </w:rPr>
        <w:t>，这样就将高炉异常炉况的诊断问题</w:t>
      </w:r>
      <w:r w:rsidR="004B07BE">
        <w:rPr>
          <w:rFonts w:hint="eastAsia"/>
        </w:rPr>
        <w:t>转换</w:t>
      </w:r>
      <w:r w:rsidR="006E4D23">
        <w:rPr>
          <w:rFonts w:hint="eastAsia"/>
        </w:rPr>
        <w:t>为了</w:t>
      </w:r>
      <w:r w:rsidR="00F926B3">
        <w:rPr>
          <w:rFonts w:hint="eastAsia"/>
        </w:rPr>
        <w:t>对多维时序输入数据和目标时序标签建模的机器学习问题。</w:t>
      </w:r>
    </w:p>
    <w:p w:rsidR="00F77FCB" w:rsidRDefault="00803DA6" w:rsidP="00F77FCB">
      <w:pPr>
        <w:ind w:firstLine="420"/>
      </w:pPr>
      <w:r>
        <w:t>将深度学习用于异常炉况的</w:t>
      </w:r>
      <w:r w:rsidR="004072F4">
        <w:t>诊断</w:t>
      </w:r>
      <w:r w:rsidR="00677674">
        <w:rPr>
          <w:rFonts w:hint="eastAsia"/>
        </w:rPr>
        <w:t>预计</w:t>
      </w:r>
      <w:r w:rsidR="00677674">
        <w:t>有</w:t>
      </w:r>
      <w:r w:rsidR="00FE269E">
        <w:t>以下</w:t>
      </w:r>
      <w:r w:rsidR="00FE269E">
        <w:rPr>
          <w:rFonts w:hint="eastAsia"/>
        </w:rPr>
        <w:t>4</w:t>
      </w:r>
      <w:r w:rsidR="00FE269E">
        <w:rPr>
          <w:rFonts w:hint="eastAsia"/>
        </w:rPr>
        <w:t>种方案</w:t>
      </w:r>
      <w:r w:rsidR="001008B3">
        <w:rPr>
          <w:rFonts w:hint="eastAsia"/>
        </w:rPr>
        <w:t>：</w:t>
      </w:r>
    </w:p>
    <w:p w:rsidR="00677674" w:rsidRDefault="006F3626" w:rsidP="007A4D82">
      <w:pPr>
        <w:pStyle w:val="a6"/>
        <w:numPr>
          <w:ilvl w:val="0"/>
          <w:numId w:val="15"/>
        </w:numPr>
      </w:pPr>
      <w:bookmarkStart w:id="154" w:name="OLE_LINK57"/>
      <w:bookmarkStart w:id="155" w:name="OLE_LINK58"/>
      <w:r>
        <w:rPr>
          <w:rFonts w:hint="eastAsia"/>
        </w:rPr>
        <w:t>使用</w:t>
      </w:r>
      <w:r w:rsidR="004072F4">
        <w:t>类似</w:t>
      </w:r>
      <w:r w:rsidR="00543DCD">
        <w:t>文献</w:t>
      </w:r>
      <w:r w:rsidR="00543DCD">
        <w:fldChar w:fldCharType="begin"/>
      </w:r>
      <w:r w:rsidR="00A031C7">
        <w:instrText xml:space="preserve"> ADDIN NE.Ref.{36A9D553-1016-4C13-AE7E-E1C043AD14BC}</w:instrText>
      </w:r>
      <w:r w:rsidR="00543DCD">
        <w:fldChar w:fldCharType="separate"/>
      </w:r>
      <w:r w:rsidR="00A031C7">
        <w:rPr>
          <w:color w:val="080000"/>
          <w:kern w:val="0"/>
          <w:szCs w:val="24"/>
          <w:vertAlign w:val="superscript"/>
        </w:rPr>
        <w:t>[24]</w:t>
      </w:r>
      <w:r w:rsidR="00543DCD">
        <w:fldChar w:fldCharType="end"/>
      </w:r>
      <w:r w:rsidR="00543DCD">
        <w:t>解决</w:t>
      </w:r>
      <w:r w:rsidR="004072F4">
        <w:t>语音识别</w:t>
      </w:r>
      <w:r w:rsidR="00543DCD">
        <w:t>问题</w:t>
      </w:r>
      <w:r w:rsidR="004072F4">
        <w:t>那样</w:t>
      </w:r>
      <w:bookmarkStart w:id="156" w:name="OLE_LINK53"/>
      <w:bookmarkStart w:id="157" w:name="OLE_LINK54"/>
      <w:r w:rsidR="004072F4">
        <w:t>end-to-end</w:t>
      </w:r>
      <w:bookmarkEnd w:id="156"/>
      <w:bookmarkEnd w:id="157"/>
      <w:r w:rsidR="004072F4">
        <w:t>的训练方式</w:t>
      </w:r>
      <w:r w:rsidR="004072F4">
        <w:rPr>
          <w:rFonts w:hint="eastAsia"/>
        </w:rPr>
        <w:t>，</w:t>
      </w:r>
      <w:r w:rsidR="004072F4">
        <w:t>即直接</w:t>
      </w:r>
      <w:r w:rsidR="00677674">
        <w:rPr>
          <w:rFonts w:hint="eastAsia"/>
        </w:rPr>
        <w:t>将</w:t>
      </w:r>
      <w:r w:rsidR="004072F4">
        <w:t>原始数据序列作为循环神经网络的输入</w:t>
      </w:r>
      <w:r w:rsidR="008A545A">
        <w:rPr>
          <w:rFonts w:hint="eastAsia"/>
        </w:rPr>
        <w:t>，</w:t>
      </w:r>
      <w:r w:rsidR="008A545A">
        <w:t>而使输出</w:t>
      </w:r>
      <w:r>
        <w:rPr>
          <w:rFonts w:hint="eastAsia"/>
        </w:rPr>
        <w:t>拟合标签序列</w:t>
      </w:r>
      <w:r w:rsidR="00677674">
        <w:rPr>
          <w:rFonts w:hint="eastAsia"/>
        </w:rPr>
        <w:t>。</w:t>
      </w:r>
    </w:p>
    <w:p w:rsidR="00F77FCB" w:rsidRDefault="00F77FCB" w:rsidP="007A4D82">
      <w:pPr>
        <w:pStyle w:val="a6"/>
        <w:numPr>
          <w:ilvl w:val="0"/>
          <w:numId w:val="15"/>
        </w:numPr>
      </w:pPr>
      <w:r>
        <w:t>将时序数据序列的下一时刻的输入值作为当前时刻的预测目标值</w:t>
      </w:r>
      <w:r>
        <w:rPr>
          <w:rFonts w:hint="eastAsia"/>
        </w:rPr>
        <w:t>，</w:t>
      </w:r>
      <w:r>
        <w:t>通过构建深度网络拟合该目标值</w:t>
      </w:r>
      <w:r w:rsidR="005B6AA2">
        <w:rPr>
          <w:rFonts w:hint="eastAsia"/>
        </w:rPr>
        <w:t>，</w:t>
      </w:r>
      <w:r w:rsidR="005B6AA2">
        <w:t>再</w:t>
      </w:r>
      <w:proofErr w:type="gramStart"/>
      <w:r w:rsidR="008A545A">
        <w:rPr>
          <w:rFonts w:hint="eastAsia"/>
        </w:rPr>
        <w:t>将隐层的</w:t>
      </w:r>
      <w:proofErr w:type="gramEnd"/>
      <w:r w:rsidR="008A545A">
        <w:rPr>
          <w:rFonts w:hint="eastAsia"/>
        </w:rPr>
        <w:t>输出作为特征来训练分类器。</w:t>
      </w:r>
    </w:p>
    <w:p w:rsidR="00F77FCB" w:rsidRPr="008A545A" w:rsidRDefault="008A545A" w:rsidP="007A4D82">
      <w:pPr>
        <w:pStyle w:val="a6"/>
        <w:numPr>
          <w:ilvl w:val="0"/>
          <w:numId w:val="15"/>
        </w:numPr>
      </w:pPr>
      <w:r>
        <w:t>将时序数据的每个时间切片作为单个样本</w:t>
      </w:r>
      <w:r>
        <w:rPr>
          <w:rFonts w:hint="eastAsia"/>
        </w:rPr>
        <w:t>，</w:t>
      </w:r>
      <w:r>
        <w:t>采用堆叠自动编码器</w:t>
      </w:r>
      <w:r>
        <w:t>(stacked auto-encoder)</w:t>
      </w:r>
      <w:proofErr w:type="gramStart"/>
      <w:r>
        <w:t>预训练</w:t>
      </w:r>
      <w:proofErr w:type="gramEnd"/>
      <w:r>
        <w:t>所有数据</w:t>
      </w:r>
      <w:r>
        <w:rPr>
          <w:rFonts w:hint="eastAsia"/>
        </w:rPr>
        <w:t>，再在最后</w:t>
      </w:r>
      <w:proofErr w:type="gramStart"/>
      <w:r>
        <w:rPr>
          <w:rFonts w:hint="eastAsia"/>
        </w:rPr>
        <w:t>一个隐层上</w:t>
      </w:r>
      <w:proofErr w:type="gramEnd"/>
      <w:r>
        <w:rPr>
          <w:rFonts w:hint="eastAsia"/>
        </w:rPr>
        <w:t>加入</w:t>
      </w:r>
      <w:proofErr w:type="spellStart"/>
      <w:r>
        <w:rPr>
          <w:rFonts w:hint="eastAsia"/>
        </w:rPr>
        <w:t>softmax</w:t>
      </w:r>
      <w:proofErr w:type="spellEnd"/>
      <w:r>
        <w:rPr>
          <w:rFonts w:hint="eastAsia"/>
        </w:rPr>
        <w:t>结构拟合样本标签。</w:t>
      </w:r>
    </w:p>
    <w:p w:rsidR="00BD7AD4" w:rsidRPr="001E40E3" w:rsidRDefault="00165DEC" w:rsidP="007A4D82">
      <w:pPr>
        <w:pStyle w:val="a6"/>
        <w:numPr>
          <w:ilvl w:val="0"/>
          <w:numId w:val="15"/>
        </w:numPr>
      </w:pPr>
      <w:r>
        <w:rPr>
          <w:rFonts w:hint="eastAsia"/>
        </w:rPr>
        <w:t>根据</w:t>
      </w:r>
      <w:r w:rsidR="00F926B3">
        <w:rPr>
          <w:rFonts w:hint="eastAsia"/>
        </w:rPr>
        <w:t>传统的</w:t>
      </w:r>
      <w:r w:rsidR="00DA56BC">
        <w:rPr>
          <w:rFonts w:hint="eastAsia"/>
        </w:rPr>
        <w:t>机器学习框架</w:t>
      </w:r>
      <w:r w:rsidR="00F926B3">
        <w:rPr>
          <w:rFonts w:hint="eastAsia"/>
        </w:rPr>
        <w:t>，</w:t>
      </w:r>
      <w:r w:rsidR="00DA56BC">
        <w:rPr>
          <w:rFonts w:hint="eastAsia"/>
        </w:rPr>
        <w:t>先利用</w:t>
      </w:r>
      <w:r w:rsidR="00DA56BC" w:rsidRPr="002612BB">
        <w:rPr>
          <w:rFonts w:hint="eastAsia"/>
        </w:rPr>
        <w:t>工程技术和专业</w:t>
      </w:r>
      <w:r w:rsidR="00DA56BC">
        <w:rPr>
          <w:rFonts w:hint="eastAsia"/>
        </w:rPr>
        <w:t>知识</w:t>
      </w:r>
      <w:r w:rsidR="00036E08">
        <w:rPr>
          <w:rFonts w:hint="eastAsia"/>
        </w:rPr>
        <w:t>从原始数据中</w:t>
      </w:r>
      <w:r w:rsidR="00036E08">
        <w:t>提取对高炉工作点变化鲁棒</w:t>
      </w:r>
      <w:r w:rsidR="00036E08">
        <w:rPr>
          <w:rFonts w:hint="eastAsia"/>
        </w:rPr>
        <w:t>、而对炉况变化敏感的特征</w:t>
      </w:r>
      <w:r w:rsidR="005B6AA2">
        <w:rPr>
          <w:rFonts w:hint="eastAsia"/>
        </w:rPr>
        <w:t>，比如将</w:t>
      </w:r>
      <w:r w:rsidR="005B6AA2">
        <w:rPr>
          <w:rFonts w:hint="eastAsia"/>
        </w:rPr>
        <w:t>PCA</w:t>
      </w:r>
      <w:r w:rsidR="005B6AA2">
        <w:rPr>
          <w:rFonts w:hint="eastAsia"/>
        </w:rPr>
        <w:t>的主元、重构误差以及近段时间的变化趋势作为特征</w:t>
      </w:r>
      <w:r w:rsidR="00F926B3">
        <w:rPr>
          <w:rFonts w:hint="eastAsia"/>
        </w:rPr>
        <w:t>，再用深度网络</w:t>
      </w:r>
      <w:r w:rsidR="0082203D">
        <w:rPr>
          <w:rFonts w:hint="eastAsia"/>
        </w:rPr>
        <w:t>或者其他分类器</w:t>
      </w:r>
      <w:r w:rsidR="00F926B3">
        <w:rPr>
          <w:rFonts w:hint="eastAsia"/>
        </w:rPr>
        <w:t>来拟合特征输入与标签序列。</w:t>
      </w:r>
    </w:p>
    <w:p w:rsidR="006D56C0" w:rsidRDefault="006D56C0" w:rsidP="006D56C0">
      <w:pPr>
        <w:pStyle w:val="1"/>
        <w:numPr>
          <w:ilvl w:val="0"/>
          <w:numId w:val="1"/>
        </w:numPr>
      </w:pPr>
      <w:bookmarkStart w:id="158" w:name="_Toc435090298"/>
      <w:bookmarkEnd w:id="154"/>
      <w:bookmarkEnd w:id="155"/>
      <w:r>
        <w:lastRenderedPageBreak/>
        <w:t>研究计划</w:t>
      </w:r>
      <w:bookmarkEnd w:id="158"/>
    </w:p>
    <w:p w:rsidR="00EB686F" w:rsidRDefault="0001469D" w:rsidP="0001469D">
      <w:pPr>
        <w:pStyle w:val="a6"/>
        <w:numPr>
          <w:ilvl w:val="0"/>
          <w:numId w:val="11"/>
        </w:numPr>
      </w:pPr>
      <w:bookmarkStart w:id="159" w:name="OLE_LINK45"/>
      <w:bookmarkStart w:id="160" w:name="OLE_LINK46"/>
      <w:r>
        <w:rPr>
          <w:rFonts w:hint="eastAsia"/>
        </w:rPr>
        <w:t>2015.6-</w:t>
      </w:r>
      <w:r>
        <w:t>2015.9</w:t>
      </w:r>
      <w:r>
        <w:rPr>
          <w:rFonts w:hint="eastAsia"/>
        </w:rPr>
        <w:t>：</w:t>
      </w:r>
      <w:r>
        <w:t>前期调研</w:t>
      </w:r>
      <w:r>
        <w:rPr>
          <w:rFonts w:hint="eastAsia"/>
        </w:rPr>
        <w:t>、</w:t>
      </w:r>
      <w:r>
        <w:t>文献综述</w:t>
      </w:r>
    </w:p>
    <w:p w:rsidR="0001469D" w:rsidRDefault="0001469D" w:rsidP="0001469D">
      <w:pPr>
        <w:pStyle w:val="a6"/>
        <w:numPr>
          <w:ilvl w:val="0"/>
          <w:numId w:val="11"/>
        </w:numPr>
      </w:pPr>
      <w:r>
        <w:rPr>
          <w:rFonts w:hint="eastAsia"/>
        </w:rPr>
        <w:t>2015.</w:t>
      </w:r>
      <w:r>
        <w:t>10</w:t>
      </w:r>
      <w:r>
        <w:rPr>
          <w:rFonts w:hint="eastAsia"/>
        </w:rPr>
        <w:t>-</w:t>
      </w:r>
      <w:r>
        <w:t>2015.12</w:t>
      </w:r>
      <w:r>
        <w:rPr>
          <w:rFonts w:hint="eastAsia"/>
        </w:rPr>
        <w:t>：高炉数据预处理、深度学习算法</w:t>
      </w:r>
      <w:r w:rsidR="009C509B">
        <w:rPr>
          <w:rFonts w:hint="eastAsia"/>
        </w:rPr>
        <w:t>、多元统计分析算法</w:t>
      </w:r>
      <w:r>
        <w:rPr>
          <w:rFonts w:hint="eastAsia"/>
        </w:rPr>
        <w:t>的实现</w:t>
      </w:r>
    </w:p>
    <w:p w:rsidR="0001469D" w:rsidRDefault="0001469D" w:rsidP="0001469D">
      <w:pPr>
        <w:pStyle w:val="a6"/>
        <w:numPr>
          <w:ilvl w:val="0"/>
          <w:numId w:val="11"/>
        </w:numPr>
      </w:pPr>
      <w:r>
        <w:t>2016.1</w:t>
      </w:r>
      <w:r>
        <w:rPr>
          <w:rFonts w:hint="eastAsia"/>
        </w:rPr>
        <w:t>-</w:t>
      </w:r>
      <w:r>
        <w:t>2016.7</w:t>
      </w:r>
      <w:r>
        <w:rPr>
          <w:rFonts w:hint="eastAsia"/>
        </w:rPr>
        <w:t>：</w:t>
      </w:r>
      <w:r w:rsidR="009C509B">
        <w:rPr>
          <w:rFonts w:hint="eastAsia"/>
        </w:rPr>
        <w:t>实现异常炉况的分类</w:t>
      </w:r>
    </w:p>
    <w:p w:rsidR="0001469D" w:rsidRDefault="0001469D" w:rsidP="0001469D">
      <w:pPr>
        <w:pStyle w:val="a6"/>
        <w:numPr>
          <w:ilvl w:val="0"/>
          <w:numId w:val="11"/>
        </w:numPr>
      </w:pPr>
      <w:r>
        <w:rPr>
          <w:rFonts w:hint="eastAsia"/>
        </w:rPr>
        <w:t>2016.7-</w:t>
      </w:r>
      <w:r>
        <w:t>2016.12</w:t>
      </w:r>
      <w:r>
        <w:rPr>
          <w:rFonts w:hint="eastAsia"/>
        </w:rPr>
        <w:t>：结合</w:t>
      </w:r>
      <w:r>
        <w:t>深度学习与传统故障诊断技术</w:t>
      </w:r>
      <w:r w:rsidR="004072F4">
        <w:rPr>
          <w:rFonts w:hint="eastAsia"/>
        </w:rPr>
        <w:t>，</w:t>
      </w:r>
      <w:r w:rsidR="009C509B">
        <w:t>研究实现异常炉况检测与分类</w:t>
      </w:r>
    </w:p>
    <w:p w:rsidR="004072F4" w:rsidRDefault="004072F4" w:rsidP="0001469D">
      <w:pPr>
        <w:pStyle w:val="a6"/>
        <w:numPr>
          <w:ilvl w:val="0"/>
          <w:numId w:val="11"/>
        </w:numPr>
      </w:pPr>
      <w:r>
        <w:rPr>
          <w:rFonts w:hint="eastAsia"/>
        </w:rPr>
        <w:t>2017.1-</w:t>
      </w:r>
      <w:r>
        <w:t>2017.7</w:t>
      </w:r>
      <w:r>
        <w:rPr>
          <w:rFonts w:hint="eastAsia"/>
        </w:rPr>
        <w:t>：</w:t>
      </w:r>
      <w:r>
        <w:t>毕业论文的撰写</w:t>
      </w:r>
    </w:p>
    <w:bookmarkEnd w:id="159"/>
    <w:bookmarkEnd w:id="160"/>
    <w:p w:rsidR="00A031C7" w:rsidRPr="00A031C7" w:rsidRDefault="00512707" w:rsidP="00A031C7">
      <w:pPr>
        <w:autoSpaceDE w:val="0"/>
        <w:autoSpaceDN w:val="0"/>
        <w:adjustRightInd w:val="0"/>
        <w:spacing w:line="240" w:lineRule="auto"/>
        <w:jc w:val="left"/>
      </w:pPr>
      <w:r>
        <w:br w:type="page"/>
      </w:r>
      <w:r w:rsidR="00A47853">
        <w:rPr>
          <w:rFonts w:eastAsia="黑体"/>
          <w:b/>
          <w:bCs/>
          <w:kern w:val="44"/>
          <w:sz w:val="32"/>
          <w:szCs w:val="44"/>
        </w:rPr>
        <w:fldChar w:fldCharType="begin"/>
      </w:r>
      <w:r w:rsidR="00A47853">
        <w:instrText xml:space="preserve"> ADDIN NE.Bib</w:instrText>
      </w:r>
      <w:r w:rsidR="00A47853">
        <w:rPr>
          <w:rFonts w:eastAsia="黑体"/>
          <w:b/>
          <w:bCs/>
          <w:kern w:val="44"/>
          <w:sz w:val="32"/>
          <w:szCs w:val="44"/>
        </w:rPr>
        <w:fldChar w:fldCharType="separate"/>
      </w:r>
    </w:p>
    <w:p w:rsidR="00A031C7" w:rsidRDefault="00A031C7" w:rsidP="00A031C7">
      <w:pPr>
        <w:pStyle w:val="1"/>
        <w:rPr>
          <w:szCs w:val="24"/>
        </w:rPr>
      </w:pPr>
      <w:bookmarkStart w:id="161" w:name="_Toc435090299"/>
      <w:r>
        <w:rPr>
          <w:rFonts w:hint="eastAsia"/>
        </w:rPr>
        <w:lastRenderedPageBreak/>
        <w:t>参考文献</w:t>
      </w:r>
      <w:bookmarkEnd w:id="161"/>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 [1] </w:t>
      </w:r>
      <w:bookmarkStart w:id="162" w:name="_neb4C9A2FFC_A9D9_44C7_895D_91FEAB319D64"/>
      <w:r>
        <w:rPr>
          <w:rFonts w:ascii="宋体" w:hAnsi="Calibri" w:cs="宋体" w:hint="eastAsia"/>
          <w:color w:val="000000"/>
          <w:kern w:val="0"/>
          <w:sz w:val="20"/>
          <w:szCs w:val="20"/>
        </w:rPr>
        <w:t>曲飞，吴敏，曹卫华，等</w:t>
      </w:r>
      <w:r>
        <w:rPr>
          <w:color w:val="000000"/>
          <w:kern w:val="0"/>
          <w:sz w:val="20"/>
          <w:szCs w:val="20"/>
        </w:rPr>
        <w:t xml:space="preserve">. </w:t>
      </w:r>
      <w:r>
        <w:rPr>
          <w:rFonts w:ascii="宋体" w:hAnsi="Calibri" w:cs="宋体" w:hint="eastAsia"/>
          <w:color w:val="000000"/>
          <w:kern w:val="0"/>
          <w:sz w:val="20"/>
          <w:szCs w:val="20"/>
        </w:rPr>
        <w:t>基于支持</w:t>
      </w:r>
      <w:proofErr w:type="gramStart"/>
      <w:r>
        <w:rPr>
          <w:rFonts w:ascii="宋体" w:hAnsi="Calibri" w:cs="宋体" w:hint="eastAsia"/>
          <w:color w:val="000000"/>
          <w:kern w:val="0"/>
          <w:sz w:val="20"/>
          <w:szCs w:val="20"/>
        </w:rPr>
        <w:t>向量机</w:t>
      </w:r>
      <w:proofErr w:type="gramEnd"/>
      <w:r>
        <w:rPr>
          <w:rFonts w:ascii="宋体" w:hAnsi="Calibri" w:cs="宋体" w:hint="eastAsia"/>
          <w:color w:val="000000"/>
          <w:kern w:val="0"/>
          <w:sz w:val="20"/>
          <w:szCs w:val="20"/>
        </w:rPr>
        <w:t>的高炉炉况诊断方法</w:t>
      </w:r>
      <w:r>
        <w:rPr>
          <w:color w:val="000000"/>
          <w:kern w:val="0"/>
          <w:sz w:val="20"/>
          <w:szCs w:val="20"/>
        </w:rPr>
        <w:t xml:space="preserve">[J]. </w:t>
      </w:r>
      <w:r>
        <w:rPr>
          <w:rFonts w:ascii="宋体" w:hAnsi="Calibri" w:cs="宋体" w:hint="eastAsia"/>
          <w:color w:val="000000"/>
          <w:kern w:val="0"/>
          <w:sz w:val="20"/>
          <w:szCs w:val="20"/>
        </w:rPr>
        <w:t>钢铁</w:t>
      </w:r>
      <w:r>
        <w:rPr>
          <w:color w:val="000000"/>
          <w:kern w:val="0"/>
          <w:sz w:val="20"/>
          <w:szCs w:val="20"/>
        </w:rPr>
        <w:t>, 2007(10): 17-19.</w:t>
      </w:r>
      <w:bookmarkEnd w:id="162"/>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 [2] </w:t>
      </w:r>
      <w:r>
        <w:rPr>
          <w:rFonts w:ascii="宋体" w:hAnsi="Calibri" w:cs="宋体" w:hint="eastAsia"/>
          <w:color w:val="000000"/>
          <w:kern w:val="0"/>
          <w:sz w:val="20"/>
          <w:szCs w:val="20"/>
        </w:rPr>
        <w:t>李启会</w:t>
      </w:r>
      <w:r>
        <w:rPr>
          <w:color w:val="000000"/>
          <w:kern w:val="0"/>
          <w:sz w:val="20"/>
          <w:szCs w:val="20"/>
        </w:rPr>
        <w:t xml:space="preserve">. </w:t>
      </w:r>
      <w:r>
        <w:rPr>
          <w:rFonts w:ascii="宋体" w:hAnsi="Calibri" w:cs="宋体" w:hint="eastAsia"/>
          <w:color w:val="000000"/>
          <w:kern w:val="0"/>
          <w:sz w:val="20"/>
          <w:szCs w:val="20"/>
        </w:rPr>
        <w:t>高炉冶炼过程的模糊辨识、预测及控制</w:t>
      </w:r>
      <w:r>
        <w:rPr>
          <w:color w:val="000000"/>
          <w:kern w:val="0"/>
          <w:sz w:val="20"/>
          <w:szCs w:val="20"/>
        </w:rPr>
        <w:t xml:space="preserve">[D]. </w:t>
      </w:r>
      <w:r>
        <w:rPr>
          <w:rFonts w:ascii="宋体" w:hAnsi="Calibri" w:cs="宋体" w:hint="eastAsia"/>
          <w:color w:val="000000"/>
          <w:kern w:val="0"/>
          <w:sz w:val="20"/>
          <w:szCs w:val="20"/>
        </w:rPr>
        <w:t>浙江大学</w:t>
      </w:r>
      <w:r>
        <w:rPr>
          <w:color w:val="000000"/>
          <w:kern w:val="0"/>
          <w:sz w:val="20"/>
          <w:szCs w:val="20"/>
        </w:rPr>
        <w:t>, 2005.</w:t>
      </w:r>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 [3] </w:t>
      </w:r>
      <w:bookmarkStart w:id="163" w:name="_neb49EF4C2A_C5BA_417F_9E36_5515AD466BA9"/>
      <w:r>
        <w:rPr>
          <w:rFonts w:ascii="宋体" w:hAnsi="Calibri" w:cs="宋体" w:hint="eastAsia"/>
          <w:color w:val="000000"/>
          <w:kern w:val="0"/>
          <w:sz w:val="20"/>
          <w:szCs w:val="20"/>
        </w:rPr>
        <w:t>刘振</w:t>
      </w:r>
      <w:r>
        <w:rPr>
          <w:color w:val="000000"/>
          <w:kern w:val="0"/>
          <w:sz w:val="20"/>
          <w:szCs w:val="20"/>
        </w:rPr>
        <w:t xml:space="preserve">. </w:t>
      </w:r>
      <w:r>
        <w:rPr>
          <w:rFonts w:ascii="宋体" w:hAnsi="Calibri" w:cs="宋体" w:hint="eastAsia"/>
          <w:color w:val="000000"/>
          <w:kern w:val="0"/>
          <w:sz w:val="20"/>
          <w:szCs w:val="20"/>
        </w:rPr>
        <w:t>基于贝叶斯网络（</w:t>
      </w:r>
      <w:r>
        <w:rPr>
          <w:color w:val="000000"/>
          <w:kern w:val="0"/>
          <w:sz w:val="20"/>
          <w:szCs w:val="20"/>
        </w:rPr>
        <w:t>Bayesian Networks</w:t>
      </w:r>
      <w:r>
        <w:rPr>
          <w:rFonts w:ascii="宋体" w:hAnsi="Calibri" w:cs="宋体" w:hint="eastAsia"/>
          <w:color w:val="000000"/>
          <w:kern w:val="0"/>
          <w:sz w:val="20"/>
          <w:szCs w:val="20"/>
        </w:rPr>
        <w:t>）方法的高炉故障诊断研究</w:t>
      </w:r>
      <w:r>
        <w:rPr>
          <w:color w:val="000000"/>
          <w:kern w:val="0"/>
          <w:sz w:val="20"/>
          <w:szCs w:val="20"/>
        </w:rPr>
        <w:t xml:space="preserve">[D]. </w:t>
      </w:r>
      <w:r>
        <w:rPr>
          <w:rFonts w:ascii="宋体" w:hAnsi="Calibri" w:cs="宋体" w:hint="eastAsia"/>
          <w:color w:val="000000"/>
          <w:kern w:val="0"/>
          <w:sz w:val="20"/>
          <w:szCs w:val="20"/>
        </w:rPr>
        <w:t>武汉科技大学</w:t>
      </w:r>
      <w:r>
        <w:rPr>
          <w:color w:val="000000"/>
          <w:kern w:val="0"/>
          <w:sz w:val="20"/>
          <w:szCs w:val="20"/>
        </w:rPr>
        <w:t>, 2015.</w:t>
      </w:r>
      <w:bookmarkEnd w:id="163"/>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 [4] </w:t>
      </w:r>
      <w:r>
        <w:rPr>
          <w:rFonts w:ascii="宋体" w:hAnsi="Calibri" w:cs="宋体" w:hint="eastAsia"/>
          <w:color w:val="000000"/>
          <w:kern w:val="0"/>
          <w:sz w:val="20"/>
          <w:szCs w:val="20"/>
        </w:rPr>
        <w:t>彭鑫</w:t>
      </w:r>
      <w:r>
        <w:rPr>
          <w:color w:val="000000"/>
          <w:kern w:val="0"/>
          <w:sz w:val="20"/>
          <w:szCs w:val="20"/>
        </w:rPr>
        <w:t xml:space="preserve">. </w:t>
      </w:r>
      <w:r>
        <w:rPr>
          <w:rFonts w:ascii="宋体" w:hAnsi="Calibri" w:cs="宋体" w:hint="eastAsia"/>
          <w:color w:val="000000"/>
          <w:kern w:val="0"/>
          <w:sz w:val="20"/>
          <w:szCs w:val="20"/>
        </w:rPr>
        <w:t>基于稀疏矩阵的高炉故障识别研究</w:t>
      </w:r>
      <w:r>
        <w:rPr>
          <w:color w:val="000000"/>
          <w:kern w:val="0"/>
          <w:sz w:val="20"/>
          <w:szCs w:val="20"/>
        </w:rPr>
        <w:t xml:space="preserve">[D]. </w:t>
      </w:r>
      <w:r>
        <w:rPr>
          <w:rFonts w:ascii="宋体" w:hAnsi="Calibri" w:cs="宋体" w:hint="eastAsia"/>
          <w:color w:val="000000"/>
          <w:kern w:val="0"/>
          <w:sz w:val="20"/>
          <w:szCs w:val="20"/>
        </w:rPr>
        <w:t>武汉科技大学</w:t>
      </w:r>
      <w:r>
        <w:rPr>
          <w:color w:val="000000"/>
          <w:kern w:val="0"/>
          <w:sz w:val="20"/>
          <w:szCs w:val="20"/>
        </w:rPr>
        <w:t>, 2014.</w:t>
      </w:r>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 [5] </w:t>
      </w:r>
      <w:r>
        <w:rPr>
          <w:rFonts w:ascii="宋体" w:hAnsi="Calibri" w:cs="宋体" w:hint="eastAsia"/>
          <w:color w:val="000000"/>
          <w:kern w:val="0"/>
          <w:sz w:val="20"/>
          <w:szCs w:val="20"/>
        </w:rPr>
        <w:t>张寿荣，</w:t>
      </w:r>
      <w:proofErr w:type="gramStart"/>
      <w:r>
        <w:rPr>
          <w:rFonts w:ascii="宋体" w:hAnsi="Calibri" w:cs="宋体" w:hint="eastAsia"/>
          <w:color w:val="000000"/>
          <w:kern w:val="0"/>
          <w:sz w:val="20"/>
          <w:szCs w:val="20"/>
        </w:rPr>
        <w:t>于仲洁</w:t>
      </w:r>
      <w:proofErr w:type="gramEnd"/>
      <w:r>
        <w:rPr>
          <w:color w:val="000000"/>
          <w:kern w:val="0"/>
          <w:sz w:val="20"/>
          <w:szCs w:val="20"/>
        </w:rPr>
        <w:t xml:space="preserve">. </w:t>
      </w:r>
      <w:r>
        <w:rPr>
          <w:rFonts w:ascii="宋体" w:hAnsi="Calibri" w:cs="宋体" w:hint="eastAsia"/>
          <w:color w:val="000000"/>
          <w:kern w:val="0"/>
          <w:sz w:val="20"/>
          <w:szCs w:val="20"/>
        </w:rPr>
        <w:t>高炉失常与事故处理</w:t>
      </w:r>
      <w:r>
        <w:rPr>
          <w:color w:val="000000"/>
          <w:kern w:val="0"/>
          <w:sz w:val="20"/>
          <w:szCs w:val="20"/>
        </w:rPr>
        <w:t xml:space="preserve">[M]. </w:t>
      </w:r>
      <w:r>
        <w:rPr>
          <w:rFonts w:ascii="宋体" w:hAnsi="Calibri" w:cs="宋体" w:hint="eastAsia"/>
          <w:color w:val="000000"/>
          <w:kern w:val="0"/>
          <w:sz w:val="20"/>
          <w:szCs w:val="20"/>
        </w:rPr>
        <w:t>北京</w:t>
      </w:r>
      <w:r>
        <w:rPr>
          <w:color w:val="000000"/>
          <w:kern w:val="0"/>
          <w:sz w:val="20"/>
          <w:szCs w:val="20"/>
        </w:rPr>
        <w:t xml:space="preserve">: </w:t>
      </w:r>
      <w:r>
        <w:rPr>
          <w:rFonts w:ascii="宋体" w:hAnsi="Calibri" w:cs="宋体" w:hint="eastAsia"/>
          <w:color w:val="000000"/>
          <w:kern w:val="0"/>
          <w:sz w:val="20"/>
          <w:szCs w:val="20"/>
        </w:rPr>
        <w:t>冶金工业出版社</w:t>
      </w:r>
      <w:r>
        <w:rPr>
          <w:color w:val="000000"/>
          <w:kern w:val="0"/>
          <w:sz w:val="20"/>
          <w:szCs w:val="20"/>
        </w:rPr>
        <w:t>, 2012.</w:t>
      </w:r>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 [6] </w:t>
      </w:r>
      <w:r>
        <w:rPr>
          <w:rFonts w:ascii="宋体" w:hAnsi="Calibri" w:cs="宋体" w:hint="eastAsia"/>
          <w:color w:val="000000"/>
          <w:kern w:val="0"/>
          <w:sz w:val="20"/>
          <w:szCs w:val="20"/>
        </w:rPr>
        <w:t>李芳</w:t>
      </w:r>
      <w:r>
        <w:rPr>
          <w:color w:val="000000"/>
          <w:kern w:val="0"/>
          <w:sz w:val="20"/>
          <w:szCs w:val="20"/>
        </w:rPr>
        <w:t xml:space="preserve">. </w:t>
      </w:r>
      <w:r>
        <w:rPr>
          <w:rFonts w:ascii="宋体" w:hAnsi="Calibri" w:cs="宋体" w:hint="eastAsia"/>
          <w:color w:val="000000"/>
          <w:kern w:val="0"/>
          <w:sz w:val="20"/>
          <w:szCs w:val="20"/>
        </w:rPr>
        <w:t>高炉异常炉况预报专家系统研究</w:t>
      </w:r>
      <w:r>
        <w:rPr>
          <w:color w:val="000000"/>
          <w:kern w:val="0"/>
          <w:sz w:val="20"/>
          <w:szCs w:val="20"/>
        </w:rPr>
        <w:t xml:space="preserve">[D]. </w:t>
      </w:r>
      <w:r>
        <w:rPr>
          <w:rFonts w:ascii="宋体" w:hAnsi="Calibri" w:cs="宋体" w:hint="eastAsia"/>
          <w:color w:val="000000"/>
          <w:kern w:val="0"/>
          <w:sz w:val="20"/>
          <w:szCs w:val="20"/>
        </w:rPr>
        <w:t>重庆大学</w:t>
      </w:r>
      <w:r>
        <w:rPr>
          <w:color w:val="000000"/>
          <w:kern w:val="0"/>
          <w:sz w:val="20"/>
          <w:szCs w:val="20"/>
        </w:rPr>
        <w:t>, 2007.</w:t>
      </w:r>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 [7] </w:t>
      </w:r>
      <w:bookmarkStart w:id="164" w:name="_nebD6DD88CC_04C3_4185_AFE6_52E264265475"/>
      <w:r>
        <w:rPr>
          <w:rFonts w:ascii="宋体" w:hAnsi="Calibri" w:cs="宋体" w:hint="eastAsia"/>
          <w:color w:val="000000"/>
          <w:kern w:val="0"/>
          <w:sz w:val="20"/>
          <w:szCs w:val="20"/>
        </w:rPr>
        <w:t>葛志强</w:t>
      </w:r>
      <w:r>
        <w:rPr>
          <w:color w:val="000000"/>
          <w:kern w:val="0"/>
          <w:sz w:val="20"/>
          <w:szCs w:val="20"/>
        </w:rPr>
        <w:t xml:space="preserve">. </w:t>
      </w:r>
      <w:r>
        <w:rPr>
          <w:rFonts w:ascii="宋体" w:hAnsi="Calibri" w:cs="宋体" w:hint="eastAsia"/>
          <w:color w:val="000000"/>
          <w:kern w:val="0"/>
          <w:sz w:val="20"/>
          <w:szCs w:val="20"/>
        </w:rPr>
        <w:t>复杂工况过程统计监测方法研究</w:t>
      </w:r>
      <w:r>
        <w:rPr>
          <w:color w:val="000000"/>
          <w:kern w:val="0"/>
          <w:sz w:val="20"/>
          <w:szCs w:val="20"/>
        </w:rPr>
        <w:t xml:space="preserve">[D]. </w:t>
      </w:r>
      <w:r>
        <w:rPr>
          <w:rFonts w:ascii="宋体" w:hAnsi="Calibri" w:cs="宋体" w:hint="eastAsia"/>
          <w:color w:val="000000"/>
          <w:kern w:val="0"/>
          <w:sz w:val="20"/>
          <w:szCs w:val="20"/>
        </w:rPr>
        <w:t>浙江大学博士学位论文</w:t>
      </w:r>
      <w:r>
        <w:rPr>
          <w:color w:val="000000"/>
          <w:kern w:val="0"/>
          <w:sz w:val="20"/>
          <w:szCs w:val="20"/>
        </w:rPr>
        <w:t>, 2009.</w:t>
      </w:r>
      <w:bookmarkEnd w:id="164"/>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 [8] </w:t>
      </w:r>
      <w:r>
        <w:rPr>
          <w:rFonts w:ascii="宋体" w:hAnsi="Calibri" w:cs="宋体" w:hint="eastAsia"/>
          <w:color w:val="000000"/>
          <w:kern w:val="0"/>
          <w:sz w:val="20"/>
          <w:szCs w:val="20"/>
        </w:rPr>
        <w:t>张萍，王桂增，周东华</w:t>
      </w:r>
      <w:r>
        <w:rPr>
          <w:color w:val="000000"/>
          <w:kern w:val="0"/>
          <w:sz w:val="20"/>
          <w:szCs w:val="20"/>
        </w:rPr>
        <w:t xml:space="preserve">. </w:t>
      </w:r>
      <w:r>
        <w:rPr>
          <w:rFonts w:ascii="宋体" w:hAnsi="Calibri" w:cs="宋体" w:hint="eastAsia"/>
          <w:color w:val="000000"/>
          <w:kern w:val="0"/>
          <w:sz w:val="20"/>
          <w:szCs w:val="20"/>
        </w:rPr>
        <w:t>动态系统的故障诊断方法</w:t>
      </w:r>
      <w:r>
        <w:rPr>
          <w:color w:val="000000"/>
          <w:kern w:val="0"/>
          <w:sz w:val="20"/>
          <w:szCs w:val="20"/>
        </w:rPr>
        <w:t xml:space="preserve">[J]. </w:t>
      </w:r>
      <w:r>
        <w:rPr>
          <w:rFonts w:ascii="宋体" w:hAnsi="Calibri" w:cs="宋体" w:hint="eastAsia"/>
          <w:color w:val="000000"/>
          <w:kern w:val="0"/>
          <w:sz w:val="20"/>
          <w:szCs w:val="20"/>
        </w:rPr>
        <w:t>控制理论与应用</w:t>
      </w:r>
      <w:r>
        <w:rPr>
          <w:color w:val="000000"/>
          <w:kern w:val="0"/>
          <w:sz w:val="20"/>
          <w:szCs w:val="20"/>
        </w:rPr>
        <w:t>, 2000, 17(2): 153-158.</w:t>
      </w:r>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 [9] </w:t>
      </w:r>
      <w:bookmarkStart w:id="165" w:name="_neb09DEA0ED_FB24_4ACB_8F18_935511F8692C"/>
      <w:proofErr w:type="spellStart"/>
      <w:r>
        <w:rPr>
          <w:color w:val="000000"/>
          <w:kern w:val="0"/>
          <w:sz w:val="20"/>
          <w:szCs w:val="20"/>
        </w:rPr>
        <w:t>Vanhatalo</w:t>
      </w:r>
      <w:proofErr w:type="spellEnd"/>
      <w:r>
        <w:rPr>
          <w:color w:val="000000"/>
          <w:kern w:val="0"/>
          <w:sz w:val="20"/>
          <w:szCs w:val="20"/>
        </w:rPr>
        <w:t xml:space="preserve"> E. Multivariate process monitoring of an experimental blast </w:t>
      </w:r>
      <w:proofErr w:type="gramStart"/>
      <w:r>
        <w:rPr>
          <w:color w:val="000000"/>
          <w:kern w:val="0"/>
          <w:sz w:val="20"/>
          <w:szCs w:val="20"/>
        </w:rPr>
        <w:t>furnace[</w:t>
      </w:r>
      <w:proofErr w:type="gramEnd"/>
      <w:r>
        <w:rPr>
          <w:color w:val="000000"/>
          <w:kern w:val="0"/>
          <w:sz w:val="20"/>
          <w:szCs w:val="20"/>
        </w:rPr>
        <w:t>J]. Quality and Reliability Engineering International, 2010, 26(5): 495-508.</w:t>
      </w:r>
      <w:bookmarkEnd w:id="165"/>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[10] </w:t>
      </w:r>
      <w:bookmarkStart w:id="166" w:name="_nebCC94F678_4EB6_487F_9EB5_D0C58A99727F"/>
      <w:r>
        <w:rPr>
          <w:color w:val="000000"/>
          <w:kern w:val="0"/>
          <w:sz w:val="20"/>
          <w:szCs w:val="20"/>
        </w:rPr>
        <w:t xml:space="preserve">Liu L, Wang A, Sha M, et al. Multi-Class Classification Methods of Cost-Conscious LS-SVM for Fault Diagnosis of Blast </w:t>
      </w:r>
      <w:proofErr w:type="gramStart"/>
      <w:r>
        <w:rPr>
          <w:color w:val="000000"/>
          <w:kern w:val="0"/>
          <w:sz w:val="20"/>
          <w:szCs w:val="20"/>
        </w:rPr>
        <w:t>Furnace[</w:t>
      </w:r>
      <w:proofErr w:type="gramEnd"/>
      <w:r>
        <w:rPr>
          <w:color w:val="000000"/>
          <w:kern w:val="0"/>
          <w:sz w:val="20"/>
          <w:szCs w:val="20"/>
        </w:rPr>
        <w:t>J]. Journal of Iron and Steel Research, International, 2011, 18(10): 17-33.</w:t>
      </w:r>
      <w:bookmarkEnd w:id="166"/>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[11] </w:t>
      </w:r>
      <w:r>
        <w:rPr>
          <w:rFonts w:ascii="宋体" w:hAnsi="Calibri" w:cs="宋体" w:hint="eastAsia"/>
          <w:color w:val="000000"/>
          <w:kern w:val="0"/>
          <w:sz w:val="20"/>
          <w:szCs w:val="20"/>
        </w:rPr>
        <w:t>赵明</w:t>
      </w:r>
      <w:r>
        <w:rPr>
          <w:color w:val="000000"/>
          <w:kern w:val="0"/>
          <w:sz w:val="20"/>
          <w:szCs w:val="20"/>
        </w:rPr>
        <w:t xml:space="preserve">. </w:t>
      </w:r>
      <w:r>
        <w:rPr>
          <w:rFonts w:ascii="宋体" w:hAnsi="Calibri" w:cs="宋体" w:hint="eastAsia"/>
          <w:color w:val="000000"/>
          <w:kern w:val="0"/>
          <w:sz w:val="20"/>
          <w:szCs w:val="20"/>
        </w:rPr>
        <w:t>基于神经网络的高炉炉况诊断与预报研究</w:t>
      </w:r>
      <w:r>
        <w:rPr>
          <w:color w:val="000000"/>
          <w:kern w:val="0"/>
          <w:sz w:val="20"/>
          <w:szCs w:val="20"/>
        </w:rPr>
        <w:t xml:space="preserve">[D]. </w:t>
      </w:r>
      <w:r>
        <w:rPr>
          <w:rFonts w:ascii="宋体" w:hAnsi="Calibri" w:cs="宋体" w:hint="eastAsia"/>
          <w:color w:val="000000"/>
          <w:kern w:val="0"/>
          <w:sz w:val="20"/>
          <w:szCs w:val="20"/>
        </w:rPr>
        <w:t>东北大学</w:t>
      </w:r>
      <w:r>
        <w:rPr>
          <w:color w:val="000000"/>
          <w:kern w:val="0"/>
          <w:sz w:val="20"/>
          <w:szCs w:val="20"/>
        </w:rPr>
        <w:t>, 2010.</w:t>
      </w:r>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[12] </w:t>
      </w:r>
      <w:bookmarkStart w:id="167" w:name="_nebF8E291BF_A886_4847_A712_4D076EBD1F04"/>
      <w:proofErr w:type="spellStart"/>
      <w:r>
        <w:rPr>
          <w:color w:val="000000"/>
          <w:kern w:val="0"/>
          <w:sz w:val="20"/>
          <w:szCs w:val="20"/>
        </w:rPr>
        <w:t>Lecun</w:t>
      </w:r>
      <w:proofErr w:type="spellEnd"/>
      <w:r>
        <w:rPr>
          <w:color w:val="000000"/>
          <w:kern w:val="0"/>
          <w:sz w:val="20"/>
          <w:szCs w:val="20"/>
        </w:rPr>
        <w:t xml:space="preserve"> Y, </w:t>
      </w:r>
      <w:proofErr w:type="spellStart"/>
      <w:r>
        <w:rPr>
          <w:color w:val="000000"/>
          <w:kern w:val="0"/>
          <w:sz w:val="20"/>
          <w:szCs w:val="20"/>
        </w:rPr>
        <w:t>Bengio</w:t>
      </w:r>
      <w:proofErr w:type="spellEnd"/>
      <w:r>
        <w:rPr>
          <w:color w:val="000000"/>
          <w:kern w:val="0"/>
          <w:sz w:val="20"/>
          <w:szCs w:val="20"/>
        </w:rPr>
        <w:t xml:space="preserve"> Y, Hinton G. Deep </w:t>
      </w:r>
      <w:proofErr w:type="gramStart"/>
      <w:r>
        <w:rPr>
          <w:color w:val="000000"/>
          <w:kern w:val="0"/>
          <w:sz w:val="20"/>
          <w:szCs w:val="20"/>
        </w:rPr>
        <w:t>learning[</w:t>
      </w:r>
      <w:proofErr w:type="gramEnd"/>
      <w:r>
        <w:rPr>
          <w:color w:val="000000"/>
          <w:kern w:val="0"/>
          <w:sz w:val="20"/>
          <w:szCs w:val="20"/>
        </w:rPr>
        <w:t>J]. Nature, 2015, 521(7553): 436-444.</w:t>
      </w:r>
      <w:bookmarkEnd w:id="167"/>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[13] </w:t>
      </w:r>
      <w:proofErr w:type="spellStart"/>
      <w:r>
        <w:rPr>
          <w:color w:val="000000"/>
          <w:kern w:val="0"/>
          <w:sz w:val="20"/>
          <w:szCs w:val="20"/>
        </w:rPr>
        <w:t>Baldi</w:t>
      </w:r>
      <w:proofErr w:type="spellEnd"/>
      <w:r>
        <w:rPr>
          <w:color w:val="000000"/>
          <w:kern w:val="0"/>
          <w:sz w:val="20"/>
          <w:szCs w:val="20"/>
        </w:rPr>
        <w:t xml:space="preserve"> P, </w:t>
      </w:r>
      <w:proofErr w:type="spellStart"/>
      <w:r>
        <w:rPr>
          <w:color w:val="000000"/>
          <w:kern w:val="0"/>
          <w:sz w:val="20"/>
          <w:szCs w:val="20"/>
        </w:rPr>
        <w:t>Hornik</w:t>
      </w:r>
      <w:proofErr w:type="spellEnd"/>
      <w:r>
        <w:rPr>
          <w:color w:val="000000"/>
          <w:kern w:val="0"/>
          <w:sz w:val="20"/>
          <w:szCs w:val="20"/>
        </w:rPr>
        <w:t xml:space="preserve"> K. Neural networks and principal component analysis: Learning from examples without local </w:t>
      </w:r>
      <w:proofErr w:type="gramStart"/>
      <w:r>
        <w:rPr>
          <w:color w:val="000000"/>
          <w:kern w:val="0"/>
          <w:sz w:val="20"/>
          <w:szCs w:val="20"/>
        </w:rPr>
        <w:t>minima[</w:t>
      </w:r>
      <w:proofErr w:type="gramEnd"/>
      <w:r>
        <w:rPr>
          <w:color w:val="000000"/>
          <w:kern w:val="0"/>
          <w:sz w:val="20"/>
          <w:szCs w:val="20"/>
        </w:rPr>
        <w:t>J]. Neural networks, 1989, 2(1): 53-58.</w:t>
      </w:r>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[14] </w:t>
      </w:r>
      <w:bookmarkStart w:id="168" w:name="_nebECDF5199_6881_42F1_B537_794AE461B0C1"/>
      <w:proofErr w:type="spellStart"/>
      <w:r>
        <w:rPr>
          <w:color w:val="000000"/>
          <w:kern w:val="0"/>
          <w:sz w:val="20"/>
          <w:szCs w:val="20"/>
        </w:rPr>
        <w:t>Japkowicz</w:t>
      </w:r>
      <w:proofErr w:type="spellEnd"/>
      <w:r>
        <w:rPr>
          <w:color w:val="000000"/>
          <w:kern w:val="0"/>
          <w:sz w:val="20"/>
          <w:szCs w:val="20"/>
        </w:rPr>
        <w:t xml:space="preserve"> N, Hanson S J, Gluck M. Nonlinear </w:t>
      </w:r>
      <w:proofErr w:type="spellStart"/>
      <w:r>
        <w:rPr>
          <w:color w:val="000000"/>
          <w:kern w:val="0"/>
          <w:sz w:val="20"/>
          <w:szCs w:val="20"/>
        </w:rPr>
        <w:t>autoassociation</w:t>
      </w:r>
      <w:proofErr w:type="spellEnd"/>
      <w:r>
        <w:rPr>
          <w:color w:val="000000"/>
          <w:kern w:val="0"/>
          <w:sz w:val="20"/>
          <w:szCs w:val="20"/>
        </w:rPr>
        <w:t xml:space="preserve"> is not equivalent to </w:t>
      </w:r>
      <w:proofErr w:type="gramStart"/>
      <w:r>
        <w:rPr>
          <w:color w:val="000000"/>
          <w:kern w:val="0"/>
          <w:sz w:val="20"/>
          <w:szCs w:val="20"/>
        </w:rPr>
        <w:t>PCA[</w:t>
      </w:r>
      <w:proofErr w:type="gramEnd"/>
      <w:r>
        <w:rPr>
          <w:color w:val="000000"/>
          <w:kern w:val="0"/>
          <w:sz w:val="20"/>
          <w:szCs w:val="20"/>
        </w:rPr>
        <w:t>J]. Neural computation, 2000, 12(3): 531-545.</w:t>
      </w:r>
      <w:bookmarkEnd w:id="168"/>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[15] Hinton G E, </w:t>
      </w:r>
      <w:proofErr w:type="spellStart"/>
      <w:r>
        <w:rPr>
          <w:color w:val="000000"/>
          <w:kern w:val="0"/>
          <w:sz w:val="20"/>
          <w:szCs w:val="20"/>
        </w:rPr>
        <w:t>Salakhutdinov</w:t>
      </w:r>
      <w:proofErr w:type="spellEnd"/>
      <w:r>
        <w:rPr>
          <w:color w:val="000000"/>
          <w:kern w:val="0"/>
          <w:sz w:val="20"/>
          <w:szCs w:val="20"/>
        </w:rPr>
        <w:t xml:space="preserve"> R </w:t>
      </w:r>
      <w:proofErr w:type="spellStart"/>
      <w:r>
        <w:rPr>
          <w:color w:val="000000"/>
          <w:kern w:val="0"/>
          <w:sz w:val="20"/>
          <w:szCs w:val="20"/>
        </w:rPr>
        <w:t>R</w:t>
      </w:r>
      <w:proofErr w:type="spellEnd"/>
      <w:r>
        <w:rPr>
          <w:color w:val="000000"/>
          <w:kern w:val="0"/>
          <w:sz w:val="20"/>
          <w:szCs w:val="20"/>
        </w:rPr>
        <w:t xml:space="preserve">. Reducing the dimensionality of data with neural </w:t>
      </w:r>
      <w:proofErr w:type="gramStart"/>
      <w:r>
        <w:rPr>
          <w:color w:val="000000"/>
          <w:kern w:val="0"/>
          <w:sz w:val="20"/>
          <w:szCs w:val="20"/>
        </w:rPr>
        <w:t>networks[</w:t>
      </w:r>
      <w:proofErr w:type="gramEnd"/>
      <w:r>
        <w:rPr>
          <w:color w:val="000000"/>
          <w:kern w:val="0"/>
          <w:sz w:val="20"/>
          <w:szCs w:val="20"/>
        </w:rPr>
        <w:t>J]. SCIENCE, 2006, 313(5786): 504-507.</w:t>
      </w:r>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[16] </w:t>
      </w:r>
      <w:bookmarkStart w:id="169" w:name="_neb95D30FEC_B668_4C89_A36D_A9F91812F73A"/>
      <w:r>
        <w:rPr>
          <w:color w:val="000000"/>
          <w:kern w:val="0"/>
          <w:sz w:val="20"/>
          <w:szCs w:val="20"/>
        </w:rPr>
        <w:t xml:space="preserve">Vincent P, </w:t>
      </w:r>
      <w:proofErr w:type="spellStart"/>
      <w:r>
        <w:rPr>
          <w:color w:val="000000"/>
          <w:kern w:val="0"/>
          <w:sz w:val="20"/>
          <w:szCs w:val="20"/>
        </w:rPr>
        <w:t>Larochelle</w:t>
      </w:r>
      <w:proofErr w:type="spellEnd"/>
      <w:r>
        <w:rPr>
          <w:color w:val="000000"/>
          <w:kern w:val="0"/>
          <w:sz w:val="20"/>
          <w:szCs w:val="20"/>
        </w:rPr>
        <w:t xml:space="preserve"> H, </w:t>
      </w:r>
      <w:proofErr w:type="spellStart"/>
      <w:r>
        <w:rPr>
          <w:color w:val="000000"/>
          <w:kern w:val="0"/>
          <w:sz w:val="20"/>
          <w:szCs w:val="20"/>
        </w:rPr>
        <w:t>Lajoie</w:t>
      </w:r>
      <w:proofErr w:type="spellEnd"/>
      <w:r>
        <w:rPr>
          <w:color w:val="000000"/>
          <w:kern w:val="0"/>
          <w:sz w:val="20"/>
          <w:szCs w:val="20"/>
        </w:rPr>
        <w:t xml:space="preserve"> I, et al. Stacked </w:t>
      </w:r>
      <w:proofErr w:type="spellStart"/>
      <w:r>
        <w:rPr>
          <w:color w:val="000000"/>
          <w:kern w:val="0"/>
          <w:sz w:val="20"/>
          <w:szCs w:val="20"/>
        </w:rPr>
        <w:t>denoising</w:t>
      </w:r>
      <w:proofErr w:type="spellEnd"/>
      <w:r>
        <w:rPr>
          <w:color w:val="000000"/>
          <w:kern w:val="0"/>
          <w:sz w:val="20"/>
          <w:szCs w:val="20"/>
        </w:rPr>
        <w:t xml:space="preserve"> </w:t>
      </w:r>
      <w:proofErr w:type="spellStart"/>
      <w:r>
        <w:rPr>
          <w:color w:val="000000"/>
          <w:kern w:val="0"/>
          <w:sz w:val="20"/>
          <w:szCs w:val="20"/>
        </w:rPr>
        <w:t>autoencoders</w:t>
      </w:r>
      <w:proofErr w:type="spellEnd"/>
      <w:r>
        <w:rPr>
          <w:color w:val="000000"/>
          <w:kern w:val="0"/>
          <w:sz w:val="20"/>
          <w:szCs w:val="20"/>
        </w:rPr>
        <w:t xml:space="preserve">: Learning useful representations in a deep network with a local </w:t>
      </w:r>
      <w:proofErr w:type="spellStart"/>
      <w:r>
        <w:rPr>
          <w:color w:val="000000"/>
          <w:kern w:val="0"/>
          <w:sz w:val="20"/>
          <w:szCs w:val="20"/>
        </w:rPr>
        <w:t>denoising</w:t>
      </w:r>
      <w:proofErr w:type="spellEnd"/>
      <w:r>
        <w:rPr>
          <w:color w:val="000000"/>
          <w:kern w:val="0"/>
          <w:sz w:val="20"/>
          <w:szCs w:val="20"/>
        </w:rPr>
        <w:t xml:space="preserve"> </w:t>
      </w:r>
      <w:proofErr w:type="gramStart"/>
      <w:r>
        <w:rPr>
          <w:color w:val="000000"/>
          <w:kern w:val="0"/>
          <w:sz w:val="20"/>
          <w:szCs w:val="20"/>
        </w:rPr>
        <w:t>criterion[</w:t>
      </w:r>
      <w:proofErr w:type="gramEnd"/>
      <w:r>
        <w:rPr>
          <w:color w:val="000000"/>
          <w:kern w:val="0"/>
          <w:sz w:val="20"/>
          <w:szCs w:val="20"/>
        </w:rPr>
        <w:t>J]. The Journal of Machine Learning Research, 2010, 11: 3371-3408.</w:t>
      </w:r>
      <w:bookmarkEnd w:id="169"/>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[17] </w:t>
      </w:r>
      <w:proofErr w:type="spellStart"/>
      <w:r>
        <w:rPr>
          <w:color w:val="000000"/>
          <w:kern w:val="0"/>
          <w:sz w:val="20"/>
          <w:szCs w:val="20"/>
        </w:rPr>
        <w:t>Rifai</w:t>
      </w:r>
      <w:proofErr w:type="spellEnd"/>
      <w:r>
        <w:rPr>
          <w:color w:val="000000"/>
          <w:kern w:val="0"/>
          <w:sz w:val="20"/>
          <w:szCs w:val="20"/>
        </w:rPr>
        <w:t xml:space="preserve"> S, Vincent P, Muller X, et al. Contractive auto-encoders: Explicit invariance during feature extraction[C]. 2011.</w:t>
      </w:r>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[18] Bridle J S. Probabilistic interpretation of feedforward classification network outputs, with relationships to statistical pattern </w:t>
      </w:r>
      <w:proofErr w:type="gramStart"/>
      <w:r>
        <w:rPr>
          <w:color w:val="000000"/>
          <w:kern w:val="0"/>
          <w:sz w:val="20"/>
          <w:szCs w:val="20"/>
        </w:rPr>
        <w:t>recognition[</w:t>
      </w:r>
      <w:proofErr w:type="gramEnd"/>
      <w:r>
        <w:rPr>
          <w:color w:val="000000"/>
          <w:kern w:val="0"/>
          <w:sz w:val="20"/>
          <w:szCs w:val="20"/>
        </w:rPr>
        <w:t xml:space="preserve">M]. </w:t>
      </w:r>
      <w:proofErr w:type="spellStart"/>
      <w:r>
        <w:rPr>
          <w:color w:val="000000"/>
          <w:kern w:val="0"/>
          <w:sz w:val="20"/>
          <w:szCs w:val="20"/>
        </w:rPr>
        <w:t>Neurocomputing</w:t>
      </w:r>
      <w:proofErr w:type="spellEnd"/>
      <w:r>
        <w:rPr>
          <w:color w:val="000000"/>
          <w:kern w:val="0"/>
          <w:sz w:val="20"/>
          <w:szCs w:val="20"/>
        </w:rPr>
        <w:t>, Springer, 1990, 227-236.</w:t>
      </w:r>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[19] </w:t>
      </w:r>
      <w:bookmarkStart w:id="170" w:name="_neb8F46E91A_F8F6_4F65_BC3E_84D965244DC6"/>
      <w:r>
        <w:rPr>
          <w:color w:val="000000"/>
          <w:kern w:val="0"/>
          <w:sz w:val="20"/>
          <w:szCs w:val="20"/>
        </w:rPr>
        <w:t xml:space="preserve">Graves A. Supervised sequence labelling with recurrent neural </w:t>
      </w:r>
      <w:proofErr w:type="gramStart"/>
      <w:r>
        <w:rPr>
          <w:color w:val="000000"/>
          <w:kern w:val="0"/>
          <w:sz w:val="20"/>
          <w:szCs w:val="20"/>
        </w:rPr>
        <w:t>networks[</w:t>
      </w:r>
      <w:proofErr w:type="gramEnd"/>
      <w:r>
        <w:rPr>
          <w:color w:val="000000"/>
          <w:kern w:val="0"/>
          <w:sz w:val="20"/>
          <w:szCs w:val="20"/>
        </w:rPr>
        <w:t>M]. Springer, 2012.</w:t>
      </w:r>
      <w:bookmarkEnd w:id="170"/>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[20] Gers F A, </w:t>
      </w:r>
      <w:proofErr w:type="spellStart"/>
      <w:r>
        <w:rPr>
          <w:color w:val="000000"/>
          <w:kern w:val="0"/>
          <w:sz w:val="20"/>
          <w:szCs w:val="20"/>
        </w:rPr>
        <w:t>Schraudolph</w:t>
      </w:r>
      <w:proofErr w:type="spellEnd"/>
      <w:r>
        <w:rPr>
          <w:color w:val="000000"/>
          <w:kern w:val="0"/>
          <w:sz w:val="20"/>
          <w:szCs w:val="20"/>
        </w:rPr>
        <w:t xml:space="preserve"> N </w:t>
      </w:r>
      <w:proofErr w:type="spellStart"/>
      <w:r>
        <w:rPr>
          <w:color w:val="000000"/>
          <w:kern w:val="0"/>
          <w:sz w:val="20"/>
          <w:szCs w:val="20"/>
        </w:rPr>
        <w:t>N</w:t>
      </w:r>
      <w:proofErr w:type="spellEnd"/>
      <w:r>
        <w:rPr>
          <w:color w:val="000000"/>
          <w:kern w:val="0"/>
          <w:sz w:val="20"/>
          <w:szCs w:val="20"/>
        </w:rPr>
        <w:t xml:space="preserve">, </w:t>
      </w:r>
      <w:proofErr w:type="spellStart"/>
      <w:r>
        <w:rPr>
          <w:color w:val="000000"/>
          <w:kern w:val="0"/>
          <w:sz w:val="20"/>
          <w:szCs w:val="20"/>
        </w:rPr>
        <w:t>Schmidhuber</w:t>
      </w:r>
      <w:proofErr w:type="spellEnd"/>
      <w:r>
        <w:rPr>
          <w:color w:val="000000"/>
          <w:kern w:val="0"/>
          <w:sz w:val="20"/>
          <w:szCs w:val="20"/>
        </w:rPr>
        <w:t xml:space="preserve"> J. Learning precise timing with LSTM recurrent </w:t>
      </w:r>
      <w:proofErr w:type="gramStart"/>
      <w:r>
        <w:rPr>
          <w:color w:val="000000"/>
          <w:kern w:val="0"/>
          <w:sz w:val="20"/>
          <w:szCs w:val="20"/>
        </w:rPr>
        <w:t>networks[</w:t>
      </w:r>
      <w:proofErr w:type="gramEnd"/>
      <w:r>
        <w:rPr>
          <w:color w:val="000000"/>
          <w:kern w:val="0"/>
          <w:sz w:val="20"/>
          <w:szCs w:val="20"/>
        </w:rPr>
        <w:t>J]. JOURNAL OF MACHINE LEARNING RESEARCH, 2003, 3(1): 115-143.</w:t>
      </w:r>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[21] </w:t>
      </w:r>
      <w:bookmarkStart w:id="171" w:name="_nebA0463B25_DE3A_4758_8099_6BD3A3661B2E"/>
      <w:proofErr w:type="spellStart"/>
      <w:r>
        <w:rPr>
          <w:color w:val="000000"/>
          <w:kern w:val="0"/>
          <w:sz w:val="20"/>
          <w:szCs w:val="20"/>
        </w:rPr>
        <w:t>Hochreiter</w:t>
      </w:r>
      <w:proofErr w:type="spellEnd"/>
      <w:r>
        <w:rPr>
          <w:color w:val="000000"/>
          <w:kern w:val="0"/>
          <w:sz w:val="20"/>
          <w:szCs w:val="20"/>
        </w:rPr>
        <w:t xml:space="preserve"> S, </w:t>
      </w:r>
      <w:proofErr w:type="spellStart"/>
      <w:r>
        <w:rPr>
          <w:color w:val="000000"/>
          <w:kern w:val="0"/>
          <w:sz w:val="20"/>
          <w:szCs w:val="20"/>
        </w:rPr>
        <w:t>Bengio</w:t>
      </w:r>
      <w:proofErr w:type="spellEnd"/>
      <w:r>
        <w:rPr>
          <w:color w:val="000000"/>
          <w:kern w:val="0"/>
          <w:sz w:val="20"/>
          <w:szCs w:val="20"/>
        </w:rPr>
        <w:t xml:space="preserve"> Y, </w:t>
      </w:r>
      <w:proofErr w:type="spellStart"/>
      <w:r>
        <w:rPr>
          <w:color w:val="000000"/>
          <w:kern w:val="0"/>
          <w:sz w:val="20"/>
          <w:szCs w:val="20"/>
        </w:rPr>
        <w:t>Frasconi</w:t>
      </w:r>
      <w:proofErr w:type="spellEnd"/>
      <w:r>
        <w:rPr>
          <w:color w:val="000000"/>
          <w:kern w:val="0"/>
          <w:sz w:val="20"/>
          <w:szCs w:val="20"/>
        </w:rPr>
        <w:t xml:space="preserve"> P, et al. Gradient flow in recurrent nets: the difficulty of learning long-term </w:t>
      </w:r>
      <w:proofErr w:type="gramStart"/>
      <w:r>
        <w:rPr>
          <w:color w:val="000000"/>
          <w:kern w:val="0"/>
          <w:sz w:val="20"/>
          <w:szCs w:val="20"/>
        </w:rPr>
        <w:t>dependencies[</w:t>
      </w:r>
      <w:proofErr w:type="gramEnd"/>
      <w:r>
        <w:rPr>
          <w:color w:val="000000"/>
          <w:kern w:val="0"/>
          <w:sz w:val="20"/>
          <w:szCs w:val="20"/>
        </w:rPr>
        <w:t>Z]. A field guide to dynamical recurrent neural networks. IEEE Press, 2001.</w:t>
      </w:r>
      <w:bookmarkEnd w:id="171"/>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[22] </w:t>
      </w:r>
      <w:bookmarkStart w:id="172" w:name="_neb64A5DF50_1751_43A0_BC13_D350DBEBB738"/>
      <w:proofErr w:type="spellStart"/>
      <w:r>
        <w:rPr>
          <w:color w:val="000000"/>
          <w:kern w:val="0"/>
          <w:sz w:val="20"/>
          <w:szCs w:val="20"/>
        </w:rPr>
        <w:t>Greff</w:t>
      </w:r>
      <w:proofErr w:type="spellEnd"/>
      <w:r>
        <w:rPr>
          <w:color w:val="000000"/>
          <w:kern w:val="0"/>
          <w:sz w:val="20"/>
          <w:szCs w:val="20"/>
        </w:rPr>
        <w:t xml:space="preserve"> K, Srivastava R K, </w:t>
      </w:r>
      <w:proofErr w:type="spellStart"/>
      <w:r>
        <w:rPr>
          <w:color w:val="000000"/>
          <w:kern w:val="0"/>
          <w:sz w:val="20"/>
          <w:szCs w:val="20"/>
        </w:rPr>
        <w:t>Koutník</w:t>
      </w:r>
      <w:proofErr w:type="spellEnd"/>
      <w:r>
        <w:rPr>
          <w:color w:val="000000"/>
          <w:kern w:val="0"/>
          <w:sz w:val="20"/>
          <w:szCs w:val="20"/>
        </w:rPr>
        <w:t xml:space="preserve"> J. LSTM: A Search Space </w:t>
      </w:r>
      <w:proofErr w:type="gramStart"/>
      <w:r>
        <w:rPr>
          <w:color w:val="000000"/>
          <w:kern w:val="0"/>
          <w:sz w:val="20"/>
          <w:szCs w:val="20"/>
        </w:rPr>
        <w:t>Odyssey[</w:t>
      </w:r>
      <w:proofErr w:type="gramEnd"/>
      <w:r>
        <w:rPr>
          <w:color w:val="000000"/>
          <w:kern w:val="0"/>
          <w:sz w:val="20"/>
          <w:szCs w:val="20"/>
        </w:rPr>
        <w:t xml:space="preserve">J]. </w:t>
      </w:r>
      <w:proofErr w:type="spellStart"/>
      <w:proofErr w:type="gramStart"/>
      <w:r>
        <w:rPr>
          <w:color w:val="000000"/>
          <w:kern w:val="0"/>
          <w:sz w:val="20"/>
          <w:szCs w:val="20"/>
        </w:rPr>
        <w:t>arXiv</w:t>
      </w:r>
      <w:proofErr w:type="spellEnd"/>
      <w:proofErr w:type="gramEnd"/>
      <w:r>
        <w:rPr>
          <w:color w:val="000000"/>
          <w:kern w:val="0"/>
          <w:sz w:val="20"/>
          <w:szCs w:val="20"/>
        </w:rPr>
        <w:t xml:space="preserve"> preprint </w:t>
      </w:r>
      <w:proofErr w:type="spellStart"/>
      <w:r>
        <w:rPr>
          <w:color w:val="000000"/>
          <w:kern w:val="0"/>
          <w:sz w:val="20"/>
          <w:szCs w:val="20"/>
        </w:rPr>
        <w:t>arXiv</w:t>
      </w:r>
      <w:proofErr w:type="spellEnd"/>
      <w:r>
        <w:rPr>
          <w:color w:val="000000"/>
          <w:kern w:val="0"/>
          <w:sz w:val="20"/>
          <w:szCs w:val="20"/>
        </w:rPr>
        <w:t>, 2015.</w:t>
      </w:r>
      <w:bookmarkEnd w:id="172"/>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[23] Graves A, </w:t>
      </w:r>
      <w:proofErr w:type="spellStart"/>
      <w:r>
        <w:rPr>
          <w:color w:val="000000"/>
          <w:kern w:val="0"/>
          <w:sz w:val="20"/>
          <w:szCs w:val="20"/>
        </w:rPr>
        <w:t>Liwicki</w:t>
      </w:r>
      <w:proofErr w:type="spellEnd"/>
      <w:r>
        <w:rPr>
          <w:color w:val="000000"/>
          <w:kern w:val="0"/>
          <w:sz w:val="20"/>
          <w:szCs w:val="20"/>
        </w:rPr>
        <w:t xml:space="preserve"> M, Fernandez S, et al. A Novel Connectionist System for Unconstrained Handwriting </w:t>
      </w:r>
      <w:proofErr w:type="gramStart"/>
      <w:r>
        <w:rPr>
          <w:color w:val="000000"/>
          <w:kern w:val="0"/>
          <w:sz w:val="20"/>
          <w:szCs w:val="20"/>
        </w:rPr>
        <w:t>Recognition[</w:t>
      </w:r>
      <w:proofErr w:type="gramEnd"/>
      <w:r>
        <w:rPr>
          <w:color w:val="000000"/>
          <w:kern w:val="0"/>
          <w:sz w:val="20"/>
          <w:szCs w:val="20"/>
        </w:rPr>
        <w:t>J]. IEEE TRANSACTIONS ON PATTERN ANALYSIS AND MACHINE INTELLIGENCE, 2009, 31(5): 855-868.</w:t>
      </w:r>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[24] </w:t>
      </w:r>
      <w:bookmarkStart w:id="173" w:name="_nebBB273DA4_CC77_467C_ACD6_3F2D782A102E"/>
      <w:r>
        <w:rPr>
          <w:color w:val="000000"/>
          <w:kern w:val="0"/>
          <w:sz w:val="20"/>
          <w:szCs w:val="20"/>
        </w:rPr>
        <w:t xml:space="preserve">Graves A, Mohamed A R, Hinton G. SPEECH RECOGNITION WITH DEEP RECURRENT NEURAL </w:t>
      </w:r>
      <w:proofErr w:type="gramStart"/>
      <w:r>
        <w:rPr>
          <w:color w:val="000000"/>
          <w:kern w:val="0"/>
          <w:sz w:val="20"/>
          <w:szCs w:val="20"/>
        </w:rPr>
        <w:t>NETWORKS[</w:t>
      </w:r>
      <w:proofErr w:type="gramEnd"/>
      <w:r>
        <w:rPr>
          <w:color w:val="000000"/>
          <w:kern w:val="0"/>
          <w:sz w:val="20"/>
          <w:szCs w:val="20"/>
        </w:rPr>
        <w:t>M]. International Conference on Acoustics Speech and Signal Processing</w:t>
      </w:r>
    </w:p>
    <w:p w:rsidR="00A031C7" w:rsidRDefault="00A031C7" w:rsidP="00A031C7">
      <w:pPr>
        <w:autoSpaceDE w:val="0"/>
        <w:autoSpaceDN w:val="0"/>
        <w:adjustRightInd w:val="0"/>
        <w:spacing w:line="240" w:lineRule="auto"/>
        <w:rPr>
          <w:rFonts w:ascii="宋体" w:hAnsi="Calibri"/>
          <w:kern w:val="0"/>
          <w:szCs w:val="24"/>
        </w:rPr>
      </w:pPr>
      <w:r>
        <w:rPr>
          <w:color w:val="000000"/>
          <w:kern w:val="0"/>
          <w:sz w:val="20"/>
          <w:szCs w:val="20"/>
        </w:rPr>
        <w:t xml:space="preserve">   ICASSP, NEW YORK: IEEE, 2013, 6645-6649.</w:t>
      </w:r>
      <w:bookmarkEnd w:id="173"/>
    </w:p>
    <w:p w:rsidR="00F551CC" w:rsidRPr="00A031C7" w:rsidRDefault="00A47853" w:rsidP="00EB4276">
      <w:pPr>
        <w:autoSpaceDE w:val="0"/>
        <w:autoSpaceDN w:val="0"/>
        <w:adjustRightInd w:val="0"/>
        <w:spacing w:line="240" w:lineRule="auto"/>
        <w:jc w:val="left"/>
        <w:rPr>
          <w:kern w:val="0"/>
          <w:szCs w:val="24"/>
        </w:rPr>
      </w:pPr>
      <w:r>
        <w:fldChar w:fldCharType="end"/>
      </w:r>
      <w:r w:rsidR="00A031C7">
        <w:fldChar w:fldCharType="begin"/>
      </w:r>
      <w:r w:rsidR="00A031C7">
        <w:instrText xml:space="preserve"> ADDIN NE.Rep</w:instrText>
      </w:r>
      <w:r w:rsidR="00A031C7">
        <w:fldChar w:fldCharType="separate"/>
      </w:r>
      <w:r w:rsidR="00A031C7">
        <w:fldChar w:fldCharType="end"/>
      </w:r>
    </w:p>
    <w:sectPr w:rsidR="00F551CC" w:rsidRPr="00A031C7" w:rsidSect="000A5510">
      <w:footerReference w:type="default" r:id="rId1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1A70" w:rsidRDefault="00D61A70" w:rsidP="00EB686F">
      <w:r>
        <w:separator/>
      </w:r>
    </w:p>
  </w:endnote>
  <w:endnote w:type="continuationSeparator" w:id="0">
    <w:p w:rsidR="00D61A70" w:rsidRDefault="00D61A70" w:rsidP="00EB6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1591497"/>
      <w:docPartObj>
        <w:docPartGallery w:val="Page Numbers (Bottom of Page)"/>
        <w:docPartUnique/>
      </w:docPartObj>
    </w:sdtPr>
    <w:sdtEndPr/>
    <w:sdtContent>
      <w:p w:rsidR="000A5510" w:rsidRDefault="000A5510">
        <w:pPr>
          <w:pStyle w:val="a4"/>
          <w:jc w:val="center"/>
        </w:pPr>
        <w:r>
          <w:fldChar w:fldCharType="begin"/>
        </w:r>
        <w:r>
          <w:instrText>PAGE   \* MERGEFORMAT</w:instrText>
        </w:r>
        <w:r>
          <w:fldChar w:fldCharType="separate"/>
        </w:r>
        <w:r w:rsidR="009C4DB1" w:rsidRPr="009C4DB1">
          <w:rPr>
            <w:noProof/>
            <w:lang w:val="zh-CN"/>
          </w:rPr>
          <w:t>2</w:t>
        </w:r>
        <w:r>
          <w:fldChar w:fldCharType="end"/>
        </w:r>
      </w:p>
    </w:sdtContent>
  </w:sdt>
  <w:p w:rsidR="000A5510" w:rsidRDefault="000A5510">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5386774"/>
      <w:docPartObj>
        <w:docPartGallery w:val="Page Numbers (Bottom of Page)"/>
        <w:docPartUnique/>
      </w:docPartObj>
    </w:sdtPr>
    <w:sdtEndPr/>
    <w:sdtContent>
      <w:p w:rsidR="000A5510" w:rsidRDefault="000A5510">
        <w:pPr>
          <w:pStyle w:val="a4"/>
          <w:jc w:val="center"/>
        </w:pPr>
        <w:r>
          <w:fldChar w:fldCharType="begin"/>
        </w:r>
        <w:r>
          <w:instrText>PAGE   \* MERGEFORMAT</w:instrText>
        </w:r>
        <w:r>
          <w:fldChar w:fldCharType="separate"/>
        </w:r>
        <w:r w:rsidR="009C4DB1" w:rsidRPr="009C4DB1">
          <w:rPr>
            <w:noProof/>
            <w:lang w:val="zh-CN"/>
          </w:rPr>
          <w:t>13</w:t>
        </w:r>
        <w:r>
          <w:fldChar w:fldCharType="end"/>
        </w:r>
      </w:p>
    </w:sdtContent>
  </w:sdt>
  <w:p w:rsidR="000A5510" w:rsidRDefault="000A551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1A70" w:rsidRDefault="00D61A70" w:rsidP="00EB686F">
      <w:r>
        <w:separator/>
      </w:r>
    </w:p>
  </w:footnote>
  <w:footnote w:type="continuationSeparator" w:id="0">
    <w:p w:rsidR="00D61A70" w:rsidRDefault="00D61A70" w:rsidP="00EB68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43874"/>
    <w:multiLevelType w:val="hybridMultilevel"/>
    <w:tmpl w:val="9878BAD6"/>
    <w:lvl w:ilvl="0" w:tplc="C040E8B2">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DC4595"/>
    <w:multiLevelType w:val="hybridMultilevel"/>
    <w:tmpl w:val="2F0C44E0"/>
    <w:lvl w:ilvl="0" w:tplc="5220F498">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B353E9"/>
    <w:multiLevelType w:val="hybridMultilevel"/>
    <w:tmpl w:val="C8D073FA"/>
    <w:lvl w:ilvl="0" w:tplc="F6D27B28">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3E63C5"/>
    <w:multiLevelType w:val="multilevel"/>
    <w:tmpl w:val="A78EA356"/>
    <w:lvl w:ilvl="0">
      <w:start w:val="4"/>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0408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CC158CF"/>
    <w:multiLevelType w:val="multilevel"/>
    <w:tmpl w:val="440285EC"/>
    <w:lvl w:ilvl="0">
      <w:start w:val="1"/>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F123668"/>
    <w:multiLevelType w:val="hybridMultilevel"/>
    <w:tmpl w:val="DB586B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CA3BD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40181964"/>
    <w:multiLevelType w:val="multilevel"/>
    <w:tmpl w:val="8E20D90A"/>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42085C77"/>
    <w:multiLevelType w:val="hybridMultilevel"/>
    <w:tmpl w:val="EAAC69EE"/>
    <w:lvl w:ilvl="0" w:tplc="85B2702C">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BA6117"/>
    <w:multiLevelType w:val="hybridMultilevel"/>
    <w:tmpl w:val="F7FC0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F9F298B"/>
    <w:multiLevelType w:val="multilevel"/>
    <w:tmpl w:val="DC0C703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FED4FA5"/>
    <w:multiLevelType w:val="hybridMultilevel"/>
    <w:tmpl w:val="6C72AD22"/>
    <w:lvl w:ilvl="0" w:tplc="F6D27B28">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8162D4B"/>
    <w:multiLevelType w:val="hybridMultilevel"/>
    <w:tmpl w:val="82B02E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C900456"/>
    <w:multiLevelType w:val="hybridMultilevel"/>
    <w:tmpl w:val="AACA8420"/>
    <w:lvl w:ilvl="0" w:tplc="12C8013C">
      <w:start w:val="1"/>
      <w:numFmt w:val="chineseCountingThousand"/>
      <w:lvlText w:val="第%1章 "/>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4"/>
  </w:num>
  <w:num w:numId="3">
    <w:abstractNumId w:val="5"/>
  </w:num>
  <w:num w:numId="4">
    <w:abstractNumId w:val="11"/>
  </w:num>
  <w:num w:numId="5">
    <w:abstractNumId w:val="0"/>
  </w:num>
  <w:num w:numId="6">
    <w:abstractNumId w:val="13"/>
  </w:num>
  <w:num w:numId="7">
    <w:abstractNumId w:val="3"/>
  </w:num>
  <w:num w:numId="8">
    <w:abstractNumId w:val="10"/>
  </w:num>
  <w:num w:numId="9">
    <w:abstractNumId w:val="2"/>
  </w:num>
  <w:num w:numId="10">
    <w:abstractNumId w:val="8"/>
  </w:num>
  <w:num w:numId="11">
    <w:abstractNumId w:val="12"/>
  </w:num>
  <w:num w:numId="12">
    <w:abstractNumId w:val="1"/>
  </w:num>
  <w:num w:numId="13">
    <w:abstractNumId w:val="6"/>
  </w:num>
  <w:num w:numId="14">
    <w:abstractNumId w:val="7"/>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9E0CD66-16A4-4F0D-83C3-9465A7F7BAFE}" w:val=" ADDIN NE.Ref.{09E0CD66-16A4-4F0D-83C3-9465A7F7BAFE}&lt;Citation&gt;&lt;Group&gt;&lt;References&gt;&lt;Item&gt;&lt;ID&gt;25&lt;/ID&gt;&lt;UID&gt;{64A5DF50-1751-43A0-BC13-D350DBEBB738}&lt;/UID&gt;&lt;Title&gt;LSTM: A Search Space Odyssey&lt;/Title&gt;&lt;Template&gt;Journal Article&lt;/Template&gt;&lt;Star&gt;0&lt;/Star&gt;&lt;Tag&gt;0&lt;/Tag&gt;&lt;Author&gt;Greff, K; Srivastava, R K; Koutník, J&lt;/Author&gt;&lt;Year&gt;2015&lt;/Year&gt;&lt;Details&gt;&lt;_accessed&gt;60933134&lt;/_accessed&gt;&lt;_created&gt;60931582&lt;/_created&gt;&lt;_journal&gt;arXiv preprint arXiv&lt;/_journal&gt;&lt;_modified&gt;60933140&lt;/_modified&gt;&lt;/Details&gt;&lt;Extra&gt;&lt;DBUID&gt;{E87ED1A1-C90C-4A15-AEA0-D3C5957CF6BF}&lt;/DBUID&gt;&lt;/Extra&gt;&lt;/Item&gt;&lt;/References&gt;&lt;/Group&gt;&lt;/Citation&gt;_x000a_"/>
    <w:docVar w:name="NE.Ref{0A75AA03-6861-431F-802E-6E6002ACFC94}" w:val=" ADDIN NE.Ref.{0A75AA03-6861-431F-802E-6E6002ACFC94}&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accessed&gt;60932842&lt;/_accessed&gt;&lt;_collection_scope&gt;SCI;SCIE;&lt;/_collection_scope&gt;&lt;_created&gt;60932840&lt;/_created&gt;&lt;_date&gt;60694560&lt;/_date&gt;&lt;_db_updated&gt;CrossRef&lt;/_db_updated&gt;&lt;_doi&gt;10.1038/nature14539&lt;/_doi&gt;&lt;_impact_factor&gt;  41.456&lt;/_impact_factor&gt;&lt;_isbn&gt;0028-0836&lt;/_isbn&gt;&lt;_issue&gt;7553&lt;/_issue&gt;&lt;_journal&gt;Nature&lt;/_journal&gt;&lt;_modified&gt;60932984&lt;/_modified&gt;&lt;_pages&gt;436-444&lt;/_pages&gt;&lt;_tertiary_title&gt;Nature&lt;/_tertiary_title&gt;&lt;_url&gt;http://www.nature.com/doifinder/10.1038/nature14539&lt;/_url&gt;&lt;_volume&gt;521&lt;/_volume&gt;&lt;/Details&gt;&lt;Extra&gt;&lt;DBUID&gt;{E87ED1A1-C90C-4A15-AEA0-D3C5957CF6BF}&lt;/DBUID&gt;&lt;/Extra&gt;&lt;/Item&gt;&lt;/References&gt;&lt;/Group&gt;&lt;/Citation&gt;_x000a_"/>
    <w:docVar w:name="NE.Ref{161BDBA1-1D4F-41B8-8F2E-EF9FC0C8C9FF}" w:val=" ADDIN NE.Ref.{161BDBA1-1D4F-41B8-8F2E-EF9FC0C8C9FF}&lt;Citation&gt;&lt;Group&gt;&lt;References&gt;&lt;Item&gt;&lt;ID&gt;54&lt;/ID&gt;&lt;UID&gt;{4002850D-D833-4224-A0F0-DF618D68C563}&lt;/UID&gt;&lt;Title&gt;Generalized denoising auto-encoders as generative models&lt;/Title&gt;&lt;Template&gt;Conference Paper&lt;/Template&gt;&lt;Star&gt;0&lt;/Star&gt;&lt;Tag&gt;0&lt;/Tag&gt;&lt;Author/&gt;&lt;Year&gt;0&lt;/Year&gt;&lt;Details&gt;&lt;_created&gt;60932840&lt;/_created&gt;&lt;_modified&gt;60932963&lt;/_modified&gt;&lt;_accessed&gt;60932964&lt;/_accessed&gt;&lt;/Details&gt;&lt;Extra&gt;&lt;DBUID&gt;{E87ED1A1-C90C-4A15-AEA0-D3C5957CF6BF}&lt;/DBUID&gt;&lt;/Extra&gt;&lt;/Item&gt;&lt;/References&gt;&lt;/Group&gt;&lt;/Citation&gt;_x000a_"/>
    <w:docVar w:name="NE.Ref{163F9E91-59CB-42F8-8C43-A1ED9FDF0A11}" w:val=" ADDIN NE.Ref.{163F9E91-59CB-42F8-8C43-A1ED9FDF0A11}&lt;Citation&gt;&lt;Group&gt;&lt;References&gt;&lt;Item&gt;&lt;ID&gt;39&lt;/ID&gt;&lt;UID&gt;{4C9A2FFC-A9D9-44C7-895D-91FEAB319D64}&lt;/UID&gt;&lt;Title&gt;基于支持向量机的高炉炉况诊断方法&lt;/Title&gt;&lt;Template&gt;Journal Article&lt;/Template&gt;&lt;Star&gt;0&lt;/Star&gt;&lt;Tag&gt;0&lt;/Tag&gt;&lt;Author&gt;曲飞; 吴敏; 曹卫华; 何勇&lt;/Author&gt;&lt;Year&gt;2007&lt;/Year&gt;&lt;Details&gt;&lt;_accessed&gt;60931638&lt;/_accessed&gt;&lt;_author_aff&gt;中南大学信息科学与工程学院;中南大学信息科学与工程学院;中南大学信息科学与工程学院;中南大学信息科学与工程学院 湖南长沙410083;湖南长沙410083;湖南长沙410083;湖南长沙410083&lt;/_author_aff&gt;&lt;_collection_scope&gt;中国科技核心期刊;中文核心期刊;CSCD;&lt;/_collection_scope&gt;&lt;_created&gt;60931583&lt;/_created&gt;&lt;_date&gt;56689920&lt;/_date&gt;&lt;_db_provider&gt;CNKI: 期刊&lt;/_db_provider&gt;&lt;_db_updated&gt;CNKI - Reference&lt;/_db_updated&gt;&lt;_issue&gt;10&lt;/_issue&gt;&lt;_journal&gt;钢铁&lt;/_journal&gt;&lt;_keywords&gt;高炉炉况;炉况诊断;最小二乘法支持向量机&lt;/_keywords&gt;&lt;_language&gt;Chinese&lt;/_language&gt;&lt;_modified&gt;60931589&lt;/_modified&gt;&lt;_pages&gt;17-19&lt;/_pages&gt;&lt;_url&gt;http://www.cnki.net/KCMS/detail/detail.aspx?FileName=GANT200710003&amp;amp;DbName=CJFQ2007&lt;/_url&gt;&lt;_translated_author&gt;Qu, Fei;Wu, Min;Cao, Weihua;He, Yong&lt;/_translated_author&gt;&lt;/Details&gt;&lt;Extra&gt;&lt;DBUID&gt;{E87ED1A1-C90C-4A15-AEA0-D3C5957CF6BF}&lt;/DBUID&gt;&lt;/Extra&gt;&lt;/Item&gt;&lt;/References&gt;&lt;/Group&gt;&lt;/Citation&gt;_x000a_"/>
    <w:docVar w:name="NE.Ref{1CAFD915-1DB3-4003-8C59-0B78A1A54098}" w:val=" ADDIN NE.Ref.{1CAFD915-1DB3-4003-8C59-0B78A1A54098}&lt;Citation&gt;&lt;Group&gt;&lt;References&gt;&lt;Item&gt;&lt;ID&gt;40&lt;/ID&gt;&lt;UID&gt;{BBC4C1CF-4513-43A4-B35F-0D8228619987}&lt;/UID&gt;&lt;Title&gt;基于稀疏矩阵的高炉故障识别研究&lt;/Title&gt;&lt;Template&gt;Thesis&lt;/Template&gt;&lt;Star&gt;0&lt;/Star&gt;&lt;Tag&gt;0&lt;/Tag&gt;&lt;Author&gt;彭鑫&lt;/Author&gt;&lt;Year&gt;2014&lt;/Year&gt;&lt;Details&gt;&lt;_accessed&gt;60931632&lt;/_accessed&gt;&lt;_created&gt;60931583&lt;/_created&gt;&lt;_db_provider&gt;CNKI: 硕士&lt;/_db_provider&gt;&lt;_db_updated&gt;CNKI - Reference&lt;/_db_updated&gt;&lt;_keywords&gt;稀疏矩阵;故障识别;故障征兆;矩阵分解&lt;/_keywords&gt;&lt;_modified&gt;60931589&lt;/_modified&gt;&lt;_pages&gt;78&lt;/_pages&gt;&lt;_publisher&gt;武汉科技大学&lt;/_publisher&gt;&lt;_tertiary_author&gt;潘炼&lt;/_tertiary_author&gt;&lt;_url&gt;http://www.cnki.net/KCMS/detail/detail.aspx?FileName=1014389547.nh&amp;amp;DbName=CMFD2015&lt;/_url&gt;&lt;_volume&gt;硕士&lt;/_volume&gt;&lt;_translated_author&gt;Peng, Xin&lt;/_translated_author&gt;&lt;/Details&gt;&lt;Extra&gt;&lt;DBUID&gt;{E87ED1A1-C90C-4A15-AEA0-D3C5957CF6BF}&lt;/DBUID&gt;&lt;/Extra&gt;&lt;/Item&gt;&lt;/References&gt;&lt;/Group&gt;&lt;/Citation&gt;_x000a_"/>
    <w:docVar w:name="NE.Ref{1DDBF57B-56FE-4D86-94F6-DB0255AC4ED2}" w:val=" ADDIN NE.Ref.{1DDBF57B-56FE-4D86-94F6-DB0255AC4ED2}&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accessed&gt;60932842&lt;/_accessed&gt;&lt;_collection_scope&gt;SCI;SCIE;&lt;/_collection_scope&gt;&lt;_created&gt;60932840&lt;/_created&gt;&lt;_date&gt;60694560&lt;/_date&gt;&lt;_db_updated&gt;CrossRef&lt;/_db_updated&gt;&lt;_doi&gt;10.1038/nature14539&lt;/_doi&gt;&lt;_impact_factor&gt;  41.456&lt;/_impact_factor&gt;&lt;_isbn&gt;0028-0836&lt;/_isbn&gt;&lt;_issue&gt;7553&lt;/_issue&gt;&lt;_journal&gt;Nature&lt;/_journal&gt;&lt;_modified&gt;60932984&lt;/_modified&gt;&lt;_pages&gt;436-444&lt;/_pages&gt;&lt;_tertiary_title&gt;Nature&lt;/_tertiary_title&gt;&lt;_url&gt;http://www.nature.com/doifinder/10.1038/nature14539&lt;/_url&gt;&lt;_volume&gt;521&lt;/_volume&gt;&lt;/Details&gt;&lt;Extra&gt;&lt;DBUID&gt;{E87ED1A1-C90C-4A15-AEA0-D3C5957CF6BF}&lt;/DBUID&gt;&lt;/Extra&gt;&lt;/Item&gt;&lt;/References&gt;&lt;/Group&gt;&lt;/Citation&gt;_x000a_"/>
    <w:docVar w:name="NE.Ref{21AAF15C-AFCF-4681-B922-789011C72D2D}" w:val=" ADDIN NE.Ref.{21AAF15C-AFCF-4681-B922-789011C72D2D}&lt;Citation&gt;&lt;Group&gt;&lt;References&gt;&lt;Item&gt;&lt;ID&gt;72&lt;/ID&gt;&lt;UID&gt;{95D30FEC-B668-4C89-A36D-A9F91812F73A}&lt;/UID&gt;&lt;Title&gt;Stacked denoising autoencoders: Learning useful representations in a deep network with a local denoising criterion&lt;/Title&gt;&lt;Template&gt;Journal Article&lt;/Template&gt;&lt;Star&gt;0&lt;/Star&gt;&lt;Tag&gt;0&lt;/Tag&gt;&lt;Author&gt;Vincent, Pascal; Larochelle, Hugo; Lajoie, Isabelle; Bengio, Yoshua; Manzagol, Pierre-Antoine&lt;/Author&gt;&lt;Year&gt;2010&lt;/Year&gt;&lt;Details&gt;&lt;_created&gt;60934438&lt;/_created&gt;&lt;_impact_factor&gt;   2.473&lt;/_impact_factor&gt;&lt;_isbn&gt;1532-4435&lt;/_isbn&gt;&lt;_journal&gt;The Journal of Machine Learning Research&lt;/_journal&gt;&lt;_modified&gt;60934566&lt;/_modified&gt;&lt;_pages&gt;3371-3408&lt;/_pages&gt;&lt;_volume&gt;11&lt;/_volume&gt;&lt;/Details&gt;&lt;Extra&gt;&lt;DBUID&gt;{E87ED1A1-C90C-4A15-AEA0-D3C5957CF6BF}&lt;/DBUID&gt;&lt;/Extra&gt;&lt;/Item&gt;&lt;/References&gt;&lt;/Group&gt;&lt;/Citation&gt;_x000a_"/>
    <w:docVar w:name="NE.Ref{2429AC4C-C9C5-4C39-A0BC-DBCE542D8364}" w:val=" ADDIN NE.Ref.{2429AC4C-C9C5-4C39-A0BC-DBCE542D8364}&lt;Citation&gt;&lt;Group&gt;&lt;References&gt;&lt;Item&gt;&lt;ID&gt;18&lt;/ID&gt;&lt;UID&gt;{4F3A66D8-2941-46B9-881C-225B08231D8C}&lt;/UID&gt;&lt;Title&gt;A Novel Connectionist System for Unconstrained Handwriting Recognition&lt;/Title&gt;&lt;Template&gt;Journal Article&lt;/Template&gt;&lt;Star&gt;0&lt;/Star&gt;&lt;Tag&gt;0&lt;/Tag&gt;&lt;Author&gt;Graves, Alex; Liwicki, Marcus; Fernandez, Santiago; Bertolami, Roman; Bunke, Horst; Schmidhuber, Juergen&lt;/Author&gt;&lt;Year&gt;2009&lt;/Year&gt;&lt;Details&gt;&lt;_accessed&gt;60934567&lt;/_accessed&gt;&lt;_accession_num&gt;WOS:000264144500007&lt;/_accession_num&gt;&lt;_author_adr&gt;[Graves, Alex; Schmidhuber, Juergen] Tech Univ Munich, Inst Informat, D-85478 Garching, Germany. [Liwicki, Marcus] DKFI German Res Ctr Artificial Intelligence, Res Grp Knowledge Management, D-67663 Kaiserslautern, Germany. [Fernandez, Santiago] IDSIA, CH-6928 Manno Lugano, Switzerland. [Bertolami, Roman; Bunke, Horst] Inst Comp Sci &amp;amp; Appl Math IAM, Res Grp Comp Vis &amp;amp; Artificial Intelligence FKI, CH-3012 Bern, Switzerland.&lt;/_author_adr&gt;&lt;_cited_count&gt;98&lt;/_cited_count&gt;&lt;_collection_scope&gt;EI;SCI;SCIE;&lt;/_collection_scope&gt;&lt;_created&gt;60931582&lt;/_created&gt;&lt;_custom4&gt;Graves, A (reprint author), Tech Univ Munich, Inst Informat, Boltzmannstr 3, D-85478 Garching, Germany._x000d__x000a_alex.graves@gmail.com; liwicki@dfki.uni-kl.de; santiago@idsia.ch;_x000d__x000a_   bertolami@iam.unibe.ch; bunke@iam.unibe.ch&lt;/_custom4&gt;&lt;_date_display&gt;2009, MAY&lt;/_date_display&gt;&lt;_db_provider&gt;ISI&lt;/_db_provider&gt;&lt;_db_updated&gt;Web of Science-Core&lt;/_db_updated&gt;&lt;_doi&gt;10.1109/TPAMI.2008.137&lt;/_doi&gt;&lt;_funding&gt;Swiss National Science Foundation (SNF) [200021-111968/1,_x000d__x000a_   200020-19124/1]&lt;/_funding&gt;&lt;_impact_factor&gt;   5.781&lt;/_impact_factor&gt;&lt;_isbn&gt;0162-8828&lt;/_isbn&gt;&lt;_issue&gt;5&lt;/_issue&gt;&lt;_journal&gt;IEEE TRANSACTIONS ON PATTERN ANALYSIS AND MACHINE INTELLIGENCE&lt;/_journal&gt;&lt;_keywords&gt;Handwriting recognition; online handwriting; offline handwriting; connectionist temporal classification; bidirectional long short-term memory; recurrent neural networks; hidden Markov model&lt;/_keywords&gt;&lt;_language&gt;English&lt;/_language&gt;&lt;_modified&gt;60934567&lt;/_modified&gt;&lt;_ori_publication&gt;IEEE COMPUTER SOC&lt;/_ori_publication&gt;&lt;_pages&gt;855-868&lt;/_pages&gt;&lt;_place_published&gt;10662 LOS VAQUEROS CIRCLE, PO BOX 3014, LOS ALAMITOS, CA 90720-1314 USA&lt;/_place_published&gt;&lt;_ref_count&gt;56&lt;/_ref_count&gt;&lt;_subject&gt;Computer Science; Engineering&lt;/_subject&gt;&lt;_type_work&gt;Article&lt;/_type_work&gt;&lt;_url&gt;http://gateway.isiknowledge.com/gateway/Gateway.cgi?GWVersion=2&amp;amp;SrcAuth=AegeanSoftware&amp;amp;SrcApp=NoteExpress&amp;amp;DestLinkType=FullRecord&amp;amp;DestApp=WOS&amp;amp;KeyUT=000264144500007&lt;/_url&gt;&lt;_volume&gt;31&lt;/_volume&gt;&lt;/Details&gt;&lt;Extra&gt;&lt;DBUID&gt;{E87ED1A1-C90C-4A15-AEA0-D3C5957CF6BF}&lt;/DBUID&gt;&lt;/Extra&gt;&lt;/Item&gt;&lt;/References&gt;&lt;/Group&gt;&lt;Group&gt;&lt;References&gt;&lt;Item&gt;&lt;ID&gt;23&lt;/ID&gt;&lt;UID&gt;{BB273DA4-CC77-467C-ACD6-3F2D782A102E}&lt;/UID&gt;&lt;Title&gt;SPEECH RECOGNITION WITH DEEP RECURRENT NEURAL NETWORKS&lt;/Title&gt;&lt;Template&gt;Book Section&lt;/Template&gt;&lt;Star&gt;0&lt;/Star&gt;&lt;Tag&gt;0&lt;/Tag&gt;&lt;Author&gt;Graves, A; Mohamed, A R; Hinton, G&lt;/Author&gt;&lt;Year&gt;2013&lt;/Year&gt;&lt;Details&gt;&lt;_accessed&gt;60934570&lt;/_accessed&gt;&lt;_accession_num&gt;WOS:000329611506162&lt;/_accession_num&gt;&lt;_author_adr&gt;[Graves, Alex; Mohamed, Abdel-rahman; Hinton, Geoffrey] Univ Toronto, Dept Comp Sci, Toronto, ON M5S 1A1, Canada.&lt;/_author_adr&gt;&lt;_cited_count&gt;18&lt;/_cited_count&gt;&lt;_created&gt;60931582&lt;/_created&gt;&lt;_custom3&gt;Graves, Alex; Mohamed, Abdel-rahman; Hinton, Geoffrey&lt;/_custom3&gt;&lt;_custom4&gt;Graves, A (reprint author), Univ Toronto, Dept Comp Sci, Toronto, ON M5S 1A1, Canada.&lt;/_custom4&gt;&lt;_db_provider&gt;ISI&lt;/_db_provider&gt;&lt;_db_updated&gt;Web of Science-Core&lt;/_db_updated&gt;&lt;_isbn&gt;978-1-4799-0356-6&lt;/_isbn&gt;&lt;_keywords&gt;recurrent neural networks; deep neural networks; speech recognition&lt;/_keywords&gt;&lt;_language&gt;English&lt;/_language&gt;&lt;_modified&gt;60934570&lt;/_modified&gt;&lt;_pages&gt;6645-6649&lt;/_pages&gt;&lt;_place_published&gt;NEW YORK&lt;/_place_published&gt;&lt;_publisher&gt;IEEE&lt;/_publisher&gt;&lt;_ref_count&gt;27&lt;/_ref_count&gt;&lt;_secondary_title&gt;International Conference on Acoustics Speech and Signal Processing_x000d__x000a_   ICASSP&lt;/_secondary_title&gt;&lt;_section&gt;2013 IEEE INTERNATIONAL CONFERENCE ON ACOUSTICS, SPEECH AND SIGNAL_x000d__x000a_   PROCESSING (ICASSP)&lt;/_section&gt;&lt;_subject&gt;Acoustics; Engineering&lt;/_subject&gt;&lt;_url&gt;http://gateway.isiknowledge.com/gateway/Gateway.cgi?GWVersion=2&amp;amp;SrcAuth=AegeanSoftware&amp;amp;SrcApp=NoteExpress&amp;amp;DestLinkType=FullRecord&amp;amp;DestApp=WOS&amp;amp;KeyUT=000329611506162&lt;/_url&gt;&lt;/Details&gt;&lt;Extra&gt;&lt;DBUID&gt;{E87ED1A1-C90C-4A15-AEA0-D3C5957CF6BF}&lt;/DBUID&gt;&lt;/Extra&gt;&lt;/Item&gt;&lt;/References&gt;&lt;/Group&gt;&lt;/Citation&gt;_x000a_"/>
    <w:docVar w:name="NE.Ref{273D9B86-6BAC-4B07-B7DE-953BEBAFD785}" w:val=" ADDIN NE.Ref.{273D9B86-6BAC-4B07-B7DE-953BEBAFD785}&lt;Citation&gt;&lt;Group&gt;&lt;References&gt;&lt;Item&gt;&lt;ID&gt;75&lt;/ID&gt;&lt;UID&gt;{95C47975-6105-450A-A14B-ED3635B8ADDB}&lt;/UID&gt;&lt;Title&gt;动态系统的故障诊断方法&lt;/Title&gt;&lt;Template&gt;Journal Article&lt;/Template&gt;&lt;Star&gt;0&lt;/Star&gt;&lt;Tag&gt;0&lt;/Tag&gt;&lt;Author&gt;张萍; 王桂增; 周东华&lt;/Author&gt;&lt;Year&gt;2000&lt;/Year&gt;&lt;Details&gt;&lt;_collection_scope&gt;中国科技核心期刊;中文核心期刊;CSCD;EI;&lt;/_collection_scope&gt;&lt;_created&gt;60935670&lt;/_created&gt;&lt;_issue&gt;2&lt;/_issue&gt;&lt;_journal&gt;控制理论与应用&lt;/_journal&gt;&lt;_modified&gt;60935670&lt;/_modified&gt;&lt;_pages&gt;153-158&lt;/_pages&gt;&lt;_volume&gt;17&lt;/_volume&gt;&lt;_translated_author&gt;Zhang, Ping;Wang, Guizeng;Zhou, Donghua&lt;/_translated_author&gt;&lt;/Details&gt;&lt;Extra&gt;&lt;DBUID&gt;{E87ED1A1-C90C-4A15-AEA0-D3C5957CF6BF}&lt;/DBUID&gt;&lt;/Extra&gt;&lt;/Item&gt;&lt;/References&gt;&lt;/Group&gt;&lt;/Citation&gt;_x000a_"/>
    <w:docVar w:name="NE.Ref{2C339549-2C79-45B0-9F4C-33B2B8B12AB6}" w:val=" ADDIN NE.Ref.{2C339549-2C79-45B0-9F4C-33B2B8B12AB6}&lt;Citation&gt;&lt;Group&gt;&lt;References&gt;&lt;Item&gt;&lt;ID&gt;42&lt;/ID&gt;&lt;UID&gt;{EFFB75D4-E4EA-44B4-9A3D-10BDF938F5D2}&lt;/UID&gt;&lt;Title&gt;高炉冶炼过程的模糊辨识、预测及控制&lt;/Title&gt;&lt;Template&gt;Thesis&lt;/Template&gt;&lt;Star&gt;0&lt;/Star&gt;&lt;Tag&gt;0&lt;/Tag&gt;&lt;Author&gt;李启会&lt;/Author&gt;&lt;Year&gt;2005&lt;/Year&gt;&lt;Details&gt;&lt;_accessed&gt;60931617&lt;/_accessed&gt;&lt;_created&gt;60931615&lt;/_created&gt;&lt;_db_provider&gt;CNKI: 博士&lt;/_db_provider&gt;&lt;_db_updated&gt;CNKI - Reference&lt;/_db_updated&gt;&lt;_keywords&gt;高炉冶炼;智能控制论;模糊聚类;模糊辨识;模糊预测;模糊控制&lt;/_keywords&gt;&lt;_modified&gt;60931617&lt;/_modified&gt;&lt;_pages&gt;128&lt;/_pages&gt;&lt;_publisher&gt;浙江大学&lt;/_publisher&gt;&lt;_tertiary_author&gt;刘祥官&lt;/_tertiary_author&gt;&lt;_url&gt;http://www.cnki.net/KCMS/detail/detail.aspx?FileName=2006119985.nh&amp;amp;DbName=CDFD2006&lt;/_url&gt;&lt;_volume&gt;博士&lt;/_volume&gt;&lt;_translated_author&gt;Li, Qihui&lt;/_translated_author&gt;&lt;/Details&gt;&lt;Extra&gt;&lt;DBUID&gt;{E87ED1A1-C90C-4A15-AEA0-D3C5957CF6BF}&lt;/DBUID&gt;&lt;/Extra&gt;&lt;/Item&gt;&lt;/References&gt;&lt;/Group&gt;&lt;/Citation&gt;_x000a_"/>
    <w:docVar w:name="NE.Ref{2C35A589-1949-4C96-A297-C4F7DBC8C6DC}" w:val=" ADDIN NE.Ref.{2C35A589-1949-4C96-A297-C4F7DBC8C6DC}&lt;Citation&gt;&lt;Group&gt;&lt;References&gt;&lt;Item&gt;&lt;ID&gt;23&lt;/ID&gt;&lt;UID&gt;{BB273DA4-CC77-467C-ACD6-3F2D782A102E}&lt;/UID&gt;&lt;Title&gt;SPEECH RECOGNITION WITH DEEP RECURRENT NEURAL NETWORKS&lt;/Title&gt;&lt;Template&gt;Book Section&lt;/Template&gt;&lt;Star&gt;0&lt;/Star&gt;&lt;Tag&gt;0&lt;/Tag&gt;&lt;Author&gt;Graves, A; Mohamed, A R; Hinton, G&lt;/Author&gt;&lt;Year&gt;2013&lt;/Year&gt;&lt;Details&gt;&lt;_accessed&gt;60934570&lt;/_accessed&gt;&lt;_accession_num&gt;WOS:000329611506162&lt;/_accession_num&gt;&lt;_author_adr&gt;[Graves, Alex; Mohamed, Abdel-rahman; Hinton, Geoffrey] Univ Toronto, Dept Comp Sci, Toronto, ON M5S 1A1, Canada.&lt;/_author_adr&gt;&lt;_cited_count&gt;18&lt;/_cited_count&gt;&lt;_created&gt;60931582&lt;/_created&gt;&lt;_custom3&gt;Graves, Alex; Mohamed, Abdel-rahman; Hinton, Geoffrey&lt;/_custom3&gt;&lt;_custom4&gt;Graves, A (reprint author), Univ Toronto, Dept Comp Sci, Toronto, ON M5S 1A1, Canada.&lt;/_custom4&gt;&lt;_db_provider&gt;ISI&lt;/_db_provider&gt;&lt;_db_updated&gt;Web of Science-Core&lt;/_db_updated&gt;&lt;_isbn&gt;978-1-4799-0356-6&lt;/_isbn&gt;&lt;_keywords&gt;recurrent neural networks; deep neural networks; speech recognition&lt;/_keywords&gt;&lt;_language&gt;English&lt;/_language&gt;&lt;_modified&gt;60934570&lt;/_modified&gt;&lt;_pages&gt;6645-6649&lt;/_pages&gt;&lt;_place_published&gt;NEW YORK&lt;/_place_published&gt;&lt;_publisher&gt;IEEE&lt;/_publisher&gt;&lt;_ref_count&gt;27&lt;/_ref_count&gt;&lt;_secondary_title&gt;International Conference on Acoustics Speech and Signal Processing_x000d__x000a_   ICASSP&lt;/_secondary_title&gt;&lt;_section&gt;2013 IEEE INTERNATIONAL CONFERENCE ON ACOUSTICS, SPEECH AND SIGNAL_x000d__x000a_   PROCESSING (ICASSP)&lt;/_section&gt;&lt;_subject&gt;Acoustics; Engineering&lt;/_subject&gt;&lt;_url&gt;http://gateway.isiknowledge.com/gateway/Gateway.cgi?GWVersion=2&amp;amp;SrcAuth=AegeanSoftware&amp;amp;SrcApp=NoteExpress&amp;amp;DestLinkType=FullRecord&amp;amp;DestApp=WOS&amp;amp;KeyUT=000329611506162&lt;/_url&gt;&lt;/Details&gt;&lt;Extra&gt;&lt;DBUID&gt;{E87ED1A1-C90C-4A15-AEA0-D3C5957CF6BF}&lt;/DBUID&gt;&lt;/Extra&gt;&lt;/Item&gt;&lt;/References&gt;&lt;/Group&gt;&lt;/Citation&gt;_x000a_"/>
    <w:docVar w:name="NE.Ref{36A9D553-1016-4C13-AE7E-E1C043AD14BC}" w:val=" ADDIN NE.Ref.{36A9D553-1016-4C13-AE7E-E1C043AD14BC}&lt;Citation&gt;&lt;Group&gt;&lt;References&gt;&lt;Item&gt;&lt;ID&gt;23&lt;/ID&gt;&lt;UID&gt;{BB273DA4-CC77-467C-ACD6-3F2D782A102E}&lt;/UID&gt;&lt;Title&gt;SPEECH RECOGNITION WITH DEEP RECURRENT NEURAL NETWORKS&lt;/Title&gt;&lt;Template&gt;Book Section&lt;/Template&gt;&lt;Star&gt;0&lt;/Star&gt;&lt;Tag&gt;0&lt;/Tag&gt;&lt;Author&gt;Graves, A; Mohamed, A R; Hinton, G&lt;/Author&gt;&lt;Year&gt;2013&lt;/Year&gt;&lt;Details&gt;&lt;_accessed&gt;60934570&lt;/_accessed&gt;&lt;_accession_num&gt;WOS:000329611506162&lt;/_accession_num&gt;&lt;_author_adr&gt;[Graves, Alex; Mohamed, Abdel-rahman; Hinton, Geoffrey] Univ Toronto, Dept Comp Sci, Toronto, ON M5S 1A1, Canada.&lt;/_author_adr&gt;&lt;_cited_count&gt;18&lt;/_cited_count&gt;&lt;_created&gt;60931582&lt;/_created&gt;&lt;_custom3&gt;Graves, Alex; Mohamed, Abdel-rahman; Hinton, Geoffrey&lt;/_custom3&gt;&lt;_custom4&gt;Graves, A (reprint author), Univ Toronto, Dept Comp Sci, Toronto, ON M5S 1A1, Canada.&lt;/_custom4&gt;&lt;_db_provider&gt;ISI&lt;/_db_provider&gt;&lt;_db_updated&gt;Web of Science-Core&lt;/_db_updated&gt;&lt;_isbn&gt;978-1-4799-0356-6&lt;/_isbn&gt;&lt;_keywords&gt;recurrent neural networks; deep neural networks; speech recognition&lt;/_keywords&gt;&lt;_language&gt;English&lt;/_language&gt;&lt;_modified&gt;60934570&lt;/_modified&gt;&lt;_pages&gt;6645-6649&lt;/_pages&gt;&lt;_place_published&gt;NEW YORK&lt;/_place_published&gt;&lt;_publisher&gt;IEEE&lt;/_publisher&gt;&lt;_ref_count&gt;27&lt;/_ref_count&gt;&lt;_secondary_title&gt;International Conference on Acoustics Speech and Signal Processing_x000d__x000a_   ICASSP&lt;/_secondary_title&gt;&lt;_section&gt;2013 IEEE INTERNATIONAL CONFERENCE ON ACOUSTICS, SPEECH AND SIGNAL_x000d__x000a_   PROCESSING (ICASSP)&lt;/_section&gt;&lt;_subject&gt;Acoustics; Engineering&lt;/_subject&gt;&lt;_url&gt;http://gateway.isiknowledge.com/gateway/Gateway.cgi?GWVersion=2&amp;amp;SrcAuth=AegeanSoftware&amp;amp;SrcApp=NoteExpress&amp;amp;DestLinkType=FullRecord&amp;amp;DestApp=WOS&amp;amp;KeyUT=000329611506162&lt;/_url&gt;&lt;/Details&gt;&lt;Extra&gt;&lt;DBUID&gt;{E87ED1A1-C90C-4A15-AEA0-D3C5957CF6BF}&lt;/DBUID&gt;&lt;/Extra&gt;&lt;/Item&gt;&lt;/References&gt;&lt;/Group&gt;&lt;/Citation&gt;_x000a_"/>
    <w:docVar w:name="NE.Ref{480A4939-C4A7-4709-ADC2-EC61530A4130}" w:val=" ADDIN NE.Ref.{480A4939-C4A7-4709-ADC2-EC61530A4130}&lt;Citation&gt;&lt;Group&gt;&lt;References&gt;&lt;Item&gt;&lt;ID&gt;78&lt;/ID&gt;&lt;UID&gt;{8F46E91A-F8F6-4F65-BC3E-84D965244DC6}&lt;/UID&gt;&lt;Title&gt;Supervised sequence labelling with recurrent neural networks&lt;/Title&gt;&lt;Template&gt;Book&lt;/Template&gt;&lt;Star&gt;0&lt;/Star&gt;&lt;Tag&gt;0&lt;/Tag&gt;&lt;Author&gt;Graves, Alex&lt;/Author&gt;&lt;Year&gt;2012&lt;/Year&gt;&lt;Details&gt;&lt;_created&gt;60937470&lt;/_created&gt;&lt;_isbn&gt;3642247970&lt;/_isbn&gt;&lt;_modified&gt;60937470&lt;/_modified&gt;&lt;_publisher&gt;Springer&lt;/_publisher&gt;&lt;_volume&gt;385&lt;/_volume&gt;&lt;/Details&gt;&lt;Extra&gt;&lt;DBUID&gt;{E87ED1A1-C90C-4A15-AEA0-D3C5957CF6BF}&lt;/DBUID&gt;&lt;/Extra&gt;&lt;/Item&gt;&lt;/References&gt;&lt;/Group&gt;&lt;/Citation&gt;_x000a_"/>
    <w:docVar w:name="NE.Ref{484C6B3A-6883-4995-A23D-97227FE7B542}" w:val=" ADDIN NE.Ref.{484C6B3A-6883-4995-A23D-97227FE7B542}&lt;Citation&gt;&lt;Group&gt;&lt;References&gt;&lt;Item&gt;&lt;ID&gt;15&lt;/ID&gt;&lt;UID&gt;{EC9D8FF1-820C-4188-B073-867105B5B887}&lt;/UID&gt;&lt;Title&gt;Learning precise timing with LSTM recurrent networks&lt;/Title&gt;&lt;Template&gt;Journal Article&lt;/Template&gt;&lt;Star&gt;0&lt;/Star&gt;&lt;Tag&gt;0&lt;/Tag&gt;&lt;Author&gt;Gers, F A; Schraudolph, N N; Schmidhuber, J&lt;/Author&gt;&lt;Year&gt;2003&lt;/Year&gt;&lt;Details&gt;&lt;_accessed&gt;60933149&lt;/_accessed&gt;&lt;_accession_num&gt;WOS:000181462700006&lt;/_accession_num&gt;&lt;_cited_count&gt;8&lt;/_cited_count&gt;&lt;_collection_scope&gt;EI;SCIE;&lt;/_collection_scope&gt;&lt;_created&gt;60931582&lt;/_created&gt;&lt;_date_display&gt;2003, JAN 1 2003&lt;/_date_display&gt;&lt;_db_provider&gt;ISI&lt;/_db_provider&gt;&lt;_db_updated&gt;Web of Science-All&lt;/_db_updated&gt;&lt;_doi&gt;10.1162/153244303768966139&lt;/_doi&gt;&lt;_impact_factor&gt;   2.473&lt;/_impact_factor&gt;&lt;_isbn&gt;1532-4435&lt;/_isbn&gt;&lt;_issue&gt;1&lt;/_issue&gt;&lt;_journal&gt;JOURNAL OF MACHINE LEARNING RESEARCH&lt;/_journal&gt;&lt;_modified&gt;60933149&lt;/_modified&gt;&lt;_pages&gt;115-143&lt;/_pages&gt;&lt;_url&gt;http://gateway.isiknowledge.com/gateway/Gateway.cgi?GWVersion=2&amp;amp;SrcAuth=AegeanSoftware&amp;amp;SrcApp=NoteExpress&amp;amp;DestLinkType=FullRecord&amp;amp;DestApp=WOS&amp;amp;KeyUT=000181462700006&lt;/_url&gt;&lt;_volume&gt;3&lt;/_volume&gt;&lt;/Details&gt;&lt;Extra&gt;&lt;DBUID&gt;{E87ED1A1-C90C-4A15-AEA0-D3C5957CF6BF}&lt;/DBUID&gt;&lt;/Extra&gt;&lt;/Item&gt;&lt;/References&gt;&lt;/Group&gt;&lt;/Citation&gt;_x000a_"/>
    <w:docVar w:name="NE.Ref{58308C6B-5BD5-40AB-A3F1-22942226B55B}" w:val=" ADDIN NE.Ref.{58308C6B-5BD5-40AB-A3F1-22942226B55B}&lt;Citation&gt;&lt;Group&gt;&lt;References&gt;&lt;Item&gt;&lt;ID&gt;40&lt;/ID&gt;&lt;UID&gt;{BBC4C1CF-4513-43A4-B35F-0D8228619987}&lt;/UID&gt;&lt;Title&gt;基于稀疏矩阵的高炉故障识别研究&lt;/Title&gt;&lt;Template&gt;Thesis&lt;/Template&gt;&lt;Star&gt;0&lt;/Star&gt;&lt;Tag&gt;0&lt;/Tag&gt;&lt;Author&gt;彭鑫&lt;/Author&gt;&lt;Year&gt;2014&lt;/Year&gt;&lt;Details&gt;&lt;_accessed&gt;60931632&lt;/_accessed&gt;&lt;_created&gt;60931583&lt;/_created&gt;&lt;_db_provider&gt;CNKI: 硕士&lt;/_db_provider&gt;&lt;_db_updated&gt;CNKI - Reference&lt;/_db_updated&gt;&lt;_keywords&gt;稀疏矩阵;故障识别;故障征兆;矩阵分解&lt;/_keywords&gt;&lt;_modified&gt;60931589&lt;/_modified&gt;&lt;_pages&gt;78&lt;/_pages&gt;&lt;_publisher&gt;武汉科技大学&lt;/_publisher&gt;&lt;_tertiary_author&gt;潘炼&lt;/_tertiary_author&gt;&lt;_url&gt;http://www.cnki.net/KCMS/detail/detail.aspx?FileName=1014389547.nh&amp;amp;DbName=CMFD2015&lt;/_url&gt;&lt;_volume&gt;硕士&lt;/_volume&gt;&lt;_translated_author&gt;Peng, Xin&lt;/_translated_author&gt;&lt;/Details&gt;&lt;Extra&gt;&lt;DBUID&gt;{E87ED1A1-C90C-4A15-AEA0-D3C5957CF6BF}&lt;/DBUID&gt;&lt;/Extra&gt;&lt;/Item&gt;&lt;/References&gt;&lt;/Group&gt;&lt;/Citation&gt;_x000a_"/>
    <w:docVar w:name="NE.Ref{5A242ED0-B8E6-4D25-9BB4-1EC7FF1DE5BF}" w:val=" ADDIN NE.Ref.{5A242ED0-B8E6-4D25-9BB4-1EC7FF1DE5BF}&lt;Citation&gt;&lt;Group&gt;&lt;References&gt;&lt;Item&gt;&lt;ID&gt;41&lt;/ID&gt;&lt;UID&gt;{49EF4C2A-C5BA-417F-9E36-5515AD466BA9}&lt;/UID&gt;&lt;Title&gt;基于贝叶斯网络_Bayesian_省略_orks_方法的高炉故障诊断研究_刘振&lt;/Title&gt;&lt;Template&gt;Journal Article&lt;/Template&gt;&lt;Star&gt;0&lt;/Star&gt;&lt;Tag&gt;0&lt;/Tag&gt;&lt;Author/&gt;&lt;Year&gt;0&lt;/Year&gt;&lt;Details&gt;&lt;_accessed&gt;60931633&lt;/_accessed&gt;&lt;_created&gt;60931583&lt;/_created&gt;&lt;_modified&gt;60931583&lt;/_modified&gt;&lt;/Details&gt;&lt;Extra&gt;&lt;DBUID&gt;{E87ED1A1-C90C-4A15-AEA0-D3C5957CF6BF}&lt;/DBUID&gt;&lt;/Extra&gt;&lt;/Item&gt;&lt;/References&gt;&lt;/Group&gt;&lt;/Citation&gt;_x000a_"/>
    <w:docVar w:name="NE.Ref{5A69FE87-7397-4AE4-B086-EBFFF7E59B6B}" w:val=" ADDIN NE.Ref.{5A69FE87-7397-4AE4-B086-EBFFF7E59B6B}&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accessed&gt;60932842&lt;/_accessed&gt;&lt;_collection_scope&gt;SCI;SCIE;&lt;/_collection_scope&gt;&lt;_created&gt;60932840&lt;/_created&gt;&lt;_date&gt;60694560&lt;/_date&gt;&lt;_db_updated&gt;CrossRef&lt;/_db_updated&gt;&lt;_doi&gt;10.1038/nature14539&lt;/_doi&gt;&lt;_impact_factor&gt;  41.456&lt;/_impact_factor&gt;&lt;_isbn&gt;0028-0836&lt;/_isbn&gt;&lt;_issue&gt;7553&lt;/_issue&gt;&lt;_journal&gt;Nature&lt;/_journal&gt;&lt;_modified&gt;60932984&lt;/_modified&gt;&lt;_pages&gt;436-444&lt;/_pages&gt;&lt;_tertiary_title&gt;Nature&lt;/_tertiary_title&gt;&lt;_url&gt;http://www.nature.com/doifinder/10.1038/nature14539&lt;/_url&gt;&lt;_volume&gt;521&lt;/_volume&gt;&lt;/Details&gt;&lt;Extra&gt;&lt;DBUID&gt;{E87ED1A1-C90C-4A15-AEA0-D3C5957CF6BF}&lt;/DBUID&gt;&lt;/Extra&gt;&lt;/Item&gt;&lt;/References&gt;&lt;/Group&gt;&lt;/Citation&gt;_x000a_"/>
    <w:docVar w:name="NE.Ref{67301DE9-65CE-4551-80BD-E6C6BE2A6720}" w:val=" ADDIN NE.Ref.{67301DE9-65CE-4551-80BD-E6C6BE2A6720}&lt;Citation&gt;&lt;Group&gt;&lt;References&gt;&lt;Item&gt;&lt;ID&gt;69&lt;/ID&gt;&lt;UID&gt;{A0463B25-DE3A-4758-8099-6BD3A3661B2E}&lt;/UID&gt;&lt;Title&gt;Gradient flow in recurrent nets: the difficulty of learning long-term dependencies&lt;/Title&gt;&lt;Template&gt;Generic&lt;/Template&gt;&lt;Star&gt;0&lt;/Star&gt;&lt;Tag&gt;0&lt;/Tag&gt;&lt;Author&gt;Hochreiter, Sepp; Bengio, Yoshua; Frasconi, Paolo; Schmidhuber, Jürgen&lt;/Author&gt;&lt;Year&gt;2001&lt;/Year&gt;&lt;Details&gt;&lt;_created&gt;60933160&lt;/_created&gt;&lt;_modified&gt;60937469&lt;/_modified&gt;&lt;_publisher&gt;A field guide to dynamical recurrent neural networks. IEEE Press&lt;/_publisher&gt;&lt;/Details&gt;&lt;Extra&gt;&lt;DBUID&gt;{E87ED1A1-C90C-4A15-AEA0-D3C5957CF6BF}&lt;/DBUID&gt;&lt;/Extra&gt;&lt;/Item&gt;&lt;/References&gt;&lt;/Group&gt;&lt;/Citation&gt;_x000a_"/>
    <w:docVar w:name="NE.Ref{9F9DA663-EDFD-414E-A9C1-D8B8C2EAD799}" w:val=" ADDIN NE.Ref.{9F9DA663-EDFD-414E-A9C1-D8B8C2EAD799}&lt;Citation&gt;&lt;Group&gt;&lt;References&gt;&lt;Item&gt;&lt;ID&gt;70&lt;/ID&gt;&lt;UID&gt;{4DABC194-AD0D-4A4C-A053-AB05D850CA49}&lt;/UID&gt;&lt;Title&gt;Neural networks and principal component analysis: Learning from examples without local minima&lt;/Title&gt;&lt;Template&gt;Journal Article&lt;/Template&gt;&lt;Star&gt;0&lt;/Star&gt;&lt;Tag&gt;0&lt;/Tag&gt;&lt;Author&gt;Baldi, Pierre; Hornik, Kurt&lt;/Author&gt;&lt;Year&gt;1989&lt;/Year&gt;&lt;Details&gt;&lt;_isbn&gt;0893-6080&lt;/_isbn&gt;&lt;_issue&gt;1&lt;/_issue&gt;&lt;_journal&gt;Neural networks&lt;/_journal&gt;&lt;_pages&gt;53-58&lt;/_pages&gt;&lt;_volume&gt;2&lt;/_volume&gt;&lt;_created&gt;60934268&lt;/_created&gt;&lt;_modified&gt;60934268&lt;/_modified&gt;&lt;_impact_factor&gt;   2.708&lt;/_impact_factor&gt;&lt;_collection_scope&gt;EI;SCI;SCIE;&lt;/_collection_scope&gt;&lt;/Details&gt;&lt;Extra&gt;&lt;DBUID&gt;{E87ED1A1-C90C-4A15-AEA0-D3C5957CF6BF}&lt;/DBUID&gt;&lt;/Extra&gt;&lt;/Item&gt;&lt;/References&gt;&lt;/Group&gt;&lt;/Citation&gt;_x000a_"/>
    <w:docVar w:name="NE.Ref{A4EEDBB6-6032-4206-84C0-5A9AF52AC034}" w:val=" ADDIN NE.Ref.{A4EEDBB6-6032-4206-84C0-5A9AF52AC034}&lt;Citation&gt;&lt;Group&gt;&lt;References&gt;&lt;Item&gt;&lt;ID&gt;41&lt;/ID&gt;&lt;UID&gt;{49EF4C2A-C5BA-417F-9E36-5515AD466BA9}&lt;/UID&gt;&lt;Title&gt;基于贝叶斯网络（Bayesian Networks）方法的高炉故障诊断研究&lt;/Title&gt;&lt;Template&gt;Thesis&lt;/Template&gt;&lt;Star&gt;0&lt;/Star&gt;&lt;Tag&gt;0&lt;/Tag&gt;&lt;Author&gt;刘振&lt;/Author&gt;&lt;Year&gt;2015&lt;/Year&gt;&lt;Details&gt;&lt;_accessed&gt;60932814&lt;/_accessed&gt;&lt;_created&gt;60931583&lt;/_created&gt;&lt;_db_provider&gt;CNKI: 硕士&lt;/_db_provider&gt;&lt;_db_updated&gt;CNKI - Reference&lt;/_db_updated&gt;&lt;_keywords&gt;高炉冶炼;故障诊断;贝叶斯网络&lt;/_keywords&gt;&lt;_modified&gt;60932814&lt;/_modified&gt;&lt;_pages&gt;56&lt;/_pages&gt;&lt;_publisher&gt;武汉科技大学&lt;/_publisher&gt;&lt;_tertiary_author&gt;潘炼&lt;/_tertiary_author&gt;&lt;_url&gt;http://www.cnki.net/KCMS/detail/detail.aspx?FileName=1015582905.nh&amp;amp;DbName=CMFD2015&lt;/_url&gt;&lt;_volume&gt;硕士&lt;/_volume&gt;&lt;_translated_author&gt;Liu, Zhen&lt;/_translated_author&gt;&lt;/Details&gt;&lt;Extra&gt;&lt;DBUID&gt;{E87ED1A1-C90C-4A15-AEA0-D3C5957CF6BF}&lt;/DBUID&gt;&lt;/Extra&gt;&lt;/Item&gt;&lt;/References&gt;&lt;/Group&gt;&lt;/Citation&gt;_x000a_"/>
    <w:docVar w:name="NE.Ref{B3878C0D-7710-4661-AC48-11665B0398D3}" w:val=" ADDIN NE.Ref.{B3878C0D-7710-4661-AC48-11665B0398D3}&lt;Citation&gt;&lt;Group&gt;&lt;References&gt;&lt;Item&gt;&lt;ID&gt;73&lt;/ID&gt;&lt;UID&gt;{DDC1DB12-E1A0-4A59-94B7-8DD9B2DDE9A3}&lt;/UID&gt;&lt;Title&gt;Contractive auto-encoders: Explicit invariance during feature extraction&lt;/Title&gt;&lt;Template&gt;Conference Proceedings&lt;/Template&gt;&lt;Star&gt;0&lt;/Star&gt;&lt;Tag&gt;0&lt;/Tag&gt;&lt;Author&gt;Rifai, Salah; Vincent, Pascal; Muller, Xavier; Glorot, Xavier; Bengio, Yoshua&lt;/Author&gt;&lt;Year&gt;2011&lt;/Year&gt;&lt;Details&gt;&lt;_created&gt;60934445&lt;/_created&gt;&lt;_modified&gt;60934566&lt;/_modified&gt;&lt;_pages&gt;833-840&lt;/_pages&gt;&lt;_secondary_title&gt;Proceedings of the 28th International Conference on Machine Learning (ICML-11)&lt;/_secondary_title&gt;&lt;/Details&gt;&lt;Extra&gt;&lt;DBUID&gt;{E87ED1A1-C90C-4A15-AEA0-D3C5957CF6BF}&lt;/DBUID&gt;&lt;/Extra&gt;&lt;/Item&gt;&lt;/References&gt;&lt;/Group&gt;&lt;/Citation&gt;_x000a_"/>
    <w:docVar w:name="NE.Ref{B3F098D5-6F62-4103-A866-D23B6FA5968C}" w:val=" ADDIN NE.Ref.{B3F098D5-6F62-4103-A866-D23B6FA5968C}&lt;Citation&gt;&lt;Group&gt;&lt;References&gt;&lt;Item&gt;&lt;ID&gt;65&lt;/ID&gt;&lt;UID&gt;{38EB3B51-D441-43EF-8956-BEABBE972D9C}&lt;/UID&gt;&lt;Title&gt;高炉失常与事故处理&lt;/Title&gt;&lt;Template&gt;Book&lt;/Template&gt;&lt;Star&gt;0&lt;/Star&gt;&lt;Tag&gt;0&lt;/Tag&gt;&lt;Author&gt;张寿荣; 于仲洁&lt;/Author&gt;&lt;Year&gt;2012&lt;/Year&gt;&lt;Details&gt;&lt;_accessed&gt;60932982&lt;/_accessed&gt;&lt;_created&gt;60932981&lt;/_created&gt;&lt;_modified&gt;60932982&lt;/_modified&gt;&lt;_place_published&gt;北京&lt;/_place_published&gt;&lt;_publisher&gt;冶金工业出版社&lt;/_publisher&gt;&lt;_translated_author&gt;Zhang, Shourong;Yu, Zhongjie&lt;/_translated_author&gt;&lt;/Details&gt;&lt;Extra&gt;&lt;DBUID&gt;{E87ED1A1-C90C-4A15-AEA0-D3C5957CF6BF}&lt;/DBUID&gt;&lt;/Extra&gt;&lt;/Item&gt;&lt;/References&gt;&lt;/Group&gt;&lt;Group&gt;&lt;References&gt;&lt;Item&gt;&lt;ID&gt;66&lt;/ID&gt;&lt;UID&gt;{0822274F-8868-407C-84BA-EDF58A5205A9}&lt;/UID&gt;&lt;Title&gt;高炉异常炉况预报专家系统研究&lt;/Title&gt;&lt;Template&gt;Thesis&lt;/Template&gt;&lt;Star&gt;0&lt;/Star&gt;&lt;Tag&gt;0&lt;/Tag&gt;&lt;Author&gt;李芳&lt;/Author&gt;&lt;Year&gt;2007&lt;/Year&gt;&lt;Details&gt;&lt;_created&gt;60932989&lt;/_created&gt;&lt;_db_provider&gt;CNKI: 硕士&lt;/_db_provider&gt;&lt;_db_updated&gt;CNKI - Reference&lt;/_db_updated&gt;&lt;_keywords&gt;高炉;异常炉况;隶属度;推理机;知识库;专家系统&lt;/_keywords&gt;&lt;_modified&gt;60932989&lt;/_modified&gt;&lt;_pages&gt;89&lt;/_pages&gt;&lt;_publisher&gt;重庆大学&lt;/_publisher&gt;&lt;_tertiary_author&gt;曹长修&lt;/_tertiary_author&gt;&lt;_url&gt;http://www.cnki.net/KCMS/detail/detail.aspx?FileName=2007179922.nh&amp;amp;DbName=CMFD2007&lt;/_url&gt;&lt;_volume&gt;硕士&lt;/_volume&gt;&lt;_translated_author&gt;Li, Fang&lt;/_translated_author&gt;&lt;/Details&gt;&lt;Extra&gt;&lt;DBUID&gt;{E87ED1A1-C90C-4A15-AEA0-D3C5957CF6BF}&lt;/DBUID&gt;&lt;/Extra&gt;&lt;/Item&gt;&lt;/References&gt;&lt;/Group&gt;&lt;/Citation&gt;_x000a_"/>
    <w:docVar w:name="NE.Ref{BA44A029-D771-46BC-B970-D8BAECBB2222}" w:val=" ADDIN NE.Ref.{BA44A029-D771-46BC-B970-D8BAECBB2222}&lt;Citation&gt;&lt;Group&gt;&lt;References&gt;&lt;Item&gt;&lt;ID&gt;37&lt;/ID&gt;&lt;UID&gt;{09DEA0ED-FB24-4ACB-8F18-935511F8692C}&lt;/UID&gt;&lt;Title&gt;Multivariate process monitoring of an experimental blast furnace&lt;/Title&gt;&lt;Template&gt;Journal Article&lt;/Template&gt;&lt;Star&gt;0&lt;/Star&gt;&lt;Tag&gt;0&lt;/Tag&gt;&lt;Author&gt;Vanhatalo, Erik&lt;/Author&gt;&lt;Year&gt;2010&lt;/Year&gt;&lt;Details&gt;&lt;_accessed&gt;60931584&lt;/_accessed&gt;&lt;_collection_scope&gt;EI;SCIE;&lt;/_collection_scope&gt;&lt;_created&gt;60931583&lt;/_created&gt;&lt;_date&gt;57733920&lt;/_date&gt;&lt;_db_updated&gt;CrossRef&lt;/_db_updated&gt;&lt;_doi&gt;10.1002/qre.1070&lt;/_doi&gt;&lt;_impact_factor&gt;   1.191&lt;/_impact_factor&gt;&lt;_isbn&gt;10991638&lt;/_isbn&gt;&lt;_issue&gt;5&lt;/_issue&gt;&lt;_journal&gt;Quality and Reliability Engineering International&lt;/_journal&gt;&lt;_modified&gt;60931589&lt;/_modified&gt;&lt;_pages&gt;495-508&lt;/_pages&gt;&lt;_tertiary_title&gt;Qual. Reliab. Engng. Int.&lt;/_tertiary_title&gt;&lt;_url&gt;http://doi.wiley.com/10.1002/qre.1070_x000d__x000a_http://api.wiley.com/onlinelibrary/tdm/v1/articles/10.1002%2Fqre.1070&lt;/_url&gt;&lt;_volume&gt;26&lt;/_volume&gt;&lt;/Details&gt;&lt;Extra&gt;&lt;DBUID&gt;{E87ED1A1-C90C-4A15-AEA0-D3C5957CF6BF}&lt;/DBUID&gt;&lt;/Extra&gt;&lt;/Item&gt;&lt;/References&gt;&lt;/Group&gt;&lt;/Citation&gt;_x000a_"/>
    <w:docVar w:name="NE.Ref{C3363AF4-776F-42A5-98CA-E2FF47FE9740}" w:val=" ADDIN NE.Ref.{C3363AF4-776F-42A5-98CA-E2FF47FE9740}&lt;Citation&gt;&lt;Group&gt;&lt;References&gt;&lt;Item&gt;&lt;ID&gt;34&lt;/ID&gt;&lt;UID&gt;{CC94F678-4EB6-487F-9EB5-D0C58A99727F}&lt;/UID&gt;&lt;Title&gt;Multi-Class Classification Methods of Cost-Conscious LS-SVM for Fault Diagnosis of Blast Furnace&lt;/Title&gt;&lt;Template&gt;Journal Article&lt;/Template&gt;&lt;Star&gt;0&lt;/Star&gt;&lt;Tag&gt;0&lt;/Tag&gt;&lt;Author&gt;LIU, Li-mei; WANG, An-na; SHA, Mo; ZHAO, Feng-yun&lt;/Author&gt;&lt;Year&gt;2011&lt;/Year&gt;&lt;Details&gt;&lt;_accessed&gt;60936236&lt;/_accessed&gt;&lt;_alternate_title&gt;Journal of Iron and Steel Research, International&lt;/_alternate_title&gt;&lt;_collection_scope&gt;中国科技核心期刊;&lt;/_collection_scope&gt;&lt;_created&gt;60931583&lt;/_created&gt;&lt;_date&gt;58773600&lt;/_date&gt;&lt;_date_display&gt;2011/10//&lt;/_date_display&gt;&lt;_db_updated&gt;ScienceDirect&lt;/_db_updated&gt;&lt;_doi&gt;10.1016/S1006-706X(12)60016-8&lt;/_doi&gt;&lt;_impact_factor&gt;   0.675&lt;/_impact_factor&gt;&lt;_isbn&gt;1006-706X&lt;/_isbn&gt;&lt;_issue&gt;10&lt;/_issue&gt;&lt;_journal&gt;Journal of Iron and Steel Research, International&lt;/_journal&gt;&lt;_keywords&gt;blast furnace; fault diagnosis; cost-conscious; LS-SVM; multi-class classification&lt;/_keywords&gt;&lt;_modified&gt;60936236&lt;/_modified&gt;&lt;_pages&gt;17-33&lt;/_pages&gt;&lt;_url&gt;http://www.sciencedirect.com/science/article/pii/S1006706X12600168&lt;/_url&gt;&lt;_volume&gt;18&lt;/_volume&gt;&lt;/Details&gt;&lt;Extra&gt;&lt;DBUID&gt;{E87ED1A1-C90C-4A15-AEA0-D3C5957CF6BF}&lt;/DBUID&gt;&lt;/Extra&gt;&lt;/Item&gt;&lt;/References&gt;&lt;/Group&gt;&lt;/Citation&gt;_x000a_"/>
    <w:docVar w:name="NE.Ref{C517A3B2-0582-41F6-8EFF-F6E2613DB774}" w:val=" ADDIN NE.Ref.{C517A3B2-0582-41F6-8EFF-F6E2613DB774}&lt;Citation&gt;&lt;Group&gt;&lt;References&gt;&lt;Item&gt;&lt;ID&gt;75&lt;/ID&gt;&lt;UID&gt;{95C47975-6105-450A-A14B-ED3635B8ADDB}&lt;/UID&gt;&lt;Title&gt;动态系统的故障诊断方法&lt;/Title&gt;&lt;Template&gt;Journal Article&lt;/Template&gt;&lt;Star&gt;0&lt;/Star&gt;&lt;Tag&gt;0&lt;/Tag&gt;&lt;Author&gt;张萍; 王桂增; 周东华&lt;/Author&gt;&lt;Year&gt;2000&lt;/Year&gt;&lt;Details&gt;&lt;_collection_scope&gt;中国科技核心期刊;中文核心期刊;CSCD;EI;&lt;/_collection_scope&gt;&lt;_created&gt;60935670&lt;/_created&gt;&lt;_issue&gt;2&lt;/_issue&gt;&lt;_journal&gt;控制理论与应用&lt;/_journal&gt;&lt;_modified&gt;60935670&lt;/_modified&gt;&lt;_pages&gt;153-158&lt;/_pages&gt;&lt;_volume&gt;17&lt;/_volume&gt;&lt;_translated_author&gt;Zhang, Ping;Wang, Guizeng;Zhou, Donghua&lt;/_translated_author&gt;&lt;/Details&gt;&lt;Extra&gt;&lt;DBUID&gt;{E87ED1A1-C90C-4A15-AEA0-D3C5957CF6BF}&lt;/DBUID&gt;&lt;/Extra&gt;&lt;/Item&gt;&lt;/References&gt;&lt;/Group&gt;&lt;/Citation&gt;_x000a_"/>
    <w:docVar w:name="NE.Ref{CCDFC40C-5277-48EE-A94E-44E58882B8C5}" w:val=" ADDIN NE.Ref.{CCDFC40C-5277-48EE-A94E-44E58882B8C5}&lt;Citation&gt;&lt;Group&gt;&lt;References&gt;&lt;Item&gt;&lt;ID&gt;37&lt;/ID&gt;&lt;UID&gt;{09DEA0ED-FB24-4ACB-8F18-935511F8692C}&lt;/UID&gt;&lt;Title&gt;Multivariate process monitoring of an experimental blast furnace&lt;/Title&gt;&lt;Template&gt;Journal Article&lt;/Template&gt;&lt;Star&gt;0&lt;/Star&gt;&lt;Tag&gt;0&lt;/Tag&gt;&lt;Author&gt;Vanhatalo, Erik&lt;/Author&gt;&lt;Year&gt;2010&lt;/Year&gt;&lt;Details&gt;&lt;_accessed&gt;60931584&lt;/_accessed&gt;&lt;_collection_scope&gt;EI;SCIE;&lt;/_collection_scope&gt;&lt;_created&gt;60931583&lt;/_created&gt;&lt;_date&gt;57733920&lt;/_date&gt;&lt;_db_updated&gt;CrossRef&lt;/_db_updated&gt;&lt;_doi&gt;10.1002/qre.1070&lt;/_doi&gt;&lt;_impact_factor&gt;   1.191&lt;/_impact_factor&gt;&lt;_isbn&gt;10991638&lt;/_isbn&gt;&lt;_issue&gt;5&lt;/_issue&gt;&lt;_journal&gt;Quality and Reliability Engineering International&lt;/_journal&gt;&lt;_modified&gt;60931589&lt;/_modified&gt;&lt;_pages&gt;495-508&lt;/_pages&gt;&lt;_tertiary_title&gt;Qual. Reliab. Engng. Int.&lt;/_tertiary_title&gt;&lt;_url&gt;http://doi.wiley.com/10.1002/qre.1070_x000d__x000a_http://api.wiley.com/onlinelibrary/tdm/v1/articles/10.1002%2Fqre.1070&lt;/_url&gt;&lt;_volume&gt;26&lt;/_volume&gt;&lt;/Details&gt;&lt;Extra&gt;&lt;DBUID&gt;{E87ED1A1-C90C-4A15-AEA0-D3C5957CF6BF}&lt;/DBUID&gt;&lt;/Extra&gt;&lt;/Item&gt;&lt;/References&gt;&lt;/Group&gt;&lt;/Citation&gt;_x000a_"/>
    <w:docVar w:name="NE.Ref{CF3285FE-738B-454A-8F02-FBA51EB18021}" w:val=" ADDIN NE.Ref.{CF3285FE-738B-454A-8F02-FBA51EB18021}&lt;Citation&gt;&lt;Group&gt;&lt;References&gt;&lt;Item&gt;&lt;ID&gt;45&lt;/ID&gt;&lt;UID&gt;{1D144749-D3CA-4B90-9068-D2D39AEAF80C}&lt;/UID&gt;&lt;Title&gt;Reducing the dimensionality of data with neural networks&lt;/Title&gt;&lt;Template&gt;Journal Article&lt;/Template&gt;&lt;Star&gt;0&lt;/Star&gt;&lt;Tag&gt;0&lt;/Tag&gt;&lt;Author&gt;Hinton, G E; Salakhutdinov, R R&lt;/Author&gt;&lt;Year&gt;2006&lt;/Year&gt;&lt;Details&gt;&lt;_accessed&gt;60934284&lt;/_accessed&gt;&lt;_accession_num&gt;WOS:000239308600057&lt;/_accession_num&gt;&lt;_author_adr&gt;Univ Toronto, Dept Comp Sci, Toronto, ON M5S 3G4, Canada.&lt;/_author_adr&gt;&lt;_cited_count&gt;863&lt;/_cited_count&gt;&lt;_collection_scope&gt;SCI;SCIE;&lt;/_collection_scope&gt;&lt;_created&gt;60932840&lt;/_created&gt;&lt;_custom4&gt;Hinton, GE (reprint author), Univ Toronto, Dept Comp Sci, 6 Kings Coll Rd, Toronto, ON M5S 3G4, Canada._x000d__x000a_hinton@cs.toronto.edu&lt;/_custom4&gt;&lt;_date_display&gt;2006, JUL 28&lt;/_date_display&gt;&lt;_db_provider&gt;ISI&lt;/_db_provider&gt;&lt;_db_updated&gt;Web of Science-Core&lt;/_db_updated&gt;&lt;_doi&gt;10.1126/science.1127647&lt;/_doi&gt;&lt;_impact_factor&gt;  33.611&lt;/_impact_factor&gt;&lt;_isbn&gt;0036-8075&lt;/_isbn&gt;&lt;_issue&gt;5786&lt;/_issue&gt;&lt;_journal&gt;SCIENCE&lt;/_journal&gt;&lt;_language&gt;English&lt;/_language&gt;&lt;_modified&gt;60934284&lt;/_modified&gt;&lt;_ori_publication&gt;AMER ASSOC ADVANCEMENT SCIENCE&lt;/_ori_publication&gt;&lt;_pages&gt;504-507&lt;/_pages&gt;&lt;_place_published&gt;1200 NEW YORK AVE, NW, WASHINGTON, DC 20005 USA&lt;/_place_published&gt;&lt;_ref_count&gt;12&lt;/_ref_count&gt;&lt;_subject&gt;Science &amp;amp; Technology - Other Topics&lt;/_subject&gt;&lt;_type_work&gt;Article&lt;/_type_work&gt;&lt;_url&gt;http://gateway.isiknowledge.com/gateway/Gateway.cgi?GWVersion=2&amp;amp;SrcAuth=AegeanSoftware&amp;amp;SrcApp=NoteExpress&amp;amp;DestLinkType=FullRecord&amp;amp;DestApp=WOS&amp;amp;KeyUT=000239308600057&lt;/_url&gt;&lt;_volume&gt;313&lt;/_volume&gt;&lt;/Details&gt;&lt;Extra&gt;&lt;DBUID&gt;{E87ED1A1-C90C-4A15-AEA0-D3C5957CF6BF}&lt;/DBUID&gt;&lt;/Extra&gt;&lt;/Item&gt;&lt;/References&gt;&lt;/Group&gt;&lt;/Citation&gt;_x000a_"/>
    <w:docVar w:name="NE.Ref{CFB7DFBE-B878-46BB-8033-6F617F666D20}" w:val=" ADDIN NE.Ref.{CFB7DFBE-B878-46BB-8033-6F617F666D20}&lt;Citation&gt;&lt;Group&gt;&lt;References&gt;&lt;Item&gt;&lt;ID&gt;70&lt;/ID&gt;&lt;UID&gt;{4DABC194-AD0D-4A4C-A053-AB05D850CA49}&lt;/UID&gt;&lt;Title&gt;Neural networks and principal component analysis: Learning from examples without local minima&lt;/Title&gt;&lt;Template&gt;Journal Article&lt;/Template&gt;&lt;Star&gt;0&lt;/Star&gt;&lt;Tag&gt;0&lt;/Tag&gt;&lt;Author&gt;Baldi, Pierre; Hornik, Kurt&lt;/Author&gt;&lt;Year&gt;1989&lt;/Year&gt;&lt;Details&gt;&lt;_collection_scope&gt;EI;SCI;SCIE;&lt;/_collection_scope&gt;&lt;_created&gt;60934268&lt;/_created&gt;&lt;_impact_factor&gt;   2.708&lt;/_impact_factor&gt;&lt;_isbn&gt;0893-6080&lt;/_isbn&gt;&lt;_issue&gt;1&lt;/_issue&gt;&lt;_journal&gt;Neural networks&lt;/_journal&gt;&lt;_modified&gt;60934566&lt;/_modified&gt;&lt;_pages&gt;53-58&lt;/_pages&gt;&lt;_volume&gt;2&lt;/_volume&gt;&lt;/Details&gt;&lt;Extra&gt;&lt;DBUID&gt;{E87ED1A1-C90C-4A15-AEA0-D3C5957CF6BF}&lt;/DBUID&gt;&lt;/Extra&gt;&lt;/Item&gt;&lt;/References&gt;&lt;/Group&gt;&lt;/Citation&gt;_x000a_"/>
    <w:docVar w:name="NE.Ref{D4AB58BF-40BA-4555-A48C-A24243523022}" w:val=" ADDIN NE.Ref.{D4AB58BF-40BA-4555-A48C-A24243523022}&lt;Citation&gt;&lt;Group&gt;&lt;References&gt;&lt;Item&gt;&lt;ID&gt;71&lt;/ID&gt;&lt;UID&gt;{ECDF5199-6881-42F1-B537-794AE461B0C1}&lt;/UID&gt;&lt;Title&gt;Nonlinear autoassociation is not equivalent to PCA&lt;/Title&gt;&lt;Template&gt;Journal Article&lt;/Template&gt;&lt;Star&gt;0&lt;/Star&gt;&lt;Tag&gt;0&lt;/Tag&gt;&lt;Author&gt;Japkowicz, Nathalie; Hanson, Stephen Jose; Gluck, Mark&lt;/Author&gt;&lt;Year&gt;2000&lt;/Year&gt;&lt;Details&gt;&lt;_collection_scope&gt;SCI;SCIE;&lt;/_collection_scope&gt;&lt;_created&gt;60934278&lt;/_created&gt;&lt;_impact_factor&gt;   2.207&lt;/_impact_factor&gt;&lt;_isbn&gt;0899-7667&lt;/_isbn&gt;&lt;_issue&gt;3&lt;/_issue&gt;&lt;_journal&gt;Neural computation&lt;/_journal&gt;&lt;_modified&gt;60934566&lt;/_modified&gt;&lt;_pages&gt;531-545&lt;/_pages&gt;&lt;_volume&gt;12&lt;/_volume&gt;&lt;/Details&gt;&lt;Extra&gt;&lt;DBUID&gt;{E87ED1A1-C90C-4A15-AEA0-D3C5957CF6BF}&lt;/DBUID&gt;&lt;/Extra&gt;&lt;/Item&gt;&lt;/References&gt;&lt;/Group&gt;&lt;/Citation&gt;_x000a_"/>
    <w:docVar w:name="NE.Ref{DC3057E3-8FF6-4574-8C3C-1978B0EF5E9F}" w:val=" ADDIN NE.Ref.{DC3057E3-8FF6-4574-8C3C-1978B0EF5E9F}&lt;Citation&gt;&lt;Group&gt;&lt;References&gt;&lt;Item&gt;&lt;ID&gt;76&lt;/ID&gt;&lt;UID&gt;{B8BD9D3A-E26A-451F-B771-66979846820C}&lt;/UID&gt;&lt;Title&gt;基于神经网络的高炉炉况诊断与预报研究&lt;/Title&gt;&lt;Template&gt;Thesis&lt;/Template&gt;&lt;Star&gt;0&lt;/Star&gt;&lt;Tag&gt;0&lt;/Tag&gt;&lt;Author&gt;赵明&lt;/Author&gt;&lt;Year&gt;2010&lt;/Year&gt;&lt;Details&gt;&lt;_accessed&gt;60936263&lt;/_accessed&gt;&lt;_created&gt;60936263&lt;/_created&gt;&lt;_db_provider&gt;CNKI: 硕士&lt;/_db_provider&gt;&lt;_db_updated&gt;CNKI - Reference&lt;/_db_updated&gt;&lt;_keywords&gt;高炉;炉况判断;预报;神经网络&lt;/_keywords&gt;&lt;_modified&gt;60936263&lt;/_modified&gt;&lt;_pages&gt;74&lt;/_pages&gt;&lt;_publisher&gt;东北大学&lt;/_publisher&gt;&lt;_tertiary_author&gt;李鸿儒;张学启&lt;/_tertiary_author&gt;&lt;_url&gt;http://www.cnki.net/KCMS/detail/detail.aspx?FileName=1014183437.nh&amp;amp;DbName=CMFD2014&lt;/_url&gt;&lt;_volume&gt;硕士&lt;/_volume&gt;&lt;_translated_author&gt;Zhao, Ming&lt;/_translated_author&gt;&lt;/Details&gt;&lt;Extra&gt;&lt;DBUID&gt;{E87ED1A1-C90C-4A15-AEA0-D3C5957CF6BF}&lt;/DBUID&gt;&lt;/Extra&gt;&lt;/Item&gt;&lt;/References&gt;&lt;/Group&gt;&lt;/Citation&gt;_x000a_"/>
    <w:docVar w:name="NE.Ref{E09F0FE0-4D9D-443E-AA23-D5035AD20850}" w:val=" ADDIN NE.Ref.{E09F0FE0-4D9D-443E-AA23-D5035AD20850}&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accessed&gt;60932842&lt;/_accessed&gt;&lt;_collection_scope&gt;SCI;SCIE;&lt;/_collection_scope&gt;&lt;_created&gt;60932840&lt;/_created&gt;&lt;_date&gt;60694560&lt;/_date&gt;&lt;_db_updated&gt;CrossRef&lt;/_db_updated&gt;&lt;_doi&gt;10.1038/nature14539&lt;/_doi&gt;&lt;_impact_factor&gt;  41.456&lt;/_impact_factor&gt;&lt;_isbn&gt;0028-0836&lt;/_isbn&gt;&lt;_issue&gt;7553&lt;/_issue&gt;&lt;_journal&gt;Nature&lt;/_journal&gt;&lt;_modified&gt;60932984&lt;/_modified&gt;&lt;_pages&gt;436-444&lt;/_pages&gt;&lt;_tertiary_title&gt;Nature&lt;/_tertiary_title&gt;&lt;_url&gt;http://www.nature.com/doifinder/10.1038/nature14539&lt;/_url&gt;&lt;_volume&gt;521&lt;/_volume&gt;&lt;/Details&gt;&lt;Extra&gt;&lt;DBUID&gt;{E87ED1A1-C90C-4A15-AEA0-D3C5957CF6BF}&lt;/DBUID&gt;&lt;/Extra&gt;&lt;/Item&gt;&lt;/References&gt;&lt;/Group&gt;&lt;/Citation&gt;_x000a_"/>
    <w:docVar w:name="NE.Ref{E37423B4-2034-4944-9572-2F395CA62CB2}" w:val=" ADDIN NE.Ref.{E37423B4-2034-4944-9572-2F395CA62CB2}&lt;Citation&gt;&lt;Group&gt;&lt;References&gt;&lt;Item&gt;&lt;ID&gt;74&lt;/ID&gt;&lt;UID&gt;{D6DD88CC-04C3-4185-AFE6-52E264265475}&lt;/UID&gt;&lt;Title&gt;复杂工况过程统计监测方法研究&lt;/Title&gt;&lt;Template&gt;Thesis&lt;/Template&gt;&lt;Star&gt;0&lt;/Star&gt;&lt;Tag&gt;0&lt;/Tag&gt;&lt;Author&gt;葛志强&lt;/Author&gt;&lt;Year&gt;2009&lt;/Year&gt;&lt;Details&gt;&lt;_accessed&gt;60936304&lt;/_accessed&gt;&lt;_created&gt;60935667&lt;/_created&gt;&lt;_modified&gt;60936304&lt;/_modified&gt;&lt;_publisher&gt;浙江大学博士学位论文&lt;/_publisher&gt;&lt;_translated_author&gt;Ge, Zhiqiang&lt;/_translated_author&gt;&lt;/Details&gt;&lt;Extra&gt;&lt;DBUID&gt;{E87ED1A1-C90C-4A15-AEA0-D3C5957CF6BF}&lt;/DBUID&gt;&lt;/Extra&gt;&lt;/Item&gt;&lt;/References&gt;&lt;/Group&gt;&lt;/Citation&gt;_x000a_"/>
    <w:docVar w:name="NE.Ref{E953F18E-EAD3-4BC6-929B-3D5A345CBEC9}" w:val=" ADDIN NE.Ref.{E953F18E-EAD3-4BC6-929B-3D5A345CBEC9}&lt;Citation&gt;&lt;Group&gt;&lt;References&gt;&lt;Item&gt;&lt;ID&gt;77&lt;/ID&gt;&lt;UID&gt;{D531C56A-4F76-4CE2-A660-025B571C43BE}&lt;/UID&gt;&lt;Title&gt;Probabilistic interpretation of feedforward classification network outputs, with relationships to statistical pattern recognition&lt;/Title&gt;&lt;Template&gt;Book Section&lt;/Template&gt;&lt;Star&gt;0&lt;/Star&gt;&lt;Tag&gt;0&lt;/Tag&gt;&lt;Author&gt;Bridle, John S&lt;/Author&gt;&lt;Year&gt;1990&lt;/Year&gt;&lt;Details&gt;&lt;_created&gt;60937126&lt;/_created&gt;&lt;_isbn&gt;3642761550&lt;/_isbn&gt;&lt;_modified&gt;60937126&lt;/_modified&gt;&lt;_pages&gt;227-236&lt;/_pages&gt;&lt;_publisher&gt;Springer&lt;/_publisher&gt;&lt;_secondary_title&gt;Neurocomputing&lt;/_secondary_title&gt;&lt;/Details&gt;&lt;Extra&gt;&lt;DBUID&gt;{E87ED1A1-C90C-4A15-AEA0-D3C5957CF6BF}&lt;/DBUID&gt;&lt;/Extra&gt;&lt;/Item&gt;&lt;/References&gt;&lt;/Group&gt;&lt;/Citation&gt;_x000a_"/>
    <w:docVar w:name="ne_docsoft" w:val="MSWord"/>
    <w:docVar w:name="ne_docversion" w:val="NoteExpress 2.0"/>
    <w:docVar w:name="ne_stylename" w:val="清华大学学报自然科学"/>
  </w:docVars>
  <w:rsids>
    <w:rsidRoot w:val="00C746EC"/>
    <w:rsid w:val="0000378A"/>
    <w:rsid w:val="00005B52"/>
    <w:rsid w:val="00010E33"/>
    <w:rsid w:val="0001212C"/>
    <w:rsid w:val="0001469D"/>
    <w:rsid w:val="000150E4"/>
    <w:rsid w:val="00021E06"/>
    <w:rsid w:val="00025B51"/>
    <w:rsid w:val="00027EAC"/>
    <w:rsid w:val="00030752"/>
    <w:rsid w:val="0003107C"/>
    <w:rsid w:val="00031785"/>
    <w:rsid w:val="000337D6"/>
    <w:rsid w:val="00033EFA"/>
    <w:rsid w:val="00036C0D"/>
    <w:rsid w:val="00036E08"/>
    <w:rsid w:val="00041B41"/>
    <w:rsid w:val="000474A8"/>
    <w:rsid w:val="000613C8"/>
    <w:rsid w:val="000645D6"/>
    <w:rsid w:val="000760D9"/>
    <w:rsid w:val="00084DDE"/>
    <w:rsid w:val="0008626C"/>
    <w:rsid w:val="00086C5A"/>
    <w:rsid w:val="00096863"/>
    <w:rsid w:val="000A0DE2"/>
    <w:rsid w:val="000A11C4"/>
    <w:rsid w:val="000A16CA"/>
    <w:rsid w:val="000A5510"/>
    <w:rsid w:val="000C3F5C"/>
    <w:rsid w:val="000D0B25"/>
    <w:rsid w:val="000E18B6"/>
    <w:rsid w:val="000E4F13"/>
    <w:rsid w:val="000F5501"/>
    <w:rsid w:val="001008B3"/>
    <w:rsid w:val="00105ACD"/>
    <w:rsid w:val="0011136E"/>
    <w:rsid w:val="00126B70"/>
    <w:rsid w:val="0013008A"/>
    <w:rsid w:val="00131E2E"/>
    <w:rsid w:val="00132174"/>
    <w:rsid w:val="00133048"/>
    <w:rsid w:val="00137C85"/>
    <w:rsid w:val="00142F7C"/>
    <w:rsid w:val="00144693"/>
    <w:rsid w:val="00151B13"/>
    <w:rsid w:val="00161C1D"/>
    <w:rsid w:val="00165DEC"/>
    <w:rsid w:val="0016686F"/>
    <w:rsid w:val="001677D9"/>
    <w:rsid w:val="00177739"/>
    <w:rsid w:val="00180CE0"/>
    <w:rsid w:val="0018137D"/>
    <w:rsid w:val="00183A44"/>
    <w:rsid w:val="001A347D"/>
    <w:rsid w:val="001A54F9"/>
    <w:rsid w:val="001E40E3"/>
    <w:rsid w:val="001F32BA"/>
    <w:rsid w:val="002027D1"/>
    <w:rsid w:val="0022329C"/>
    <w:rsid w:val="002425AC"/>
    <w:rsid w:val="00244AB1"/>
    <w:rsid w:val="00247432"/>
    <w:rsid w:val="00251806"/>
    <w:rsid w:val="00252632"/>
    <w:rsid w:val="002612BB"/>
    <w:rsid w:val="00264B9B"/>
    <w:rsid w:val="002727F5"/>
    <w:rsid w:val="0027392F"/>
    <w:rsid w:val="00274532"/>
    <w:rsid w:val="0028783C"/>
    <w:rsid w:val="002A18CE"/>
    <w:rsid w:val="002A41B5"/>
    <w:rsid w:val="002A55A1"/>
    <w:rsid w:val="002B7808"/>
    <w:rsid w:val="002C268F"/>
    <w:rsid w:val="002E7723"/>
    <w:rsid w:val="002F3B52"/>
    <w:rsid w:val="00300E8D"/>
    <w:rsid w:val="003018CD"/>
    <w:rsid w:val="003066BF"/>
    <w:rsid w:val="00321734"/>
    <w:rsid w:val="00322C2D"/>
    <w:rsid w:val="00323425"/>
    <w:rsid w:val="00335412"/>
    <w:rsid w:val="00336635"/>
    <w:rsid w:val="003371CD"/>
    <w:rsid w:val="0034299B"/>
    <w:rsid w:val="003433D0"/>
    <w:rsid w:val="003522FE"/>
    <w:rsid w:val="00355E6C"/>
    <w:rsid w:val="00377F20"/>
    <w:rsid w:val="003864DF"/>
    <w:rsid w:val="0039033E"/>
    <w:rsid w:val="003C38BA"/>
    <w:rsid w:val="003C3EFD"/>
    <w:rsid w:val="003D3B8C"/>
    <w:rsid w:val="003D635A"/>
    <w:rsid w:val="003E65DB"/>
    <w:rsid w:val="0040676A"/>
    <w:rsid w:val="00406E3A"/>
    <w:rsid w:val="004072F4"/>
    <w:rsid w:val="004133C4"/>
    <w:rsid w:val="00420DC2"/>
    <w:rsid w:val="004340F8"/>
    <w:rsid w:val="004424CE"/>
    <w:rsid w:val="00453136"/>
    <w:rsid w:val="00456F56"/>
    <w:rsid w:val="00457367"/>
    <w:rsid w:val="00457AB8"/>
    <w:rsid w:val="00464B50"/>
    <w:rsid w:val="00464C5B"/>
    <w:rsid w:val="0046755D"/>
    <w:rsid w:val="0048021C"/>
    <w:rsid w:val="00484C7D"/>
    <w:rsid w:val="0049577E"/>
    <w:rsid w:val="00496C41"/>
    <w:rsid w:val="004A7D2C"/>
    <w:rsid w:val="004B07BE"/>
    <w:rsid w:val="004B404A"/>
    <w:rsid w:val="004B7B17"/>
    <w:rsid w:val="004C5C38"/>
    <w:rsid w:val="004C6A3F"/>
    <w:rsid w:val="004D1500"/>
    <w:rsid w:val="004D4E8D"/>
    <w:rsid w:val="004F433B"/>
    <w:rsid w:val="004F509B"/>
    <w:rsid w:val="00506654"/>
    <w:rsid w:val="00512707"/>
    <w:rsid w:val="005132F6"/>
    <w:rsid w:val="00515642"/>
    <w:rsid w:val="00520638"/>
    <w:rsid w:val="00531106"/>
    <w:rsid w:val="005332D8"/>
    <w:rsid w:val="00543DCD"/>
    <w:rsid w:val="00545350"/>
    <w:rsid w:val="00562548"/>
    <w:rsid w:val="005701A6"/>
    <w:rsid w:val="00573C12"/>
    <w:rsid w:val="00575E30"/>
    <w:rsid w:val="00576011"/>
    <w:rsid w:val="00586853"/>
    <w:rsid w:val="00597C8E"/>
    <w:rsid w:val="005A172A"/>
    <w:rsid w:val="005A2013"/>
    <w:rsid w:val="005A20C5"/>
    <w:rsid w:val="005B1C3A"/>
    <w:rsid w:val="005B6AA2"/>
    <w:rsid w:val="005C141B"/>
    <w:rsid w:val="005C4203"/>
    <w:rsid w:val="005D160F"/>
    <w:rsid w:val="005D1A14"/>
    <w:rsid w:val="005E1244"/>
    <w:rsid w:val="005F579F"/>
    <w:rsid w:val="00602E54"/>
    <w:rsid w:val="00611F21"/>
    <w:rsid w:val="0061288C"/>
    <w:rsid w:val="00630A16"/>
    <w:rsid w:val="0064242A"/>
    <w:rsid w:val="006614DE"/>
    <w:rsid w:val="00664039"/>
    <w:rsid w:val="0066471F"/>
    <w:rsid w:val="006709A3"/>
    <w:rsid w:val="00677674"/>
    <w:rsid w:val="00690A97"/>
    <w:rsid w:val="006936A3"/>
    <w:rsid w:val="006970F4"/>
    <w:rsid w:val="006A628C"/>
    <w:rsid w:val="006B1502"/>
    <w:rsid w:val="006C1CD0"/>
    <w:rsid w:val="006C3A20"/>
    <w:rsid w:val="006C4A1F"/>
    <w:rsid w:val="006C7BEC"/>
    <w:rsid w:val="006D06CA"/>
    <w:rsid w:val="006D56C0"/>
    <w:rsid w:val="006E2B1C"/>
    <w:rsid w:val="006E3395"/>
    <w:rsid w:val="006E462C"/>
    <w:rsid w:val="006E4D23"/>
    <w:rsid w:val="006F0DAA"/>
    <w:rsid w:val="006F3626"/>
    <w:rsid w:val="006F41DA"/>
    <w:rsid w:val="006F428C"/>
    <w:rsid w:val="006F4D92"/>
    <w:rsid w:val="006F569D"/>
    <w:rsid w:val="006F5734"/>
    <w:rsid w:val="00700094"/>
    <w:rsid w:val="00702683"/>
    <w:rsid w:val="00703C0D"/>
    <w:rsid w:val="0070703F"/>
    <w:rsid w:val="007111EA"/>
    <w:rsid w:val="00711C01"/>
    <w:rsid w:val="00716767"/>
    <w:rsid w:val="00716E3B"/>
    <w:rsid w:val="00721929"/>
    <w:rsid w:val="00730389"/>
    <w:rsid w:val="00736ED1"/>
    <w:rsid w:val="00741789"/>
    <w:rsid w:val="00743556"/>
    <w:rsid w:val="00750BA7"/>
    <w:rsid w:val="00751D80"/>
    <w:rsid w:val="00754BAF"/>
    <w:rsid w:val="00761A88"/>
    <w:rsid w:val="00761B2D"/>
    <w:rsid w:val="00767DE1"/>
    <w:rsid w:val="007747DE"/>
    <w:rsid w:val="00781914"/>
    <w:rsid w:val="007A0C1A"/>
    <w:rsid w:val="007A26A4"/>
    <w:rsid w:val="007A35FC"/>
    <w:rsid w:val="007A4D82"/>
    <w:rsid w:val="007C1E9F"/>
    <w:rsid w:val="007C7BD5"/>
    <w:rsid w:val="007D12BE"/>
    <w:rsid w:val="007E795C"/>
    <w:rsid w:val="007F13FE"/>
    <w:rsid w:val="0080380D"/>
    <w:rsid w:val="00803DA6"/>
    <w:rsid w:val="00811E1A"/>
    <w:rsid w:val="0082203D"/>
    <w:rsid w:val="00825023"/>
    <w:rsid w:val="008254F1"/>
    <w:rsid w:val="00830AEB"/>
    <w:rsid w:val="008465AA"/>
    <w:rsid w:val="00852F7B"/>
    <w:rsid w:val="008623E3"/>
    <w:rsid w:val="00867E4C"/>
    <w:rsid w:val="00870917"/>
    <w:rsid w:val="00872D8A"/>
    <w:rsid w:val="008A012F"/>
    <w:rsid w:val="008A545A"/>
    <w:rsid w:val="008B1EFB"/>
    <w:rsid w:val="008D635D"/>
    <w:rsid w:val="008E1A89"/>
    <w:rsid w:val="008E1C06"/>
    <w:rsid w:val="008E2E91"/>
    <w:rsid w:val="008E6C48"/>
    <w:rsid w:val="008F0DA1"/>
    <w:rsid w:val="008F1213"/>
    <w:rsid w:val="00901668"/>
    <w:rsid w:val="00904FE5"/>
    <w:rsid w:val="0091217E"/>
    <w:rsid w:val="00913AA8"/>
    <w:rsid w:val="00914BF3"/>
    <w:rsid w:val="00914EC9"/>
    <w:rsid w:val="009161B4"/>
    <w:rsid w:val="00916378"/>
    <w:rsid w:val="00921062"/>
    <w:rsid w:val="009213EE"/>
    <w:rsid w:val="00935B84"/>
    <w:rsid w:val="00944421"/>
    <w:rsid w:val="009538AF"/>
    <w:rsid w:val="00961F6E"/>
    <w:rsid w:val="009A4F1C"/>
    <w:rsid w:val="009A639A"/>
    <w:rsid w:val="009A7D24"/>
    <w:rsid w:val="009B737A"/>
    <w:rsid w:val="009C4DB1"/>
    <w:rsid w:val="009C509B"/>
    <w:rsid w:val="009C6259"/>
    <w:rsid w:val="009D250F"/>
    <w:rsid w:val="009D3A5D"/>
    <w:rsid w:val="009E00F9"/>
    <w:rsid w:val="009E30B0"/>
    <w:rsid w:val="009E3272"/>
    <w:rsid w:val="009E3C0D"/>
    <w:rsid w:val="009F3CD2"/>
    <w:rsid w:val="009F5D57"/>
    <w:rsid w:val="009F624B"/>
    <w:rsid w:val="00A00FC2"/>
    <w:rsid w:val="00A031C7"/>
    <w:rsid w:val="00A13C06"/>
    <w:rsid w:val="00A1481C"/>
    <w:rsid w:val="00A208EA"/>
    <w:rsid w:val="00A32950"/>
    <w:rsid w:val="00A4352C"/>
    <w:rsid w:val="00A47853"/>
    <w:rsid w:val="00A71879"/>
    <w:rsid w:val="00A75CE4"/>
    <w:rsid w:val="00A81427"/>
    <w:rsid w:val="00A823DD"/>
    <w:rsid w:val="00A834CA"/>
    <w:rsid w:val="00AB0E34"/>
    <w:rsid w:val="00AB0E42"/>
    <w:rsid w:val="00AB1B9C"/>
    <w:rsid w:val="00AB62BF"/>
    <w:rsid w:val="00AC0EF8"/>
    <w:rsid w:val="00AC6E14"/>
    <w:rsid w:val="00AD091C"/>
    <w:rsid w:val="00AD0B0B"/>
    <w:rsid w:val="00AD489C"/>
    <w:rsid w:val="00AE13ED"/>
    <w:rsid w:val="00AF0F9C"/>
    <w:rsid w:val="00AF295A"/>
    <w:rsid w:val="00AF2E2C"/>
    <w:rsid w:val="00AF36CA"/>
    <w:rsid w:val="00B01522"/>
    <w:rsid w:val="00B04977"/>
    <w:rsid w:val="00B12EDA"/>
    <w:rsid w:val="00B1377F"/>
    <w:rsid w:val="00B1792B"/>
    <w:rsid w:val="00B2042B"/>
    <w:rsid w:val="00B349E6"/>
    <w:rsid w:val="00B37072"/>
    <w:rsid w:val="00B70BEC"/>
    <w:rsid w:val="00B859DB"/>
    <w:rsid w:val="00B96451"/>
    <w:rsid w:val="00BB431F"/>
    <w:rsid w:val="00BB4A58"/>
    <w:rsid w:val="00BB5D58"/>
    <w:rsid w:val="00BB6138"/>
    <w:rsid w:val="00BC002B"/>
    <w:rsid w:val="00BC21D6"/>
    <w:rsid w:val="00BC3006"/>
    <w:rsid w:val="00BC639B"/>
    <w:rsid w:val="00BD375A"/>
    <w:rsid w:val="00BD619B"/>
    <w:rsid w:val="00BD7AD4"/>
    <w:rsid w:val="00BD7AFB"/>
    <w:rsid w:val="00BE62EF"/>
    <w:rsid w:val="00BF28AE"/>
    <w:rsid w:val="00C11855"/>
    <w:rsid w:val="00C135DF"/>
    <w:rsid w:val="00C21D68"/>
    <w:rsid w:val="00C2355A"/>
    <w:rsid w:val="00C26BF6"/>
    <w:rsid w:val="00C32097"/>
    <w:rsid w:val="00C5340A"/>
    <w:rsid w:val="00C578BC"/>
    <w:rsid w:val="00C63ED3"/>
    <w:rsid w:val="00C746EC"/>
    <w:rsid w:val="00C76768"/>
    <w:rsid w:val="00C77C2E"/>
    <w:rsid w:val="00C852AA"/>
    <w:rsid w:val="00C877DE"/>
    <w:rsid w:val="00C902E0"/>
    <w:rsid w:val="00C91D1B"/>
    <w:rsid w:val="00CA5B37"/>
    <w:rsid w:val="00CA7DE9"/>
    <w:rsid w:val="00CB3849"/>
    <w:rsid w:val="00CD2820"/>
    <w:rsid w:val="00CD76EC"/>
    <w:rsid w:val="00CE1370"/>
    <w:rsid w:val="00CF2BF1"/>
    <w:rsid w:val="00D01B23"/>
    <w:rsid w:val="00D112E3"/>
    <w:rsid w:val="00D24AAD"/>
    <w:rsid w:val="00D3434B"/>
    <w:rsid w:val="00D47480"/>
    <w:rsid w:val="00D54239"/>
    <w:rsid w:val="00D61A70"/>
    <w:rsid w:val="00D6302D"/>
    <w:rsid w:val="00D66E1F"/>
    <w:rsid w:val="00D70F34"/>
    <w:rsid w:val="00D711B4"/>
    <w:rsid w:val="00D73CE1"/>
    <w:rsid w:val="00D74760"/>
    <w:rsid w:val="00D7517B"/>
    <w:rsid w:val="00D7724B"/>
    <w:rsid w:val="00D77A1D"/>
    <w:rsid w:val="00D81A2D"/>
    <w:rsid w:val="00D85D74"/>
    <w:rsid w:val="00D87733"/>
    <w:rsid w:val="00D95033"/>
    <w:rsid w:val="00D9672C"/>
    <w:rsid w:val="00DA1144"/>
    <w:rsid w:val="00DA56BC"/>
    <w:rsid w:val="00DB64CA"/>
    <w:rsid w:val="00DC7D6A"/>
    <w:rsid w:val="00DD10DF"/>
    <w:rsid w:val="00DD3AAB"/>
    <w:rsid w:val="00DD670F"/>
    <w:rsid w:val="00DE21BE"/>
    <w:rsid w:val="00DF2320"/>
    <w:rsid w:val="00DF2CBF"/>
    <w:rsid w:val="00DF31DB"/>
    <w:rsid w:val="00DF5C26"/>
    <w:rsid w:val="00E0059A"/>
    <w:rsid w:val="00E024B4"/>
    <w:rsid w:val="00E3273C"/>
    <w:rsid w:val="00E50242"/>
    <w:rsid w:val="00E52638"/>
    <w:rsid w:val="00E54069"/>
    <w:rsid w:val="00E67EB4"/>
    <w:rsid w:val="00E73FFD"/>
    <w:rsid w:val="00E7723F"/>
    <w:rsid w:val="00E82823"/>
    <w:rsid w:val="00E828E6"/>
    <w:rsid w:val="00E95BAA"/>
    <w:rsid w:val="00EA0302"/>
    <w:rsid w:val="00EB4130"/>
    <w:rsid w:val="00EB4276"/>
    <w:rsid w:val="00EB5567"/>
    <w:rsid w:val="00EB686F"/>
    <w:rsid w:val="00EC1454"/>
    <w:rsid w:val="00EC20D3"/>
    <w:rsid w:val="00EC2A19"/>
    <w:rsid w:val="00EC31A5"/>
    <w:rsid w:val="00EC68B3"/>
    <w:rsid w:val="00ED13B2"/>
    <w:rsid w:val="00ED28ED"/>
    <w:rsid w:val="00ED4783"/>
    <w:rsid w:val="00EE383D"/>
    <w:rsid w:val="00EE631B"/>
    <w:rsid w:val="00EF1B57"/>
    <w:rsid w:val="00EF1C6B"/>
    <w:rsid w:val="00EF3521"/>
    <w:rsid w:val="00EF5937"/>
    <w:rsid w:val="00F02FCB"/>
    <w:rsid w:val="00F06440"/>
    <w:rsid w:val="00F079FE"/>
    <w:rsid w:val="00F24C2C"/>
    <w:rsid w:val="00F30B20"/>
    <w:rsid w:val="00F41191"/>
    <w:rsid w:val="00F508BA"/>
    <w:rsid w:val="00F517DF"/>
    <w:rsid w:val="00F5481E"/>
    <w:rsid w:val="00F551CC"/>
    <w:rsid w:val="00F63D2F"/>
    <w:rsid w:val="00F71607"/>
    <w:rsid w:val="00F72342"/>
    <w:rsid w:val="00F72451"/>
    <w:rsid w:val="00F73218"/>
    <w:rsid w:val="00F74E7A"/>
    <w:rsid w:val="00F75FA6"/>
    <w:rsid w:val="00F77589"/>
    <w:rsid w:val="00F77FCB"/>
    <w:rsid w:val="00F83587"/>
    <w:rsid w:val="00F84278"/>
    <w:rsid w:val="00F905AD"/>
    <w:rsid w:val="00F926B3"/>
    <w:rsid w:val="00F92EA0"/>
    <w:rsid w:val="00FA4D5E"/>
    <w:rsid w:val="00FC0275"/>
    <w:rsid w:val="00FC2DF5"/>
    <w:rsid w:val="00FC4D36"/>
    <w:rsid w:val="00FC78A3"/>
    <w:rsid w:val="00FD2608"/>
    <w:rsid w:val="00FE269E"/>
    <w:rsid w:val="00FE4C71"/>
    <w:rsid w:val="00FE6A1E"/>
    <w:rsid w:val="00FF12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8AB58B-0B46-4F8C-B3B5-E62B75902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4B50"/>
    <w:pPr>
      <w:widowControl w:val="0"/>
      <w:spacing w:line="360" w:lineRule="auto"/>
      <w:jc w:val="both"/>
    </w:pPr>
    <w:rPr>
      <w:rFonts w:ascii="Times New Roman" w:hAnsi="Times New Roman"/>
      <w:kern w:val="2"/>
      <w:sz w:val="24"/>
      <w:szCs w:val="22"/>
    </w:rPr>
  </w:style>
  <w:style w:type="paragraph" w:styleId="1">
    <w:name w:val="heading 1"/>
    <w:basedOn w:val="a"/>
    <w:next w:val="a"/>
    <w:link w:val="1Char"/>
    <w:uiPriority w:val="9"/>
    <w:qFormat/>
    <w:rsid w:val="006F428C"/>
    <w:pPr>
      <w:keepNext/>
      <w:keepLines/>
      <w:jc w:val="center"/>
      <w:outlineLvl w:val="0"/>
    </w:pPr>
    <w:rPr>
      <w:rFonts w:eastAsia="黑体"/>
      <w:b/>
      <w:bCs/>
      <w:kern w:val="44"/>
      <w:sz w:val="32"/>
      <w:szCs w:val="44"/>
    </w:rPr>
  </w:style>
  <w:style w:type="paragraph" w:styleId="2">
    <w:name w:val="heading 2"/>
    <w:basedOn w:val="a"/>
    <w:next w:val="a"/>
    <w:link w:val="2Char"/>
    <w:uiPriority w:val="9"/>
    <w:unhideWhenUsed/>
    <w:qFormat/>
    <w:rsid w:val="00ED28ED"/>
    <w:pPr>
      <w:keepNext/>
      <w:keepLines/>
      <w:outlineLvl w:val="1"/>
    </w:pPr>
    <w:rPr>
      <w:rFonts w:asciiTheme="majorHAnsi" w:eastAsia="黑体" w:hAnsiTheme="majorHAnsi" w:cstheme="majorBidi"/>
      <w:bCs/>
      <w:sz w:val="30"/>
      <w:szCs w:val="32"/>
    </w:rPr>
  </w:style>
  <w:style w:type="paragraph" w:styleId="3">
    <w:name w:val="heading 3"/>
    <w:basedOn w:val="a"/>
    <w:next w:val="a"/>
    <w:link w:val="3Char"/>
    <w:uiPriority w:val="9"/>
    <w:unhideWhenUsed/>
    <w:qFormat/>
    <w:rsid w:val="003D3B8C"/>
    <w:pPr>
      <w:keepNext/>
      <w:keepLines/>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F428C"/>
    <w:rPr>
      <w:rFonts w:ascii="Times New Roman" w:eastAsia="黑体" w:hAnsi="Times New Roman"/>
      <w:b/>
      <w:bCs/>
      <w:kern w:val="44"/>
      <w:sz w:val="32"/>
      <w:szCs w:val="44"/>
    </w:rPr>
  </w:style>
  <w:style w:type="paragraph" w:styleId="a3">
    <w:name w:val="header"/>
    <w:basedOn w:val="a"/>
    <w:link w:val="Char"/>
    <w:uiPriority w:val="99"/>
    <w:unhideWhenUsed/>
    <w:rsid w:val="00EB68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686F"/>
    <w:rPr>
      <w:rFonts w:ascii="Times New Roman" w:hAnsi="Times New Roman"/>
      <w:sz w:val="18"/>
      <w:szCs w:val="18"/>
    </w:rPr>
  </w:style>
  <w:style w:type="paragraph" w:styleId="a4">
    <w:name w:val="footer"/>
    <w:basedOn w:val="a"/>
    <w:link w:val="Char0"/>
    <w:uiPriority w:val="99"/>
    <w:unhideWhenUsed/>
    <w:rsid w:val="00EB686F"/>
    <w:pPr>
      <w:tabs>
        <w:tab w:val="center" w:pos="4153"/>
        <w:tab w:val="right" w:pos="8306"/>
      </w:tabs>
      <w:snapToGrid w:val="0"/>
      <w:jc w:val="left"/>
    </w:pPr>
    <w:rPr>
      <w:sz w:val="18"/>
      <w:szCs w:val="18"/>
    </w:rPr>
  </w:style>
  <w:style w:type="character" w:customStyle="1" w:styleId="Char0">
    <w:name w:val="页脚 Char"/>
    <w:basedOn w:val="a0"/>
    <w:link w:val="a4"/>
    <w:uiPriority w:val="99"/>
    <w:rsid w:val="00EB686F"/>
    <w:rPr>
      <w:rFonts w:ascii="Times New Roman" w:hAnsi="Times New Roman"/>
      <w:sz w:val="18"/>
      <w:szCs w:val="18"/>
    </w:rPr>
  </w:style>
  <w:style w:type="character" w:styleId="a5">
    <w:name w:val="Strong"/>
    <w:basedOn w:val="a0"/>
    <w:uiPriority w:val="22"/>
    <w:qFormat/>
    <w:rsid w:val="006D56C0"/>
    <w:rPr>
      <w:b/>
      <w:bCs/>
    </w:rPr>
  </w:style>
  <w:style w:type="paragraph" w:styleId="a6">
    <w:name w:val="List Paragraph"/>
    <w:basedOn w:val="a"/>
    <w:link w:val="Char1"/>
    <w:uiPriority w:val="34"/>
    <w:qFormat/>
    <w:rsid w:val="006D56C0"/>
    <w:pPr>
      <w:ind w:firstLine="420"/>
    </w:pPr>
  </w:style>
  <w:style w:type="character" w:customStyle="1" w:styleId="Char1">
    <w:name w:val="列出段落 Char"/>
    <w:basedOn w:val="a0"/>
    <w:link w:val="a6"/>
    <w:uiPriority w:val="34"/>
    <w:rsid w:val="006D56C0"/>
    <w:rPr>
      <w:kern w:val="2"/>
      <w:sz w:val="21"/>
      <w:szCs w:val="22"/>
    </w:rPr>
  </w:style>
  <w:style w:type="character" w:customStyle="1" w:styleId="2Char">
    <w:name w:val="标题 2 Char"/>
    <w:basedOn w:val="a0"/>
    <w:link w:val="2"/>
    <w:uiPriority w:val="9"/>
    <w:rsid w:val="00ED28ED"/>
    <w:rPr>
      <w:rFonts w:asciiTheme="majorHAnsi" w:eastAsia="黑体" w:hAnsiTheme="majorHAnsi" w:cstheme="majorBidi"/>
      <w:bCs/>
      <w:kern w:val="2"/>
      <w:sz w:val="30"/>
      <w:szCs w:val="32"/>
    </w:rPr>
  </w:style>
  <w:style w:type="character" w:customStyle="1" w:styleId="3Char">
    <w:name w:val="标题 3 Char"/>
    <w:basedOn w:val="a0"/>
    <w:link w:val="3"/>
    <w:uiPriority w:val="9"/>
    <w:rsid w:val="003D3B8C"/>
    <w:rPr>
      <w:rFonts w:ascii="Times New Roman" w:eastAsia="黑体" w:hAnsi="Times New Roman"/>
      <w:bCs/>
      <w:kern w:val="2"/>
      <w:sz w:val="28"/>
      <w:szCs w:val="32"/>
    </w:rPr>
  </w:style>
  <w:style w:type="paragraph" w:styleId="a7">
    <w:name w:val="caption"/>
    <w:basedOn w:val="a"/>
    <w:next w:val="a"/>
    <w:uiPriority w:val="35"/>
    <w:unhideWhenUsed/>
    <w:qFormat/>
    <w:rsid w:val="0091217E"/>
    <w:rPr>
      <w:rFonts w:asciiTheme="majorHAnsi" w:eastAsia="黑体" w:hAnsiTheme="majorHAnsi" w:cstheme="majorBidi"/>
      <w:sz w:val="20"/>
      <w:szCs w:val="20"/>
    </w:rPr>
  </w:style>
  <w:style w:type="paragraph" w:styleId="a8">
    <w:name w:val="footnote text"/>
    <w:basedOn w:val="a"/>
    <w:link w:val="Char2"/>
    <w:uiPriority w:val="99"/>
    <w:semiHidden/>
    <w:unhideWhenUsed/>
    <w:rsid w:val="004C5C38"/>
    <w:pPr>
      <w:snapToGrid w:val="0"/>
      <w:jc w:val="left"/>
    </w:pPr>
    <w:rPr>
      <w:sz w:val="18"/>
      <w:szCs w:val="18"/>
    </w:rPr>
  </w:style>
  <w:style w:type="character" w:customStyle="1" w:styleId="Char2">
    <w:name w:val="脚注文本 Char"/>
    <w:basedOn w:val="a0"/>
    <w:link w:val="a8"/>
    <w:uiPriority w:val="99"/>
    <w:semiHidden/>
    <w:rsid w:val="004C5C38"/>
    <w:rPr>
      <w:rFonts w:ascii="Times New Roman" w:hAnsi="Times New Roman"/>
      <w:kern w:val="2"/>
      <w:sz w:val="18"/>
      <w:szCs w:val="18"/>
    </w:rPr>
  </w:style>
  <w:style w:type="character" w:styleId="a9">
    <w:name w:val="footnote reference"/>
    <w:basedOn w:val="a0"/>
    <w:uiPriority w:val="99"/>
    <w:semiHidden/>
    <w:unhideWhenUsed/>
    <w:rsid w:val="004C5C38"/>
    <w:rPr>
      <w:vertAlign w:val="superscript"/>
    </w:rPr>
  </w:style>
  <w:style w:type="paragraph" w:styleId="aa">
    <w:name w:val="endnote text"/>
    <w:basedOn w:val="a"/>
    <w:link w:val="Char3"/>
    <w:uiPriority w:val="99"/>
    <w:semiHidden/>
    <w:unhideWhenUsed/>
    <w:rsid w:val="004C5C38"/>
    <w:pPr>
      <w:snapToGrid w:val="0"/>
      <w:jc w:val="left"/>
    </w:pPr>
  </w:style>
  <w:style w:type="character" w:customStyle="1" w:styleId="Char3">
    <w:name w:val="尾注文本 Char"/>
    <w:basedOn w:val="a0"/>
    <w:link w:val="aa"/>
    <w:uiPriority w:val="99"/>
    <w:semiHidden/>
    <w:rsid w:val="004C5C38"/>
    <w:rPr>
      <w:rFonts w:ascii="Times New Roman" w:hAnsi="Times New Roman"/>
      <w:kern w:val="2"/>
      <w:sz w:val="24"/>
      <w:szCs w:val="22"/>
    </w:rPr>
  </w:style>
  <w:style w:type="character" w:styleId="ab">
    <w:name w:val="endnote reference"/>
    <w:basedOn w:val="a0"/>
    <w:uiPriority w:val="99"/>
    <w:semiHidden/>
    <w:unhideWhenUsed/>
    <w:rsid w:val="004C5C38"/>
    <w:rPr>
      <w:vertAlign w:val="superscript"/>
    </w:rPr>
  </w:style>
  <w:style w:type="character" w:styleId="ac">
    <w:name w:val="Placeholder Text"/>
    <w:basedOn w:val="a0"/>
    <w:uiPriority w:val="99"/>
    <w:semiHidden/>
    <w:rsid w:val="00FC0275"/>
    <w:rPr>
      <w:color w:val="808080"/>
    </w:rPr>
  </w:style>
  <w:style w:type="table" w:styleId="ad">
    <w:name w:val="Table Grid"/>
    <w:basedOn w:val="a1"/>
    <w:uiPriority w:val="39"/>
    <w:rsid w:val="007219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0">
    <w:name w:val="Plain Table 2"/>
    <w:basedOn w:val="a1"/>
    <w:uiPriority w:val="42"/>
    <w:rsid w:val="0072192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
    <w:name w:val="TOC Heading"/>
    <w:basedOn w:val="1"/>
    <w:next w:val="a"/>
    <w:uiPriority w:val="39"/>
    <w:unhideWhenUsed/>
    <w:qFormat/>
    <w:rsid w:val="00EE383D"/>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EE383D"/>
  </w:style>
  <w:style w:type="paragraph" w:styleId="21">
    <w:name w:val="toc 2"/>
    <w:basedOn w:val="a"/>
    <w:next w:val="a"/>
    <w:autoRedefine/>
    <w:uiPriority w:val="39"/>
    <w:unhideWhenUsed/>
    <w:rsid w:val="00EE383D"/>
    <w:pPr>
      <w:ind w:leftChars="200" w:left="420"/>
    </w:pPr>
  </w:style>
  <w:style w:type="character" w:styleId="ae">
    <w:name w:val="Hyperlink"/>
    <w:basedOn w:val="a0"/>
    <w:uiPriority w:val="99"/>
    <w:unhideWhenUsed/>
    <w:rsid w:val="00EE383D"/>
    <w:rPr>
      <w:color w:val="0563C1" w:themeColor="hyperlink"/>
      <w:u w:val="single"/>
    </w:rPr>
  </w:style>
  <w:style w:type="paragraph" w:styleId="30">
    <w:name w:val="toc 3"/>
    <w:basedOn w:val="a"/>
    <w:next w:val="a"/>
    <w:autoRedefine/>
    <w:uiPriority w:val="39"/>
    <w:unhideWhenUsed/>
    <w:rsid w:val="003D3B8C"/>
    <w:pPr>
      <w:ind w:leftChars="400" w:left="840"/>
    </w:pPr>
  </w:style>
  <w:style w:type="paragraph" w:customStyle="1" w:styleId="af">
    <w:name w:val="清华大学字样"/>
    <w:basedOn w:val="a"/>
    <w:rsid w:val="00761B2D"/>
    <w:pPr>
      <w:widowControl/>
      <w:adjustRightInd w:val="0"/>
      <w:snapToGrid w:val="0"/>
      <w:spacing w:before="480" w:line="400" w:lineRule="exact"/>
      <w:ind w:firstLine="454"/>
      <w:jc w:val="center"/>
    </w:pPr>
    <w:rPr>
      <w:rFonts w:eastAsia="隶书"/>
      <w:sz w:val="52"/>
      <w:szCs w:val="24"/>
    </w:rPr>
  </w:style>
  <w:style w:type="paragraph" w:customStyle="1" w:styleId="af0">
    <w:name w:val="综合论文训练"/>
    <w:basedOn w:val="a"/>
    <w:rsid w:val="00761B2D"/>
    <w:pPr>
      <w:widowControl/>
      <w:adjustRightInd w:val="0"/>
      <w:snapToGrid w:val="0"/>
      <w:spacing w:before="600" w:line="480" w:lineRule="exact"/>
      <w:ind w:firstLine="454"/>
      <w:jc w:val="center"/>
    </w:pPr>
    <w:rPr>
      <w:rFonts w:eastAsia="黑体"/>
      <w:b/>
      <w:sz w:val="72"/>
      <w:szCs w:val="24"/>
    </w:rPr>
  </w:style>
  <w:style w:type="paragraph" w:customStyle="1" w:styleId="af1">
    <w:name w:val="论文标题"/>
    <w:basedOn w:val="a"/>
    <w:rsid w:val="00761B2D"/>
    <w:pPr>
      <w:widowControl/>
      <w:adjustRightInd w:val="0"/>
      <w:snapToGrid w:val="0"/>
      <w:spacing w:line="288" w:lineRule="auto"/>
      <w:ind w:left="250" w:hangingChars="250" w:hanging="250"/>
      <w:jc w:val="left"/>
    </w:pPr>
    <w:rPr>
      <w:rFonts w:eastAsia="黑体" w:cs="宋体"/>
      <w:sz w:val="52"/>
      <w:szCs w:val="52"/>
    </w:rPr>
  </w:style>
  <w:style w:type="paragraph" w:customStyle="1" w:styleId="af2">
    <w:name w:val="姓名"/>
    <w:basedOn w:val="a"/>
    <w:rsid w:val="00761B2D"/>
    <w:pPr>
      <w:widowControl/>
      <w:adjustRightInd w:val="0"/>
      <w:snapToGrid w:val="0"/>
      <w:spacing w:after="120" w:line="400" w:lineRule="exact"/>
      <w:ind w:left="1701" w:firstLine="454"/>
      <w:jc w:val="left"/>
    </w:pPr>
    <w:rPr>
      <w:rFonts w:ascii="宋体" w:eastAsia="仿宋_GB2312" w:hAnsi="宋体" w:cs="宋体"/>
      <w:sz w:val="32"/>
      <w:szCs w:val="20"/>
    </w:rPr>
  </w:style>
  <w:style w:type="paragraph" w:customStyle="1" w:styleId="af3">
    <w:name w:val="封面_时间"/>
    <w:basedOn w:val="a"/>
    <w:rsid w:val="00761B2D"/>
    <w:pPr>
      <w:widowControl/>
      <w:adjustRightInd w:val="0"/>
      <w:snapToGrid w:val="0"/>
      <w:spacing w:line="400" w:lineRule="exact"/>
      <w:ind w:firstLine="454"/>
      <w:jc w:val="center"/>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6330">
      <w:bodyDiv w:val="1"/>
      <w:marLeft w:val="0"/>
      <w:marRight w:val="0"/>
      <w:marTop w:val="0"/>
      <w:marBottom w:val="0"/>
      <w:divBdr>
        <w:top w:val="none" w:sz="0" w:space="0" w:color="auto"/>
        <w:left w:val="none" w:sz="0" w:space="0" w:color="auto"/>
        <w:bottom w:val="none" w:sz="0" w:space="0" w:color="auto"/>
        <w:right w:val="none" w:sz="0" w:space="0" w:color="auto"/>
      </w:divBdr>
    </w:div>
    <w:div w:id="680162904">
      <w:bodyDiv w:val="1"/>
      <w:marLeft w:val="0"/>
      <w:marRight w:val="0"/>
      <w:marTop w:val="0"/>
      <w:marBottom w:val="0"/>
      <w:divBdr>
        <w:top w:val="none" w:sz="0" w:space="0" w:color="auto"/>
        <w:left w:val="none" w:sz="0" w:space="0" w:color="auto"/>
        <w:bottom w:val="none" w:sz="0" w:space="0" w:color="auto"/>
        <w:right w:val="none" w:sz="0" w:space="0" w:color="auto"/>
      </w:divBdr>
      <w:divsChild>
        <w:div w:id="1366911014">
          <w:marLeft w:val="0"/>
          <w:marRight w:val="0"/>
          <w:marTop w:val="0"/>
          <w:marBottom w:val="0"/>
          <w:divBdr>
            <w:top w:val="none" w:sz="0" w:space="0" w:color="auto"/>
            <w:left w:val="none" w:sz="0" w:space="0" w:color="auto"/>
            <w:bottom w:val="none" w:sz="0" w:space="0" w:color="auto"/>
            <w:right w:val="none" w:sz="0" w:space="0" w:color="auto"/>
          </w:divBdr>
          <w:divsChild>
            <w:div w:id="837624186">
              <w:marLeft w:val="0"/>
              <w:marRight w:val="0"/>
              <w:marTop w:val="0"/>
              <w:marBottom w:val="0"/>
              <w:divBdr>
                <w:top w:val="none" w:sz="0" w:space="0" w:color="auto"/>
                <w:left w:val="none" w:sz="0" w:space="0" w:color="auto"/>
                <w:bottom w:val="none" w:sz="0" w:space="0" w:color="auto"/>
                <w:right w:val="none" w:sz="0" w:space="0" w:color="auto"/>
              </w:divBdr>
            </w:div>
            <w:div w:id="9935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79739">
      <w:bodyDiv w:val="1"/>
      <w:marLeft w:val="0"/>
      <w:marRight w:val="0"/>
      <w:marTop w:val="0"/>
      <w:marBottom w:val="0"/>
      <w:divBdr>
        <w:top w:val="none" w:sz="0" w:space="0" w:color="auto"/>
        <w:left w:val="none" w:sz="0" w:space="0" w:color="auto"/>
        <w:bottom w:val="none" w:sz="0" w:space="0" w:color="auto"/>
        <w:right w:val="none" w:sz="0" w:space="0" w:color="auto"/>
      </w:divBdr>
      <w:divsChild>
        <w:div w:id="377357772">
          <w:marLeft w:val="360"/>
          <w:marRight w:val="0"/>
          <w:marTop w:val="200"/>
          <w:marBottom w:val="0"/>
          <w:divBdr>
            <w:top w:val="none" w:sz="0" w:space="0" w:color="auto"/>
            <w:left w:val="none" w:sz="0" w:space="0" w:color="auto"/>
            <w:bottom w:val="none" w:sz="0" w:space="0" w:color="auto"/>
            <w:right w:val="none" w:sz="0" w:space="0" w:color="auto"/>
          </w:divBdr>
        </w:div>
      </w:divsChild>
    </w:div>
    <w:div w:id="2066491292">
      <w:bodyDiv w:val="1"/>
      <w:marLeft w:val="0"/>
      <w:marRight w:val="0"/>
      <w:marTop w:val="0"/>
      <w:marBottom w:val="0"/>
      <w:divBdr>
        <w:top w:val="none" w:sz="0" w:space="0" w:color="auto"/>
        <w:left w:val="none" w:sz="0" w:space="0" w:color="auto"/>
        <w:bottom w:val="none" w:sz="0" w:space="0" w:color="auto"/>
        <w:right w:val="none" w:sz="0" w:space="0" w:color="auto"/>
      </w:divBdr>
      <w:divsChild>
        <w:div w:id="106240545">
          <w:marLeft w:val="0"/>
          <w:marRight w:val="0"/>
          <w:marTop w:val="0"/>
          <w:marBottom w:val="0"/>
          <w:divBdr>
            <w:top w:val="none" w:sz="0" w:space="0" w:color="auto"/>
            <w:left w:val="none" w:sz="0" w:space="0" w:color="auto"/>
            <w:bottom w:val="none" w:sz="0" w:space="0" w:color="auto"/>
            <w:right w:val="none" w:sz="0" w:space="0" w:color="auto"/>
          </w:divBdr>
        </w:div>
        <w:div w:id="2028288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5A42A-764C-4CBD-ABF8-961460BB2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4793</TotalTime>
  <Pages>1</Pages>
  <Words>2057</Words>
  <Characters>11730</Characters>
  <Application>Microsoft Office Word</Application>
  <DocSecurity>0</DocSecurity>
  <Lines>97</Lines>
  <Paragraphs>27</Paragraphs>
  <ScaleCrop>false</ScaleCrop>
  <Company>清华大学自动化系</Company>
  <LinksUpToDate>false</LinksUpToDate>
  <CharactersWithSpaces>13760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庞人铭</dc:creator>
  <cp:keywords/>
  <dc:description>NE.Rep</dc:description>
  <cp:lastModifiedBy>庞人铭</cp:lastModifiedBy>
  <cp:revision>75</cp:revision>
  <cp:lastPrinted>2015-11-12T03:16:00Z</cp:lastPrinted>
  <dcterms:created xsi:type="dcterms:W3CDTF">2015-11-06T02:24:00Z</dcterms:created>
  <dcterms:modified xsi:type="dcterms:W3CDTF">2015-11-12T03:17:00Z</dcterms:modified>
</cp:coreProperties>
</file>