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5CE4" w:rsidRDefault="00ED5CE4"/>
    <w:p w:rsidR="005C57A8" w:rsidRDefault="005C57A8">
      <w:r>
        <w:rPr>
          <w:rFonts w:hint="eastAsia"/>
        </w:rPr>
        <w:t>单容水箱为一阶惯性系统</w:t>
      </w:r>
    </w:p>
    <w:p w:rsidR="004B5150" w:rsidRDefault="004B5150">
      <w:r>
        <w:t>通过阶跃响应曲线的测量</w:t>
      </w:r>
      <w:r>
        <w:rPr>
          <w:rFonts w:hint="eastAsia"/>
        </w:rPr>
        <w:t>：</w:t>
      </w:r>
    </w:p>
    <w:p w:rsidR="0056709A" w:rsidRPr="0056709A" w:rsidRDefault="004B5150">
      <w:r>
        <w:t>过渡过程时间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=540s</m:t>
        </m:r>
      </m:oMath>
    </w:p>
    <w:p w:rsidR="005C57A8" w:rsidRPr="0056709A" w:rsidRDefault="004B5150">
      <w:r>
        <w:t>时间常数</w:t>
      </w:r>
      <w:r w:rsidR="003A7048">
        <w:t>T=180s</w:t>
      </w:r>
    </w:p>
    <w:p w:rsidR="005C57A8" w:rsidRDefault="004B5150">
      <w:r>
        <w:t>采样间隔需满足</w:t>
      </w:r>
      <w:r>
        <w:rPr>
          <w:rFonts w:hint="eastAsia"/>
        </w:rPr>
        <w:t>：</w:t>
      </w:r>
      <m:oMath>
        <m:r>
          <m:rPr>
            <m:sty m:val="p"/>
          </m:rPr>
          <w:rPr>
            <w:rFonts w:ascii="Cambria Math" w:hAnsi="Cambria Math"/>
          </w:rPr>
          <m:t>∆t&lt;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3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=60s</m:t>
        </m:r>
      </m:oMath>
    </w:p>
    <w:p w:rsidR="005C57A8" w:rsidRPr="002C09AC" w:rsidRDefault="004B5150">
      <w:r>
        <w:t>M</w:t>
      </w:r>
      <w:r>
        <w:t>序列周期需满足</w:t>
      </w:r>
      <w:r>
        <w:rPr>
          <w:rFonts w:hint="eastAsia"/>
        </w:rP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1.2~1.5</m:t>
            </m: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hAnsi="Cambria Math"/>
          </w:rPr>
          <m:t xml:space="preserve"> </m:t>
        </m:r>
      </m:oMath>
    </w:p>
    <w:p w:rsidR="002C09AC" w:rsidRPr="00C45207" w:rsidRDefault="002C09AC">
      <w:r>
        <w:rPr>
          <w:rFonts w:hint="eastAsia"/>
        </w:rPr>
        <w:t>实验点数约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2~3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</m:oMath>
    </w:p>
    <w:p w:rsidR="00C45207" w:rsidRDefault="00C45207"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∆t</m:t>
        </m:r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25s</m:t>
        </m:r>
      </m:oMath>
      <w:r>
        <w:t>时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31</m:t>
        </m:r>
      </m:oMath>
      <w:r>
        <w:rPr>
          <w:rFonts w:hint="eastAsia"/>
        </w:rPr>
        <w:t>，</w:t>
      </w:r>
      <w:r>
        <w:t>即</w:t>
      </w:r>
      <w:r>
        <w:rPr>
          <w:rFonts w:hint="eastAsia"/>
        </w:rPr>
        <w:t>5</w:t>
      </w:r>
      <w:r>
        <w:rPr>
          <w:rFonts w:hint="eastAsia"/>
        </w:rPr>
        <w:t>阶</w:t>
      </w:r>
      <w:r>
        <w:rPr>
          <w:rFonts w:hint="eastAsia"/>
        </w:rPr>
        <w:t>M</w:t>
      </w:r>
      <w:r>
        <w:rPr>
          <w:rFonts w:hint="eastAsia"/>
        </w:rPr>
        <w:t>序列</w:t>
      </w:r>
      <w:r w:rsidR="002C09AC">
        <w:rPr>
          <w:rFonts w:hint="eastAsia"/>
        </w:rPr>
        <w:t>，实验耗时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2~3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∆t=26~39min</m:t>
        </m:r>
      </m:oMath>
    </w:p>
    <w:p w:rsidR="002C09AC" w:rsidRDefault="00C45207" w:rsidP="002C09AC">
      <w:r>
        <w:rPr>
          <w:rFonts w:hint="eastAsia"/>
        </w:rPr>
        <w:t>当</w:t>
      </w:r>
      <m:oMath>
        <m:r>
          <m:rPr>
            <m:sty m:val="p"/>
          </m:rPr>
          <w:rPr>
            <w:rFonts w:ascii="Cambria Math" w:hAnsi="Cambria Math"/>
          </w:rPr>
          <m:t>∆t</m:t>
        </m:r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50s</m:t>
        </m:r>
      </m:oMath>
      <w:r>
        <w:t>时</w:t>
      </w:r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15</m:t>
        </m:r>
      </m:oMath>
      <w:r>
        <w:rPr>
          <w:rFonts w:hint="eastAsia"/>
        </w:rPr>
        <w:t>，</w:t>
      </w:r>
      <w:r>
        <w:t>即</w:t>
      </w:r>
      <w:r>
        <w:rPr>
          <w:rFonts w:hint="eastAsia"/>
        </w:rPr>
        <w:t>4</w:t>
      </w:r>
      <w:r>
        <w:rPr>
          <w:rFonts w:hint="eastAsia"/>
        </w:rPr>
        <w:t>阶</w:t>
      </w:r>
      <w:r>
        <w:rPr>
          <w:rFonts w:hint="eastAsia"/>
        </w:rPr>
        <w:t>M</w:t>
      </w:r>
      <w:r>
        <w:rPr>
          <w:rFonts w:hint="eastAsia"/>
        </w:rPr>
        <w:t>序列</w:t>
      </w:r>
      <w:r w:rsidR="002C09AC">
        <w:rPr>
          <w:rFonts w:hint="eastAsia"/>
        </w:rPr>
        <w:t>，实验耗时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2~3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∆t=25~38min</m:t>
        </m:r>
      </m:oMath>
    </w:p>
    <w:p w:rsidR="00C45207" w:rsidRDefault="00C45207" w:rsidP="00C45207"/>
    <w:p w:rsidR="00BA089C" w:rsidRDefault="00BA089C" w:rsidP="00C45207"/>
    <w:p w:rsidR="00BA089C" w:rsidRDefault="00BA089C" w:rsidP="00C45207">
      <w:r>
        <w:t>物理建模</w:t>
      </w:r>
      <w:r>
        <w:rPr>
          <w:rFonts w:hint="eastAsia"/>
        </w:rPr>
        <w:t>：</w:t>
      </w:r>
    </w:p>
    <w:p w:rsidR="005C0B17" w:rsidRDefault="005C0B17" w:rsidP="00C45207">
      <w:r>
        <w:t>水箱液面高度</w:t>
      </w:r>
      <w:r w:rsidR="00FA5075">
        <w:t>h</w:t>
      </w:r>
    </w:p>
    <w:p w:rsidR="005C0B17" w:rsidRDefault="005C0B17" w:rsidP="00C45207">
      <w:r>
        <w:t>某一时刻的流入量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</m:oMath>
      <w:r>
        <w:rPr>
          <w:rFonts w:hint="eastAsia"/>
        </w:rPr>
        <w:t>、流出量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</m:oMath>
    </w:p>
    <w:p w:rsidR="00820A5B" w:rsidRDefault="00820A5B" w:rsidP="00C45207">
      <w:pPr>
        <w:rPr>
          <w:rFonts w:hint="eastAsia"/>
        </w:rPr>
      </w:pPr>
      <w:r>
        <w:rPr>
          <w:rFonts w:hint="eastAsia"/>
        </w:rPr>
        <w:t>某一时刻水泵处的压力</w:t>
      </w:r>
      <w:r>
        <w:rPr>
          <w:rFonts w:hint="eastAsia"/>
        </w:rPr>
        <w:t>p</w:t>
      </w:r>
    </w:p>
    <w:p w:rsidR="005C0B17" w:rsidRDefault="005C0B17" w:rsidP="00C45207">
      <w:r>
        <w:t>水箱横截面积</w:t>
      </w:r>
      <w:r>
        <w:t>A</w:t>
      </w:r>
    </w:p>
    <w:p w:rsidR="005C0B17" w:rsidRDefault="005C0B17" w:rsidP="00C45207">
      <w:r>
        <w:t>泄水阀门流量比例系数</w:t>
      </w:r>
      <w:r>
        <w:t>k</w:t>
      </w:r>
    </w:p>
    <w:p w:rsidR="005C0B17" w:rsidRDefault="00FA5075" w:rsidP="00C45207">
      <w:r>
        <w:t>输入电压</w:t>
      </w:r>
      <w:r>
        <w:t>U</w:t>
      </w:r>
    </w:p>
    <w:p w:rsidR="00FE1E25" w:rsidRDefault="00FE1E25" w:rsidP="00C45207">
      <w:r>
        <w:rPr>
          <w:rFonts w:hint="eastAsia"/>
        </w:rPr>
        <w:t>出水量与水位满足：</w:t>
      </w:r>
    </w:p>
    <w:p w:rsidR="00FE1E25" w:rsidRDefault="00FE1E25" w:rsidP="00C4520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=k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h</m:t>
              </m:r>
            </m:e>
          </m:rad>
        </m:oMath>
      </m:oMathPara>
    </w:p>
    <w:p w:rsidR="005C0B17" w:rsidRDefault="00FE1E25" w:rsidP="00C45207">
      <w:pPr>
        <w:rPr>
          <w:rFonts w:hint="eastAsia"/>
        </w:rPr>
      </w:pPr>
      <w:r>
        <w:rPr>
          <w:rFonts w:hint="eastAsia"/>
        </w:rPr>
        <w:t>物料平衡</w:t>
      </w:r>
      <w:r>
        <w:rPr>
          <w:rFonts w:hint="eastAsia"/>
        </w:rPr>
        <w:t>：</w:t>
      </w:r>
    </w:p>
    <w:p w:rsidR="00FA5075" w:rsidRPr="00042B55" w:rsidRDefault="00FA5075" w:rsidP="00C45207">
      <w:pPr>
        <w:rPr>
          <w:i/>
        </w:rPr>
      </w:pPr>
      <m:oMathPara>
        <m:oMath>
          <m:r>
            <w:rPr>
              <w:rFonts w:ascii="Cambria Math" w:hAnsi="Cambria Math"/>
            </w:rPr>
            <m:t>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dh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</m:oMath>
      </m:oMathPara>
    </w:p>
    <w:p w:rsidR="00042B55" w:rsidRPr="00042B55" w:rsidRDefault="00042B55" w:rsidP="00C45207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ρg</m:t>
                  </m:r>
                </m:den>
              </m:f>
              <m:r>
                <w:rPr>
                  <w:rFonts w:ascii="Cambria Math" w:hAnsi="Cambria Math"/>
                </w:rPr>
                <m:t>-h</m:t>
              </m:r>
            </m:e>
          </m:rad>
        </m:oMath>
      </m:oMathPara>
    </w:p>
    <w:p w:rsidR="00820A5B" w:rsidRDefault="00820A5B" w:rsidP="00820A5B">
      <w:r>
        <w:t>能量守恒</w:t>
      </w:r>
      <w:r>
        <w:rPr>
          <w:rFonts w:hint="eastAsia"/>
        </w:rPr>
        <w:t>：</w:t>
      </w:r>
    </w:p>
    <w:p w:rsidR="00FA5075" w:rsidRPr="00820A5B" w:rsidRDefault="00820A5B" w:rsidP="00C45207">
      <m:oMathPara>
        <m:oMath>
          <m:r>
            <m:rPr>
              <m:sty m:val="p"/>
            </m:rPr>
            <w:rPr>
              <w:rFonts w:ascii="Cambria Math" w:hAnsi="Cambria Math" w:hint="eastAsia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gh</m:t>
          </m:r>
        </m:oMath>
      </m:oMathPara>
    </w:p>
    <w:p w:rsidR="00820A5B" w:rsidRDefault="00820A5B" w:rsidP="00C45207">
      <w:r>
        <w:rPr>
          <w:rFonts w:hint="eastAsia"/>
        </w:rPr>
        <w:lastRenderedPageBreak/>
        <w:t>电机模型力矩平衡：</w:t>
      </w:r>
    </w:p>
    <w:p w:rsidR="005878F3" w:rsidRDefault="005878F3" w:rsidP="005878F3"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nϕI</m:t>
          </m:r>
        </m:oMath>
      </m:oMathPara>
    </w:p>
    <w:p w:rsidR="00820A5B" w:rsidRDefault="00820A5B" w:rsidP="005878F3"/>
    <w:p w:rsidR="005878F3" w:rsidRDefault="002640D4" w:rsidP="005878F3">
      <w:r>
        <w:rPr>
          <w:rFonts w:hint="eastAsia"/>
        </w:rPr>
        <w:t>控制逻辑：</w:t>
      </w:r>
    </w:p>
    <w:p w:rsidR="005878F3" w:rsidRDefault="002640D4" w:rsidP="005878F3">
      <m:oMathPara>
        <m:oMath>
          <m:r>
            <m:rPr>
              <m:sty m:val="p"/>
            </m:rPr>
            <w:rPr>
              <w:rFonts w:ascii="Cambria Math" w:hAnsi="Cambria Math"/>
            </w:rPr>
            <m:t>U,h⟶</m:t>
          </m:r>
          <m:r>
            <m:rPr>
              <m:sty m:val="p"/>
            </m:rP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,h⟶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⟶h</m:t>
          </m:r>
        </m:oMath>
      </m:oMathPara>
    </w:p>
    <w:p w:rsidR="005878F3" w:rsidRDefault="005878F3" w:rsidP="005878F3"/>
    <w:p w:rsidR="00CF4C36" w:rsidRDefault="00CF4C36" w:rsidP="005878F3"/>
    <w:p w:rsidR="00E602F4" w:rsidRPr="00042B55" w:rsidRDefault="00E602F4" w:rsidP="00E602F4">
      <w:pPr>
        <w:rPr>
          <w:i/>
        </w:rPr>
      </w:pPr>
      <m:oMathPara>
        <m:oMath>
          <m:r>
            <w:rPr>
              <w:rFonts w:ascii="Cambria Math" w:hAnsi="Cambria Math"/>
            </w:rPr>
            <m:t>A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dh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k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ρg</m:t>
                  </m:r>
                </m:den>
              </m:f>
              <m:r>
                <w:rPr>
                  <w:rFonts w:ascii="Cambria Math" w:hAnsi="Cambria Math"/>
                </w:rPr>
                <m:t>-h</m:t>
              </m:r>
            </m:e>
          </m:rad>
          <w:bookmarkStart w:id="0" w:name="_GoBack"/>
          <w:bookmarkEnd w:id="0"/>
          <m:r>
            <w:rPr>
              <w:rFonts w:ascii="Cambria Math" w:hAnsi="Cambria Math"/>
            </w:rPr>
            <m:t>-k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h</m:t>
              </m:r>
            </m:e>
          </m:rad>
        </m:oMath>
      </m:oMathPara>
    </w:p>
    <w:p w:rsidR="00CF4C36" w:rsidRDefault="00CF4C36" w:rsidP="005878F3"/>
    <w:p w:rsidR="00E602F4" w:rsidRPr="00820A5B" w:rsidRDefault="00E602F4" w:rsidP="00E602F4">
      <m:oMathPara>
        <m:oMath>
          <m:r>
            <m:rPr>
              <m:sty m:val="p"/>
            </m:rP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ρgh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U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ρg</m:t>
                  </m:r>
                </m:den>
              </m:f>
              <m:r>
                <w:rPr>
                  <w:rFonts w:ascii="Cambria Math" w:hAnsi="Cambria Math"/>
                </w:rPr>
                <m:t>-h</m:t>
              </m:r>
            </m:e>
          </m:rad>
        </m:oMath>
      </m:oMathPara>
    </w:p>
    <w:p w:rsidR="00CF4C36" w:rsidRPr="00BA089C" w:rsidRDefault="00CF4C36" w:rsidP="005878F3">
      <w:pPr>
        <w:rPr>
          <w:rFonts w:hint="eastAsia"/>
        </w:rPr>
      </w:pPr>
    </w:p>
    <w:sectPr w:rsidR="00CF4C36" w:rsidRPr="00BA08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31C" w:rsidRDefault="006D031C" w:rsidP="00BA089C">
      <w:pPr>
        <w:spacing w:line="240" w:lineRule="auto"/>
      </w:pPr>
      <w:r>
        <w:separator/>
      </w:r>
    </w:p>
  </w:endnote>
  <w:endnote w:type="continuationSeparator" w:id="0">
    <w:p w:rsidR="006D031C" w:rsidRDefault="006D031C" w:rsidP="00BA08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31C" w:rsidRDefault="006D031C" w:rsidP="00BA089C">
      <w:pPr>
        <w:spacing w:line="240" w:lineRule="auto"/>
      </w:pPr>
      <w:r>
        <w:separator/>
      </w:r>
    </w:p>
  </w:footnote>
  <w:footnote w:type="continuationSeparator" w:id="0">
    <w:p w:rsidR="006D031C" w:rsidRDefault="006D031C" w:rsidP="00BA089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BA"/>
    <w:rsid w:val="00022D2B"/>
    <w:rsid w:val="00042B55"/>
    <w:rsid w:val="001507B5"/>
    <w:rsid w:val="001C51E3"/>
    <w:rsid w:val="00240E80"/>
    <w:rsid w:val="002640D4"/>
    <w:rsid w:val="00267EBE"/>
    <w:rsid w:val="0029255A"/>
    <w:rsid w:val="002C09AC"/>
    <w:rsid w:val="00300B81"/>
    <w:rsid w:val="00335F04"/>
    <w:rsid w:val="003A7048"/>
    <w:rsid w:val="003C3E1E"/>
    <w:rsid w:val="00443ACC"/>
    <w:rsid w:val="00447B91"/>
    <w:rsid w:val="00471087"/>
    <w:rsid w:val="00477177"/>
    <w:rsid w:val="004B5150"/>
    <w:rsid w:val="0056709A"/>
    <w:rsid w:val="005878F3"/>
    <w:rsid w:val="005C0B17"/>
    <w:rsid w:val="005C57A8"/>
    <w:rsid w:val="00614057"/>
    <w:rsid w:val="006155B8"/>
    <w:rsid w:val="006157E0"/>
    <w:rsid w:val="00652C79"/>
    <w:rsid w:val="006D031C"/>
    <w:rsid w:val="006E4CB0"/>
    <w:rsid w:val="006F49E6"/>
    <w:rsid w:val="00733F6C"/>
    <w:rsid w:val="00756AB6"/>
    <w:rsid w:val="0079302F"/>
    <w:rsid w:val="00820A5B"/>
    <w:rsid w:val="008D2204"/>
    <w:rsid w:val="009756E3"/>
    <w:rsid w:val="009B499B"/>
    <w:rsid w:val="009F117D"/>
    <w:rsid w:val="009F5628"/>
    <w:rsid w:val="00B42062"/>
    <w:rsid w:val="00BA089C"/>
    <w:rsid w:val="00BD315C"/>
    <w:rsid w:val="00C45207"/>
    <w:rsid w:val="00C929B4"/>
    <w:rsid w:val="00CE51BA"/>
    <w:rsid w:val="00CF4C36"/>
    <w:rsid w:val="00D81A3C"/>
    <w:rsid w:val="00DC4E0D"/>
    <w:rsid w:val="00DE4B83"/>
    <w:rsid w:val="00E602F4"/>
    <w:rsid w:val="00E74D3D"/>
    <w:rsid w:val="00E93F75"/>
    <w:rsid w:val="00ED07DA"/>
    <w:rsid w:val="00ED5CE4"/>
    <w:rsid w:val="00EE5237"/>
    <w:rsid w:val="00F27765"/>
    <w:rsid w:val="00FA5075"/>
    <w:rsid w:val="00FE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FA2E172-0077-45E0-956B-630519FB0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5150"/>
    <w:pPr>
      <w:widowControl w:val="0"/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022D2B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0"/>
      <w:szCs w:val="32"/>
    </w:rPr>
  </w:style>
  <w:style w:type="character" w:customStyle="1" w:styleId="Char">
    <w:name w:val="副标题 Char"/>
    <w:basedOn w:val="a0"/>
    <w:link w:val="a3"/>
    <w:uiPriority w:val="11"/>
    <w:rsid w:val="00022D2B"/>
    <w:rPr>
      <w:rFonts w:asciiTheme="majorHAnsi" w:eastAsia="宋体" w:hAnsiTheme="majorHAnsi" w:cstheme="majorBidi"/>
      <w:b/>
      <w:bCs/>
      <w:kern w:val="28"/>
      <w:sz w:val="30"/>
      <w:szCs w:val="32"/>
    </w:rPr>
  </w:style>
  <w:style w:type="character" w:styleId="a4">
    <w:name w:val="Placeholder Text"/>
    <w:basedOn w:val="a0"/>
    <w:uiPriority w:val="99"/>
    <w:semiHidden/>
    <w:rsid w:val="003A7048"/>
    <w:rPr>
      <w:color w:val="808080"/>
    </w:rPr>
  </w:style>
  <w:style w:type="paragraph" w:styleId="a5">
    <w:name w:val="header"/>
    <w:basedOn w:val="a"/>
    <w:link w:val="Char0"/>
    <w:uiPriority w:val="99"/>
    <w:unhideWhenUsed/>
    <w:rsid w:val="00BA08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A089C"/>
    <w:rPr>
      <w:rFonts w:ascii="Times New Roman" w:hAnsi="Times New Roman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A089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A089C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0FF08-1872-407B-AAD6-61F6F5F3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2</Pages>
  <Words>82</Words>
  <Characters>474</Characters>
  <Application>Microsoft Office Word</Application>
  <DocSecurity>0</DocSecurity>
  <Lines>3</Lines>
  <Paragraphs>1</Paragraphs>
  <ScaleCrop>false</ScaleCrop>
  <Company>清华大学自动化系</Company>
  <LinksUpToDate>false</LinksUpToDate>
  <CharactersWithSpaces>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庞人铭</dc:creator>
  <cp:keywords/>
  <dc:description/>
  <cp:lastModifiedBy>庞人铭</cp:lastModifiedBy>
  <cp:revision>19</cp:revision>
  <dcterms:created xsi:type="dcterms:W3CDTF">2015-10-28T16:01:00Z</dcterms:created>
  <dcterms:modified xsi:type="dcterms:W3CDTF">2015-11-01T15:18:00Z</dcterms:modified>
</cp:coreProperties>
</file>