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1220459 – Patryk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Pr="00510757" w:rsidRDefault="004D7270">
      <w:pPr>
        <w:rPr>
          <w:lang w:val="fi-FI"/>
        </w:rPr>
      </w:pPr>
    </w:p>
    <w:p w14:paraId="5710ADD5" w14:textId="35E9A57D" w:rsidR="00457188" w:rsidRPr="00510757" w:rsidRDefault="00457188">
      <w:pPr>
        <w:rPr>
          <w:lang w:val="fi-FI"/>
        </w:rPr>
      </w:pPr>
    </w:p>
    <w:p w14:paraId="5F7E6F78" w14:textId="10873E3D" w:rsidR="00457188" w:rsidRPr="00510757" w:rsidRDefault="00457188">
      <w:pPr>
        <w:rPr>
          <w:lang w:val="fi-FI"/>
        </w:rPr>
      </w:pPr>
    </w:p>
    <w:p w14:paraId="2F6B765D" w14:textId="48A89D35" w:rsidR="00457188" w:rsidRPr="00510757" w:rsidRDefault="00457188">
      <w:pPr>
        <w:rPr>
          <w:lang w:val="fi-FI"/>
        </w:rPr>
      </w:pPr>
    </w:p>
    <w:p w14:paraId="07A3E8C7" w14:textId="3625CAB3" w:rsidR="00457188" w:rsidRPr="00510757" w:rsidRDefault="00457188">
      <w:pPr>
        <w:rPr>
          <w:lang w:val="fi-FI"/>
        </w:rPr>
      </w:pPr>
    </w:p>
    <w:p w14:paraId="62DDF58A" w14:textId="78219808" w:rsidR="00457188" w:rsidRPr="00510757" w:rsidRDefault="00457188">
      <w:pPr>
        <w:rPr>
          <w:lang w:val="fi-FI"/>
        </w:rPr>
      </w:pPr>
    </w:p>
    <w:p w14:paraId="3BD25023" w14:textId="0E59117B" w:rsidR="00457188" w:rsidRPr="00510757" w:rsidRDefault="00457188">
      <w:pPr>
        <w:rPr>
          <w:lang w:val="fi-FI"/>
        </w:rPr>
      </w:pPr>
    </w:p>
    <w:sdt>
      <w:sdtPr>
        <w:rPr>
          <w:rFonts w:asciiTheme="minorHAnsi" w:eastAsiaTheme="minorHAnsi" w:hAnsiTheme="minorHAnsi" w:cstheme="minorBidi"/>
          <w:color w:val="auto"/>
          <w:sz w:val="22"/>
          <w:szCs w:val="22"/>
          <w:lang w:val="fi-FI"/>
        </w:rPr>
        <w:id w:val="1336965613"/>
        <w:docPartObj>
          <w:docPartGallery w:val="Table of Contents"/>
          <w:docPartUnique/>
        </w:docPartObj>
      </w:sdtPr>
      <w:sdtEndPr>
        <w:rPr>
          <w:b/>
          <w:bCs/>
        </w:rPr>
      </w:sdtEndPr>
      <w:sdtContent>
        <w:p w14:paraId="03BD9D48" w14:textId="0F81916C" w:rsidR="00DB2FFA" w:rsidRDefault="00DB2FFA">
          <w:pPr>
            <w:pStyle w:val="En-ttedetabledesmatires"/>
          </w:pPr>
          <w:r>
            <w:rPr>
              <w:lang w:val="fi-FI"/>
            </w:rPr>
            <w:t>Contents</w:t>
          </w:r>
        </w:p>
        <w:p w14:paraId="04D6D5AE" w14:textId="06CAFA78" w:rsidR="00DB2FFA" w:rsidRDefault="00DB2FFA">
          <w:pPr>
            <w:pStyle w:val="TM1"/>
            <w:tabs>
              <w:tab w:val="right" w:leader="dot" w:pos="9016"/>
            </w:tabs>
            <w:rPr>
              <w:rFonts w:eastAsiaTheme="minorEastAsia"/>
              <w:noProof/>
            </w:rPr>
          </w:pPr>
          <w:r>
            <w:fldChar w:fldCharType="begin"/>
          </w:r>
          <w:r>
            <w:instrText xml:space="preserve"> TOC \o "1-3" \h \z \u </w:instrText>
          </w:r>
          <w:r>
            <w:fldChar w:fldCharType="separate"/>
          </w:r>
          <w:hyperlink w:anchor="_Toc123803935" w:history="1">
            <w:r w:rsidRPr="00622FD0">
              <w:rPr>
                <w:rStyle w:val="Lienhypertexte"/>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pPr>
            <w:pStyle w:val="TM1"/>
            <w:tabs>
              <w:tab w:val="right" w:leader="dot" w:pos="9016"/>
            </w:tabs>
            <w:rPr>
              <w:rFonts w:eastAsiaTheme="minorEastAsia"/>
              <w:noProof/>
            </w:rPr>
          </w:pPr>
          <w:hyperlink w:anchor="_Toc123803936" w:history="1">
            <w:r w:rsidR="00DB2FFA" w:rsidRPr="00622FD0">
              <w:rPr>
                <w:rStyle w:val="Lienhypertexte"/>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pPr>
            <w:pStyle w:val="TM1"/>
            <w:tabs>
              <w:tab w:val="right" w:leader="dot" w:pos="9016"/>
            </w:tabs>
            <w:rPr>
              <w:rFonts w:eastAsiaTheme="minorEastAsia"/>
              <w:noProof/>
            </w:rPr>
          </w:pPr>
          <w:hyperlink w:anchor="_Toc123803937" w:history="1">
            <w:r w:rsidR="00DB2FFA" w:rsidRPr="00622FD0">
              <w:rPr>
                <w:rStyle w:val="Lienhypertexte"/>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pPr>
            <w:pStyle w:val="TM1"/>
            <w:tabs>
              <w:tab w:val="right" w:leader="dot" w:pos="9016"/>
            </w:tabs>
            <w:rPr>
              <w:rFonts w:eastAsiaTheme="minorEastAsia"/>
              <w:noProof/>
            </w:rPr>
          </w:pPr>
          <w:hyperlink w:anchor="_Toc123803938" w:history="1">
            <w:r w:rsidR="00DB2FFA" w:rsidRPr="00622FD0">
              <w:rPr>
                <w:rStyle w:val="Lienhypertexte"/>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pPr>
            <w:pStyle w:val="TM1"/>
            <w:tabs>
              <w:tab w:val="right" w:leader="dot" w:pos="9016"/>
            </w:tabs>
            <w:rPr>
              <w:rFonts w:eastAsiaTheme="minorEastAsia"/>
              <w:noProof/>
            </w:rPr>
          </w:pPr>
          <w:hyperlink w:anchor="_Toc123803939" w:history="1">
            <w:r w:rsidR="00DB2FFA" w:rsidRPr="00622FD0">
              <w:rPr>
                <w:rStyle w:val="Lienhypertexte"/>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pPr>
            <w:pStyle w:val="TM1"/>
            <w:tabs>
              <w:tab w:val="right" w:leader="dot" w:pos="9016"/>
            </w:tabs>
            <w:rPr>
              <w:rFonts w:eastAsiaTheme="minorEastAsia"/>
              <w:noProof/>
            </w:rPr>
          </w:pPr>
          <w:hyperlink w:anchor="_Toc123803940" w:history="1">
            <w:r w:rsidR="00DB2FFA" w:rsidRPr="00622FD0">
              <w:rPr>
                <w:rStyle w:val="Lienhypertexte"/>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pPr>
            <w:pStyle w:val="TM1"/>
            <w:tabs>
              <w:tab w:val="right" w:leader="dot" w:pos="9016"/>
            </w:tabs>
            <w:rPr>
              <w:rFonts w:eastAsiaTheme="minorEastAsia"/>
              <w:noProof/>
            </w:rPr>
          </w:pPr>
          <w:hyperlink w:anchor="_Toc123803941" w:history="1">
            <w:r w:rsidR="00DB2FFA" w:rsidRPr="00622FD0">
              <w:rPr>
                <w:rStyle w:val="Lienhypertexte"/>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pPr>
            <w:pStyle w:val="TM1"/>
            <w:tabs>
              <w:tab w:val="right" w:leader="dot" w:pos="9016"/>
            </w:tabs>
            <w:rPr>
              <w:rFonts w:eastAsiaTheme="minorEastAsia"/>
              <w:noProof/>
            </w:rPr>
          </w:pPr>
          <w:hyperlink w:anchor="_Toc123803942" w:history="1">
            <w:r w:rsidR="00DB2FFA" w:rsidRPr="00622FD0">
              <w:rPr>
                <w:rStyle w:val="Lienhypertexte"/>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pPr>
            <w:pStyle w:val="TM1"/>
            <w:tabs>
              <w:tab w:val="right" w:leader="dot" w:pos="9016"/>
            </w:tabs>
            <w:rPr>
              <w:rFonts w:eastAsiaTheme="minorEastAsia"/>
              <w:noProof/>
            </w:rPr>
          </w:pPr>
          <w:hyperlink w:anchor="_Toc123803943" w:history="1">
            <w:r w:rsidR="00DB2FFA" w:rsidRPr="00622FD0">
              <w:rPr>
                <w:rStyle w:val="Lienhypertexte"/>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pPr>
            <w:pStyle w:val="TM1"/>
            <w:tabs>
              <w:tab w:val="right" w:leader="dot" w:pos="9016"/>
            </w:tabs>
            <w:rPr>
              <w:rFonts w:eastAsiaTheme="minorEastAsia"/>
              <w:noProof/>
            </w:rPr>
          </w:pPr>
          <w:hyperlink w:anchor="_Toc123803944" w:history="1">
            <w:r w:rsidR="00DB2FFA" w:rsidRPr="00622FD0">
              <w:rPr>
                <w:rStyle w:val="Lienhypertexte"/>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
            <w:rPr>
              <w:b/>
              <w:bCs/>
              <w:lang w:val="fi-FI"/>
            </w:rPr>
            <w:fldChar w:fldCharType="end"/>
          </w:r>
        </w:p>
      </w:sdtContent>
    </w:sdt>
    <w:p w14:paraId="0A004918" w14:textId="32CFCC4B" w:rsidR="00457188" w:rsidRPr="002605BE" w:rsidRDefault="00457188" w:rsidP="00727C7F">
      <w:pPr>
        <w:pStyle w:val="Titre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Titre1"/>
      </w:pPr>
      <w:bookmarkStart w:id="0" w:name="_Toc123803935"/>
      <w:r>
        <w:t xml:space="preserve">1. </w:t>
      </w:r>
      <w:r w:rsidR="00727C7F">
        <w:t>Introduction</w:t>
      </w:r>
      <w:bookmarkEnd w:id="0"/>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Titre1"/>
      </w:pPr>
      <w:bookmarkStart w:id="1" w:name="_Toc123803936"/>
      <w:r>
        <w:t xml:space="preserve">2. </w:t>
      </w:r>
      <w:r w:rsidR="00727C7F">
        <w:t>Creation of the initial population of the Genetic Algorithm (GA)</w:t>
      </w:r>
      <w:bookmarkEnd w:id="1"/>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lastRenderedPageBreak/>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512DC05A" w:rsidR="00727C7F" w:rsidRDefault="00D81C89" w:rsidP="00D81C89">
      <w:pPr>
        <w:pStyle w:val="Lgende"/>
      </w:pPr>
      <w:r>
        <w:t xml:space="preserve">Figure </w:t>
      </w:r>
      <w:fldSimple w:instr=" SEQ Figure \* ARABIC ">
        <w:r w:rsidR="00BA336C">
          <w:rPr>
            <w:noProof/>
          </w:rPr>
          <w:t>1</w:t>
        </w:r>
      </w:fldSimple>
    </w:p>
    <w:p w14:paraId="491279A4" w14:textId="689A1769" w:rsidR="00727C7F" w:rsidRDefault="006032D5" w:rsidP="00727C7F">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r>
        <w:t xml:space="preserve">Furthermore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2C615800" w:rsidR="00D67E53" w:rsidRDefault="00D81C89" w:rsidP="00D81C89">
      <w:pPr>
        <w:pStyle w:val="Lgende"/>
      </w:pPr>
      <w:r>
        <w:t xml:space="preserve">Figure </w:t>
      </w:r>
      <w:fldSimple w:instr=" SEQ Figure \* ARABIC ">
        <w:r w:rsidR="00BA336C">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ll be recalled until the TamPop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Titre1"/>
      </w:pPr>
      <w:bookmarkStart w:id="2" w:name="_Toc123803937"/>
      <w:r>
        <w:lastRenderedPageBreak/>
        <w:t>3. Random Crossover between individuals of the population</w:t>
      </w:r>
      <w:bookmarkEnd w:id="2"/>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3F86E9F6" w:rsidR="005F2392" w:rsidRDefault="00D81C89" w:rsidP="00D81C89">
      <w:pPr>
        <w:pStyle w:val="Lgende"/>
      </w:pPr>
      <w:r>
        <w:t xml:space="preserve">Figure </w:t>
      </w:r>
      <w:fldSimple w:instr=" SEQ Figure \* ARABIC ">
        <w:r w:rsidR="00BA336C">
          <w:rPr>
            <w:noProof/>
          </w:rPr>
          <w:t>3</w:t>
        </w:r>
      </w:fldSimple>
    </w:p>
    <w:p w14:paraId="1DFF44A3" w14:textId="33041CFB" w:rsidR="00B0577D" w:rsidRDefault="00B0577D" w:rsidP="005F2392">
      <w:r>
        <w:t xml:space="preserve">For this task the generate generation predicate was modified. The build-in predicate random_permutation/2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first and second warehouseId,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If we use random_permutation on the following list:</w:t>
      </w:r>
    </w:p>
    <w:p w14:paraId="1C8B464D" w14:textId="21088FB5" w:rsidR="006234F5" w:rsidRPr="006234F5" w:rsidRDefault="006234F5" w:rsidP="005F2392">
      <w:pPr>
        <w:rPr>
          <w:i/>
          <w:iCs/>
        </w:rPr>
      </w:pPr>
      <w:r w:rsidRPr="006234F5">
        <w:rPr>
          <w:i/>
          <w:iCs/>
        </w:rPr>
        <w:t>[[9,11,1,8,3]*463.7758474576272,[11,8,1,3,9]*486.5362288135594,[11,8,3,1,9]*508.935593220339,[3,1,8,9,11]*510.73241525423737,[11,3,9,8,1]*537.482627118644]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[[11, 8, 3, 1, 9]*508.935593220339,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DCC5DC6" w14:textId="3B3201A8" w:rsidR="005F2392" w:rsidRDefault="005F2392" w:rsidP="00B35415">
      <w:pPr>
        <w:pStyle w:val="Titre1"/>
      </w:pPr>
      <w:bookmarkStart w:id="3" w:name="_Toc123803938"/>
      <w:r>
        <w:t>4. Selection of the new generation of the population</w:t>
      </w:r>
      <w:bookmarkEnd w:id="3"/>
    </w:p>
    <w:p w14:paraId="0876617A" w14:textId="0A4EC585" w:rsidR="00B35415" w:rsidRDefault="00B35415" w:rsidP="00B35415"/>
    <w:p w14:paraId="1A235D5C" w14:textId="0C267497" w:rsidR="0092493B" w:rsidRDefault="0092493B" w:rsidP="002A0C4E">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2A0C4E">
      <w:pPr>
        <w:keepNext/>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6C54481E" w:rsidR="002A0C4E" w:rsidRDefault="002A0C4E" w:rsidP="002A0C4E">
      <w:pPr>
        <w:pStyle w:val="Lgende"/>
      </w:pPr>
      <w:r>
        <w:t xml:space="preserve">Figure </w:t>
      </w:r>
      <w:fldSimple w:instr=" SEQ Figure \* ARABIC ">
        <w:r w:rsidR="00BA336C">
          <w:rPr>
            <w:noProof/>
          </w:rPr>
          <w:t>4</w:t>
        </w:r>
      </w:fldSimple>
    </w:p>
    <w:p w14:paraId="5A919AAF" w14:textId="77777777" w:rsidR="002A0C4E" w:rsidRDefault="002A0C4E" w:rsidP="002A0C4E">
      <w:pPr>
        <w:keepNext/>
      </w:pPr>
      <w:r>
        <w:rPr>
          <w:noProof/>
        </w:rPr>
        <w:lastRenderedPageBreak/>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6B3503BE" w:rsidR="002A0C4E" w:rsidRPr="0092493B" w:rsidRDefault="002A0C4E" w:rsidP="002A0C4E">
      <w:pPr>
        <w:pStyle w:val="Lgende"/>
      </w:pPr>
      <w:r>
        <w:t xml:space="preserve">Figure </w:t>
      </w:r>
      <w:fldSimple w:instr=" SEQ Figure \* ARABIC ">
        <w:r w:rsidR="00BA336C">
          <w:rPr>
            <w:noProof/>
          </w:rPr>
          <w:t>5</w:t>
        </w:r>
      </w:fldSimple>
    </w:p>
    <w:p w14:paraId="61641F3F" w14:textId="77777777" w:rsidR="002A0C4E" w:rsidRPr="0092493B" w:rsidRDefault="002A0C4E" w:rsidP="002A0C4E">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2A0C4E">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2A0C4E">
      <w:pPr>
        <w:keepNext/>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55133B82" w:rsidR="002A0C4E" w:rsidRPr="0092493B" w:rsidRDefault="002A0C4E" w:rsidP="002A0C4E">
      <w:pPr>
        <w:pStyle w:val="Lgende"/>
      </w:pPr>
      <w:r>
        <w:t xml:space="preserve">Figure </w:t>
      </w:r>
      <w:fldSimple w:instr=" SEQ Figure \* ARABIC ">
        <w:r w:rsidR="00BA336C">
          <w:rPr>
            <w:noProof/>
          </w:rPr>
          <w:t>6</w:t>
        </w:r>
      </w:fldSimple>
    </w:p>
    <w:p w14:paraId="0AFC4680" w14:textId="686A31DF" w:rsidR="0092493B" w:rsidRPr="0092493B" w:rsidRDefault="0092493B" w:rsidP="002A0C4E">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Titre1"/>
      </w:pPr>
      <w:bookmarkStart w:id="4" w:name="_Toc123803939"/>
      <w:r>
        <w:t>5. Efficacy Analysis comparing the better individual of the created GA compared with the better from the initial version of the GA.</w:t>
      </w:r>
      <w:bookmarkEnd w:id="4"/>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1EB788" w:rsidR="00B35415" w:rsidRDefault="00D81C89" w:rsidP="00D81C89">
      <w:pPr>
        <w:pStyle w:val="Lgende"/>
        <w:rPr>
          <w:noProof/>
        </w:rPr>
      </w:pPr>
      <w:r>
        <w:t xml:space="preserve">Figure </w:t>
      </w:r>
      <w:fldSimple w:instr=" SEQ Figure \* ARABIC ">
        <w:r w:rsidR="00BA336C">
          <w:rPr>
            <w:noProof/>
          </w:rPr>
          <w:t>7</w:t>
        </w:r>
      </w:fldSimple>
      <w:r w:rsidR="006912F7">
        <w:rPr>
          <w:noProof/>
        </w:rPr>
        <w:t>. Table of results of optimal solution, original GA and modified GA.</w:t>
      </w:r>
    </w:p>
    <w:p w14:paraId="4ED1C360" w14:textId="77777777" w:rsidR="002A0C4E" w:rsidRDefault="002A0C4E" w:rsidP="002A0C4E">
      <w:pPr>
        <w:keepNext/>
      </w:pPr>
      <w:r>
        <w:rPr>
          <w:noProof/>
        </w:rPr>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771827F3" w:rsidR="002A0C4E" w:rsidRPr="002A0C4E" w:rsidRDefault="002A0C4E" w:rsidP="002A0C4E">
      <w:pPr>
        <w:pStyle w:val="Lgende"/>
      </w:pPr>
      <w:r>
        <w:t xml:space="preserve">Figure </w:t>
      </w:r>
      <w:fldSimple w:instr=" SEQ Figure \* ARABIC ">
        <w:r w:rsidR="00BA336C">
          <w:rPr>
            <w:noProof/>
          </w:rPr>
          <w:t>8</w:t>
        </w:r>
      </w:fldSimple>
      <w:r>
        <w:t>. Table of results of optimal solution, original GA and modified GA. Different input values than Figure 4.</w:t>
      </w:r>
    </w:p>
    <w:p w14:paraId="5A2141B9" w14:textId="6A39BFED" w:rsidR="002A0C4E" w:rsidRPr="002A0C4E" w:rsidRDefault="002A0C4E" w:rsidP="002A0C4E">
      <w:r>
        <w:lastRenderedPageBreak/>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GA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Algorithm, but given the randomness in GA the better solution is not always found. Increasing the number of generations allows modified GA to find better solutions, but that’s not the case with original GA since it doesn’t save the better solutions for new generations.</w:t>
      </w:r>
    </w:p>
    <w:p w14:paraId="26E3148F" w14:textId="7894F159" w:rsidR="005F2392" w:rsidRDefault="005F2392" w:rsidP="00B35415">
      <w:pPr>
        <w:pStyle w:val="Titre1"/>
      </w:pPr>
      <w:bookmarkStart w:id="5" w:name="_Toc123803940"/>
      <w:r>
        <w:t>6. Parametrization of the ending condition of the AG</w:t>
      </w:r>
      <w:bookmarkEnd w:id="5"/>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7B5983EE" w:rsidR="00B35415" w:rsidRDefault="00D81C89" w:rsidP="00D81C89">
      <w:pPr>
        <w:pStyle w:val="Lgende"/>
      </w:pPr>
      <w:r>
        <w:t xml:space="preserve">Figure </w:t>
      </w:r>
      <w:fldSimple w:instr=" SEQ Figure \* ARABIC ">
        <w:r w:rsidR="00BA336C">
          <w:rPr>
            <w:noProof/>
          </w:rPr>
          <w:t>9</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17685625" w:rsidR="00D5560E" w:rsidRDefault="00D81C89" w:rsidP="00D81C89">
      <w:pPr>
        <w:pStyle w:val="Lgende"/>
      </w:pPr>
      <w:r>
        <w:t xml:space="preserve">Figure </w:t>
      </w:r>
      <w:fldSimple w:instr=" SEQ Figure \* ARABIC ">
        <w:r w:rsidR="00BA336C">
          <w:rPr>
            <w:noProof/>
          </w:rPr>
          <w:t>10</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w:t>
      </w:r>
      <w:r w:rsidR="00C17964">
        <w:lastRenderedPageBreak/>
        <w:t>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B35415">
      <w:pPr>
        <w:pStyle w:val="Titre1"/>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B35415">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510757">
      <w:pPr>
        <w:keepNext/>
      </w:pPr>
      <w:r w:rsidRPr="00510757">
        <w:rPr>
          <w:noProof/>
        </w:rPr>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77D9D546" w:rsidR="00510757" w:rsidRDefault="00510757" w:rsidP="00510757">
      <w:pPr>
        <w:pStyle w:val="Lgende"/>
      </w:pPr>
      <w:r>
        <w:t xml:space="preserve">Figure </w:t>
      </w:r>
      <w:fldSimple w:instr=" SEQ Figure \* ARABIC ">
        <w:r w:rsidR="00BA336C">
          <w:rPr>
            <w:noProof/>
          </w:rPr>
          <w:t>11</w:t>
        </w:r>
      </w:fldSimple>
      <w:r>
        <w:t>. predicate to check how many deliveries is needed</w:t>
      </w:r>
    </w:p>
    <w:p w14:paraId="6FDB5567" w14:textId="1040196B" w:rsidR="00510757" w:rsidRDefault="00510757" w:rsidP="00510757">
      <w:r>
        <w:t xml:space="preserve">After generating the initial population, we need to separate populations for each truck (figure 12). </w:t>
      </w:r>
    </w:p>
    <w:p w14:paraId="6D30F8E9" w14:textId="5713CF8B" w:rsidR="009B3FBB" w:rsidRPr="009B3FBB" w:rsidRDefault="00510757" w:rsidP="00510757">
      <w:r w:rsidRPr="00510757">
        <w:t>[4,15,7,8,17,3,2,10,12,6,14,1,11,13,16,9]</w:t>
      </w:r>
      <w:r>
        <w:t xml:space="preserve"> = </w:t>
      </w:r>
      <w:r w:rsidR="009B3FBB" w:rsidRPr="00510757">
        <w:t>[</w:t>
      </w:r>
      <w:r w:rsidRPr="00510757">
        <w:t>[15,4,1,8],[11,17,10,2,6,7],[9,16,12,13,3,14</w:t>
      </w:r>
      <w:r w:rsidR="009B3FBB" w:rsidRPr="00510757">
        <w:t>]]</w:t>
      </w:r>
      <w:r w:rsidR="009B3FBB">
        <w:t>.</w:t>
      </w:r>
    </w:p>
    <w:p w14:paraId="03268483" w14:textId="77777777" w:rsidR="00510757" w:rsidRDefault="00510757" w:rsidP="00510757">
      <w:pPr>
        <w:keepNext/>
      </w:pPr>
      <w:r w:rsidRPr="00510757">
        <w:rPr>
          <w:noProof/>
        </w:rPr>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1232A5E0" w:rsidR="00510757" w:rsidRPr="00B35415" w:rsidRDefault="00510757" w:rsidP="00510757">
      <w:pPr>
        <w:pStyle w:val="Lgende"/>
      </w:pPr>
      <w:r>
        <w:t xml:space="preserve">Figure </w:t>
      </w:r>
      <w:fldSimple w:instr=" SEQ Figure \* ARABIC ">
        <w:r w:rsidR="00BA336C">
          <w:rPr>
            <w:noProof/>
          </w:rPr>
          <w:t>12</w:t>
        </w:r>
      </w:fldSimple>
      <w:r>
        <w:t>. Predicate to separate populations</w:t>
      </w:r>
    </w:p>
    <w:p w14:paraId="6DCB852C" w14:textId="7DF9BCE9" w:rsidR="00B35415" w:rsidRDefault="009B3FBB" w:rsidP="00B35415">
      <w:r>
        <w:t>Then we evaluate populations and put them in descending order because the time is biggest time of all trucks.</w:t>
      </w:r>
    </w:p>
    <w:p w14:paraId="70D14202" w14:textId="51B728BA" w:rsidR="009B3FBB" w:rsidRDefault="009B3FBB" w:rsidP="00B35415">
      <w:r w:rsidRPr="009B3FBB">
        <w:t>[[1,14,6,12,10,2]*598.6396186440678,[3,17,8,7,15,4]*414.91864406779666,[11,13,16,9]*296.25]]</w:t>
      </w:r>
      <w:r>
        <w:t>.</w:t>
      </w:r>
    </w:p>
    <w:p w14:paraId="7E9B1264" w14:textId="1E1D8808" w:rsidR="001432DC" w:rsidRDefault="001432DC" w:rsidP="00B35415"/>
    <w:p w14:paraId="6DF85E90" w14:textId="6C50BB56" w:rsidR="001432DC" w:rsidRDefault="001432DC" w:rsidP="00B35415"/>
    <w:p w14:paraId="702FCA5A" w14:textId="7472BF20" w:rsidR="001432DC" w:rsidRDefault="001432DC" w:rsidP="00B35415"/>
    <w:p w14:paraId="711B2622" w14:textId="3992DBC4" w:rsidR="001432DC" w:rsidRDefault="001432DC" w:rsidP="00B35415"/>
    <w:p w14:paraId="5205B9F4" w14:textId="77777777" w:rsidR="001432DC" w:rsidRPr="00B35415" w:rsidRDefault="001432DC" w:rsidP="00B35415"/>
    <w:p w14:paraId="03E09A5A" w14:textId="0A292EEA" w:rsidR="005F2392" w:rsidRDefault="005F2392" w:rsidP="00B35415">
      <w:pPr>
        <w:pStyle w:val="Titre1"/>
      </w:pPr>
      <w:bookmarkStart w:id="7" w:name="_Toc123803942"/>
      <w:r>
        <w:t>8. Study of methods of Machine Learning</w:t>
      </w:r>
      <w:bookmarkEnd w:id="7"/>
      <w:r>
        <w:t xml:space="preserve"> </w:t>
      </w:r>
    </w:p>
    <w:p w14:paraId="447568E2" w14:textId="3BC13B77" w:rsidR="00B35415" w:rsidRDefault="00C739AF" w:rsidP="00B35415">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B35415">
      <w:r>
        <w:t>Those applications improve with use and become more accurate the more data they have access to.</w:t>
      </w:r>
      <w:r>
        <w:rPr>
          <w:rStyle w:val="Appelnotedebasdep"/>
        </w:rPr>
        <w:footnoteReference w:id="1"/>
      </w:r>
    </w:p>
    <w:p w14:paraId="2AABC0E9" w14:textId="77777777" w:rsidR="00E027DB" w:rsidRDefault="000D3B94" w:rsidP="00B35415">
      <w:r>
        <w:t>As Machine Learning is a very big topic to cover, there are a lot of methods</w:t>
      </w:r>
      <w:r w:rsidR="00E027DB">
        <w:t xml:space="preserve"> present</w:t>
      </w:r>
      <w:r>
        <w:t xml:space="preserve"> to actually apply it to certain problems. </w:t>
      </w:r>
    </w:p>
    <w:p w14:paraId="0EDD5859" w14:textId="239262F8" w:rsidR="000D3B94" w:rsidRDefault="000D3B94" w:rsidP="00B35415">
      <w:r>
        <w:t xml:space="preserve">Below we study multiple of those methods, in order for us to both understand </w:t>
      </w:r>
      <w:r w:rsidR="00E027DB">
        <w:t xml:space="preserve">the different </w:t>
      </w:r>
      <w:r>
        <w:t xml:space="preserve">Machine </w:t>
      </w:r>
      <w:r w:rsidR="00E027DB">
        <w:t>Learning methods, and how to apply them to our problem of performing deliveries from warehouse to warehouse (starting from one central warehouse located in Mat</w:t>
      </w:r>
      <w:r w:rsidR="00DB2FFA">
        <w:t>o</w:t>
      </w:r>
      <w:r w:rsidR="00E027DB">
        <w:t>sinhos), and taking into account the battery levels (that shouldn’t go below a previously stated minimum of 20%) and the most optimal route that has the lowest cost (which is also based on the total weight of the electric truck and its payload):</w:t>
      </w:r>
    </w:p>
    <w:p w14:paraId="625404A1" w14:textId="6B455FF7" w:rsidR="00A95493" w:rsidRDefault="00E027DB" w:rsidP="00A95493">
      <w:pPr>
        <w:pStyle w:val="Paragraphedeliste"/>
        <w:numPr>
          <w:ilvl w:val="0"/>
          <w:numId w:val="1"/>
        </w:numPr>
        <w:contextualSpacing w:val="0"/>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p>
    <w:p w14:paraId="5F51A3BB" w14:textId="06FD3B75" w:rsidR="008E2998" w:rsidRDefault="008E2998" w:rsidP="00A95493">
      <w:pPr>
        <w:pStyle w:val="Paragraphedeliste"/>
        <w:contextualSpacing w:val="0"/>
      </w:pPr>
      <w:r>
        <w:t>This will obtain/estimate both the optimal as the variance (of) energy consumption based on an initial prior, and afterwards improve this precision by combining it with</w:t>
      </w:r>
      <w:r w:rsidR="00A91E34">
        <w:t xml:space="preserve"> (new)</w:t>
      </w:r>
      <w:r>
        <w:t xml:space="preserve"> empirical data (= data based on what is experienced/retrieved earlier). </w:t>
      </w:r>
    </w:p>
    <w:p w14:paraId="575E0CF4" w14:textId="028D797A" w:rsidR="00A95493" w:rsidRDefault="00A95493" w:rsidP="00A95493">
      <w:pPr>
        <w:pStyle w:val="Paragraphedeliste"/>
        <w:contextualSpacing w:val="0"/>
      </w:pPr>
      <w:r>
        <w:t>Thanks to the obtained variance, this method makes it also possible to plan routes more efficient and predict the probability of higher energy consumptions.</w:t>
      </w:r>
    </w:p>
    <w:p w14:paraId="087A016F" w14:textId="7B6F4224" w:rsidR="005D6283" w:rsidRDefault="005D6283" w:rsidP="00A95493">
      <w:pPr>
        <w:pStyle w:val="Paragraphedeliste"/>
        <w:contextualSpacing w:val="0"/>
      </w:pPr>
      <w:r>
        <w:t>The method works as follows:</w:t>
      </w:r>
    </w:p>
    <w:p w14:paraId="211287D5" w14:textId="3773207F" w:rsidR="002A2BD2" w:rsidRPr="002A2BD2" w:rsidRDefault="002A2BD2" w:rsidP="002A2BD2">
      <w:pPr>
        <w:pStyle w:val="Paragraphedeliste"/>
        <w:contextualSpacing w:val="0"/>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t>.</w:t>
      </w:r>
    </w:p>
    <w:p w14:paraId="7D2A989C" w14:textId="77777777" w:rsidR="002A0C4E" w:rsidRDefault="005D6283" w:rsidP="002A0C4E">
      <w:pPr>
        <w:pStyle w:val="Paragraphedeliste"/>
        <w:keepNext/>
        <w:contextualSpacing w:val="0"/>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02F41C12" w:rsidR="005D6283" w:rsidRDefault="002A0C4E" w:rsidP="002A0C4E">
      <w:pPr>
        <w:pStyle w:val="Lgende"/>
        <w:ind w:firstLine="720"/>
      </w:pPr>
      <w:r>
        <w:t xml:space="preserve">Figure </w:t>
      </w:r>
      <w:fldSimple w:instr=" SEQ Figure \* ARABIC ">
        <w:r w:rsidR="00BA336C">
          <w:rPr>
            <w:noProof/>
          </w:rPr>
          <w:t>13</w:t>
        </w:r>
      </w:fldSimple>
    </w:p>
    <w:p w14:paraId="3BB28099" w14:textId="134C6A6A" w:rsidR="00631AC0" w:rsidRDefault="000D26BF" w:rsidP="00A95493">
      <w:pPr>
        <w:pStyle w:val="Paragraphedeliste"/>
        <w:contextualSpacing w:val="0"/>
      </w:pPr>
      <w:r>
        <w:lastRenderedPageBreak/>
        <w:t xml:space="preserve">If we look into more detail, the likelihood function contains information regarding the total energy consumed, the total mass and the average speed. The function that is obtained using </w:t>
      </w:r>
      <w:r w:rsidR="00305FAE">
        <w:t>among other things matrix notations is combined with the prior that consists of both a mean (obtained by Gaussian distribution) and a variance (obtained by Inverted Gamma distribution). To retrieve the initial data for the prior, a probabilistic speed profile for each road link in the road network should be used.</w:t>
      </w:r>
    </w:p>
    <w:p w14:paraId="759B3128" w14:textId="06FEA202" w:rsidR="00305FAE" w:rsidRDefault="00305FAE" w:rsidP="00A95493">
      <w:pPr>
        <w:pStyle w:val="Paragraphedeliste"/>
        <w:contextualSpacing w:val="0"/>
      </w:pPr>
      <w:r>
        <w:t>The posterior method will then be a result of these two combined, and thanks to ML the system can learn recursively by using the newest measurements of energy, mass, and speed every time a vehicle drives a certain road link.</w:t>
      </w:r>
    </w:p>
    <w:p w14:paraId="7199CC7D" w14:textId="207F94CE" w:rsidR="00305FAE" w:rsidRDefault="00305FAE" w:rsidP="00A95493">
      <w:pPr>
        <w:pStyle w:val="Paragraphedeliste"/>
        <w:contextualSpacing w:val="0"/>
      </w:pPr>
      <w:r>
        <w:t>The result in the end will then be a posterior distribution of coefficients alpha and beta to predict energy consumption when given an input of mass and speed for a certain road link.</w:t>
      </w:r>
    </w:p>
    <w:p w14:paraId="0EF65C77" w14:textId="05719802" w:rsidR="00761093" w:rsidRDefault="0017296D" w:rsidP="0013492E">
      <w:pPr>
        <w:pStyle w:val="Paragraphedeliste"/>
        <w:numPr>
          <w:ilvl w:val="0"/>
          <w:numId w:val="1"/>
        </w:numPr>
      </w:pPr>
      <w:r w:rsidRPr="0017296D">
        <w:t>Another machine learning method also allows to determine more precisely the remaining range of electric vehicles. It is a mixed model mixing two machine learning models</w:t>
      </w:r>
      <w:r w:rsidR="0013492E">
        <w:t xml:space="preserve">: </w:t>
      </w:r>
      <w:r w:rsidR="0013492E" w:rsidRPr="0013492E">
        <w:rPr>
          <w:i/>
          <w:iCs/>
        </w:rPr>
        <w:t>Extreme Gradient Boosting Regression Tree (XGBoost) and Light Gradient Boosting</w:t>
      </w:r>
      <w:r w:rsidR="0013492E" w:rsidRPr="0013492E">
        <w:rPr>
          <w:i/>
          <w:iCs/>
        </w:rPr>
        <w:t xml:space="preserve"> </w:t>
      </w:r>
      <w:r w:rsidR="0013492E" w:rsidRPr="0013492E">
        <w:rPr>
          <w:i/>
          <w:iCs/>
        </w:rPr>
        <w:t>Regression Tree (LightGBM)</w:t>
      </w:r>
      <w:r w:rsidR="0013492E">
        <w:t>.</w:t>
      </w:r>
      <w:r w:rsidR="00BF5F19">
        <w:rPr>
          <w:rStyle w:val="Appelnotedebasdep"/>
        </w:rPr>
        <w:footnoteReference w:id="2"/>
      </w:r>
      <w:r w:rsidR="00761093">
        <w:t xml:space="preserve"> </w:t>
      </w:r>
    </w:p>
    <w:p w14:paraId="41C12153" w14:textId="77777777" w:rsidR="00761093" w:rsidRDefault="00761093" w:rsidP="00761093">
      <w:pPr>
        <w:pStyle w:val="Paragraphedeliste"/>
      </w:pPr>
    </w:p>
    <w:p w14:paraId="006233FA" w14:textId="6A0D1B3B" w:rsidR="00C11C01" w:rsidRDefault="0017296D" w:rsidP="00C11C01">
      <w:pPr>
        <w:pStyle w:val="Paragraphedeliste"/>
      </w:pPr>
      <w:r>
        <w:t>The prediction work is done in two steps. First, the machine learning model will be fed with different characteristic values of the vehicle and trained in a cloud environment to improve its accuracy. Then, the machine learning model will be used to predict the remaining battery life. As said before, the final model will be a mix of XGBoost and LightGBM. The real data of the vehicles like speed or battery voltage will be retrieved from the CAN bus, then transmitted to a T-Box (which the vehicles are usually equipped with), then sent to the cloud environment.</w:t>
      </w:r>
      <w:r>
        <w:br/>
        <w:t>The more samples, the more accurate the model will be. The data is then sorted, sampled and processed to determine the relationship between the energy consumed and the distance traveled in km</w:t>
      </w:r>
      <w:r>
        <w:br/>
      </w:r>
    </w:p>
    <w:p w14:paraId="6DD1B250" w14:textId="77777777" w:rsidR="005D1817" w:rsidRDefault="005D1817" w:rsidP="005D1817">
      <w:pPr>
        <w:pStyle w:val="Paragraphedeliste"/>
        <w:keepNext/>
        <w:jc w:val="center"/>
      </w:pPr>
      <w:r w:rsidRPr="005D1817">
        <w:drawing>
          <wp:inline distT="0" distB="0" distL="0" distR="0" wp14:anchorId="1C560904" wp14:editId="2BA4A988">
            <wp:extent cx="3797495" cy="215276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7495" cy="2152761"/>
                    </a:xfrm>
                    <a:prstGeom prst="rect">
                      <a:avLst/>
                    </a:prstGeom>
                  </pic:spPr>
                </pic:pic>
              </a:graphicData>
            </a:graphic>
          </wp:inline>
        </w:drawing>
      </w:r>
    </w:p>
    <w:p w14:paraId="529346BA" w14:textId="1DCD6B82" w:rsidR="005D1817" w:rsidRDefault="005D1817" w:rsidP="005D1817">
      <w:pPr>
        <w:pStyle w:val="Lgende"/>
        <w:jc w:val="center"/>
      </w:pPr>
      <w:r>
        <w:t xml:space="preserve">Figure </w:t>
      </w:r>
      <w:fldSimple w:instr=" SEQ Figure \* ARABIC ">
        <w:r w:rsidR="00BA336C">
          <w:rPr>
            <w:noProof/>
          </w:rPr>
          <w:t>14</w:t>
        </w:r>
      </w:fldSimple>
      <w:r>
        <w:t xml:space="preserve"> - source: Machine Learning-Based Method for Remaining Range Prediction of </w:t>
      </w:r>
      <w:r w:rsidR="00C11C01">
        <w:t>Electric Vehicles</w:t>
      </w:r>
      <w:r>
        <w:t>, Yu Wang, 2020</w:t>
      </w:r>
    </w:p>
    <w:p w14:paraId="0C1BD5CB" w14:textId="58900ACD" w:rsidR="00C11C01" w:rsidRDefault="00C11C01" w:rsidP="00C11C01">
      <w:r>
        <w:tab/>
      </w:r>
    </w:p>
    <w:p w14:paraId="5EDE421D" w14:textId="77777777" w:rsidR="0017296D" w:rsidRDefault="0017296D" w:rsidP="00BF5F19">
      <w:pPr>
        <w:pStyle w:val="Paragraphedeliste"/>
        <w:numPr>
          <w:ilvl w:val="0"/>
          <w:numId w:val="1"/>
        </w:numPr>
      </w:pPr>
      <w:r>
        <w:t xml:space="preserve">Although the autonomy of the batteries is important in the framework of the delivery by electric truck, the health of these batteries is just as important. Indeed, the more a battery is </w:t>
      </w:r>
      <w:r>
        <w:lastRenderedPageBreak/>
        <w:t>degraded, the more it will lose its maximum autonomy. This is why a model based on machine learning to predict the health of lithium-ion batteries has been created. It uses Autoregressive Integrated Average Modelling (ARIMA) and supervised learning with decision trees as a basic estimator to predict the state of health of the batteries</w:t>
      </w:r>
      <w:r w:rsidR="00367036">
        <w:t xml:space="preserve">. </w:t>
      </w:r>
    </w:p>
    <w:p w14:paraId="0DFF7D21" w14:textId="219B537A" w:rsidR="00367036" w:rsidRDefault="00367036" w:rsidP="0017296D">
      <w:pPr>
        <w:pStyle w:val="Paragraphedeliste"/>
      </w:pPr>
      <w:r>
        <w:t>In their study</w:t>
      </w:r>
      <w:r>
        <w:rPr>
          <w:rStyle w:val="Appelnotedebasdep"/>
        </w:rPr>
        <w:footnoteReference w:id="3"/>
      </w:r>
      <w:r>
        <w:t xml:space="preserve">, </w:t>
      </w:r>
      <w:r w:rsidR="0017296D" w:rsidRPr="0017296D">
        <w:t>The authors considered 31 samples of electric truck battery data and calculated the energy, cumulative energy and capacity of the batteries using the following formulas</w:t>
      </w:r>
      <w:r>
        <w:t xml:space="preserve"> :</w:t>
      </w:r>
    </w:p>
    <w:p w14:paraId="001F9194" w14:textId="4FB0C4E3" w:rsidR="00367036" w:rsidRDefault="00367036" w:rsidP="00367036">
      <w:pPr>
        <w:pStyle w:val="Paragraphedeliste"/>
        <w:jc w:val="center"/>
      </w:pPr>
      <w:r w:rsidRPr="00367036">
        <w:drawing>
          <wp:inline distT="0" distB="0" distL="0" distR="0" wp14:anchorId="1987644D" wp14:editId="7A1F9C3C">
            <wp:extent cx="1511378" cy="1124008"/>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2"/>
                    <a:stretch>
                      <a:fillRect/>
                    </a:stretch>
                  </pic:blipFill>
                  <pic:spPr>
                    <a:xfrm>
                      <a:off x="0" y="0"/>
                      <a:ext cx="1511378" cy="1124008"/>
                    </a:xfrm>
                    <a:prstGeom prst="rect">
                      <a:avLst/>
                    </a:prstGeom>
                  </pic:spPr>
                </pic:pic>
              </a:graphicData>
            </a:graphic>
          </wp:inline>
        </w:drawing>
      </w:r>
    </w:p>
    <w:p w14:paraId="3E4EEEFC" w14:textId="0210AAF5" w:rsidR="00367036" w:rsidRDefault="00367036" w:rsidP="00367036">
      <w:pPr>
        <w:pStyle w:val="Lgende"/>
        <w:jc w:val="center"/>
      </w:pPr>
      <w:r>
        <w:t xml:space="preserve">Figure </w:t>
      </w:r>
      <w:r>
        <w:fldChar w:fldCharType="begin"/>
      </w:r>
      <w:r>
        <w:instrText xml:space="preserve"> SEQ Figure \* ARABIC </w:instrText>
      </w:r>
      <w:r>
        <w:fldChar w:fldCharType="separate"/>
      </w:r>
      <w:r w:rsidR="00BA336C">
        <w:rPr>
          <w:noProof/>
        </w:rPr>
        <w:t>15</w:t>
      </w:r>
      <w:r>
        <w:fldChar w:fldCharType="end"/>
      </w:r>
      <w:r>
        <w:t xml:space="preserve"> - source: </w:t>
      </w:r>
      <w:r w:rsidRPr="005C0E0D">
        <w:t xml:space="preserve">  A DYNAMIC BATTERY STATE-OF-HEALTH FORECASTING MODEL FOR ELECTRIC TRUCKS: LI-ION BATTERIES CASE-STUDY, Matti Huotari , Shashank Arora, Avleen Malhi, Kary Främling, 2020</w:t>
      </w:r>
    </w:p>
    <w:p w14:paraId="4B7E1095" w14:textId="77777777" w:rsidR="00367036" w:rsidRDefault="00367036" w:rsidP="00367036">
      <w:pPr>
        <w:pStyle w:val="Paragraphedeliste"/>
        <w:jc w:val="center"/>
      </w:pPr>
    </w:p>
    <w:p w14:paraId="3DAFBBAC" w14:textId="6271FBCA" w:rsidR="00367036" w:rsidRDefault="0017296D" w:rsidP="00367036">
      <w:pPr>
        <w:pStyle w:val="Paragraphedeliste"/>
      </w:pPr>
      <w:r w:rsidRPr="0017296D">
        <w:t>Using these data, an ARIMA (AutoRegressive Integrated Modeling Average) model was used to create a prediction model. Finally, a regression model was used to determine the SOH (State Of Health) in percentage</w:t>
      </w:r>
      <w:r>
        <w:t>.</w:t>
      </w:r>
    </w:p>
    <w:p w14:paraId="49D56D8B" w14:textId="1BD83C53" w:rsidR="0017296D" w:rsidRDefault="0017296D" w:rsidP="00367036">
      <w:pPr>
        <w:pStyle w:val="Paragraphedeliste"/>
      </w:pPr>
    </w:p>
    <w:p w14:paraId="2163C260" w14:textId="67315B85" w:rsidR="00BA336C" w:rsidRDefault="00F13320" w:rsidP="00F13320">
      <w:pPr>
        <w:pStyle w:val="Paragraphedeliste"/>
        <w:numPr>
          <w:ilvl w:val="0"/>
          <w:numId w:val="1"/>
        </w:numPr>
      </w:pPr>
      <w:r w:rsidRPr="00F13320">
        <w:t xml:space="preserve">In order to minimize unforeseen events and to be more reactive in the context of goods deliveries by electric vehicle, machine learning can predict or signal a breakdown by analyzing the </w:t>
      </w:r>
      <w:r w:rsidR="0017296D">
        <w:t>symptoms</w:t>
      </w:r>
      <w:r w:rsidR="00DC23C3">
        <w:rPr>
          <w:rStyle w:val="Appelnotedebasdep"/>
        </w:rPr>
        <w:footnoteReference w:id="4"/>
      </w:r>
      <w:r w:rsidR="0017296D">
        <w:t>.</w:t>
      </w:r>
      <w:r w:rsidR="00DC23C3">
        <w:t xml:space="preserve"> </w:t>
      </w:r>
      <w:r>
        <w:t xml:space="preserve">Using data retrieved from the electrical system of an electric car under different conditions, it is possible to determine a model representative of the electric vehicle. The determination of this model is done by training the model offline with the data. </w:t>
      </w:r>
      <w:r>
        <w:br/>
        <w:t xml:space="preserve">Once the model is trained, it is important to choose a window of analysis, i.e. the time during which an incident can be considered as correlated with an event. With a window of 10 seconds, it is then possible to detect the </w:t>
      </w:r>
      <w:r>
        <w:t>fault</w:t>
      </w:r>
      <w:r>
        <w:t xml:space="preserve"> and its potential causes. Indeed, when an error is detected, the model will analyze the different parameters before and after the error in order to be able to draw conclusions</w:t>
      </w:r>
      <w:r>
        <w:t xml:space="preserve"> about the real cause of the fault</w:t>
      </w:r>
      <w:r w:rsidR="00BA336C">
        <w:t>.</w:t>
      </w:r>
    </w:p>
    <w:p w14:paraId="3567138A" w14:textId="77777777" w:rsidR="00BA336C" w:rsidRDefault="00BA336C" w:rsidP="00BA336C">
      <w:pPr>
        <w:pStyle w:val="Paragraphedeliste"/>
      </w:pPr>
    </w:p>
    <w:p w14:paraId="72210C34" w14:textId="77777777" w:rsidR="00BA336C" w:rsidRDefault="00BA336C" w:rsidP="00BA336C">
      <w:pPr>
        <w:pStyle w:val="Paragraphedeliste"/>
        <w:keepNext/>
      </w:pPr>
      <w:r w:rsidRPr="00BA336C">
        <w:drawing>
          <wp:inline distT="0" distB="0" distL="0" distR="0" wp14:anchorId="04ED4722" wp14:editId="00D53D7D">
            <wp:extent cx="5731510" cy="14065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06525"/>
                    </a:xfrm>
                    <a:prstGeom prst="rect">
                      <a:avLst/>
                    </a:prstGeom>
                  </pic:spPr>
                </pic:pic>
              </a:graphicData>
            </a:graphic>
          </wp:inline>
        </w:drawing>
      </w:r>
    </w:p>
    <w:p w14:paraId="49F78D5B" w14:textId="3E736B26" w:rsidR="00BA336C" w:rsidRDefault="00BA336C" w:rsidP="00BA336C">
      <w:pPr>
        <w:pStyle w:val="Lgende"/>
      </w:pPr>
      <w:r>
        <w:t xml:space="preserve">Figure </w:t>
      </w:r>
      <w:fldSimple w:instr=" SEQ Figure \* ARABIC ">
        <w:r>
          <w:rPr>
            <w:noProof/>
          </w:rPr>
          <w:t>16</w:t>
        </w:r>
      </w:fldSimple>
      <w:r>
        <w:t xml:space="preserve"> - </w:t>
      </w:r>
      <w:r w:rsidRPr="00C42827">
        <w:t xml:space="preserve">  MACHINE LEARNING BASED ELECTRIC VEHICLE POWER SYSTEM FAULT DIAGNOSIS, Kumar Gaurav, Sengupta Somnath, 2017</w:t>
      </w:r>
    </w:p>
    <w:p w14:paraId="518EF2ED" w14:textId="0E32E2D7" w:rsidR="0017296D" w:rsidRDefault="00F13320" w:rsidP="00BA336C">
      <w:pPr>
        <w:pStyle w:val="Paragraphedeliste"/>
      </w:pPr>
      <w:r w:rsidRPr="00F13320">
        <w:lastRenderedPageBreak/>
        <w:t>In order to determine the real cause of the fault, the Euclidean distance is calculated for each possible cause using the following formula</w:t>
      </w:r>
      <w:r>
        <w:t>:</w:t>
      </w:r>
    </w:p>
    <w:p w14:paraId="6E988ADB" w14:textId="211A8F0F" w:rsidR="00F13320" w:rsidRDefault="00F13320" w:rsidP="00BA336C">
      <w:pPr>
        <w:pStyle w:val="Paragraphedeliste"/>
        <w:rPr>
          <w:rFonts w:ascii="Times New Roman" w:hAnsi="Times New Roman" w:cs="Times New Roman"/>
          <w:i/>
          <w:iCs/>
          <w:sz w:val="24"/>
          <w:szCs w:val="24"/>
        </w:rPr>
      </w:pPr>
      <m:oMath>
        <m:rad>
          <m:radPr>
            <m:degHide m:val="1"/>
            <m:ctrlPr>
              <w:rPr>
                <w:rFonts w:ascii="Cambria Math" w:eastAsia="Calibri" w:hAnsi="Cambria Math" w:cs="Times New Roman"/>
                <w:i/>
                <w:sz w:val="24"/>
                <w:szCs w:val="24"/>
              </w:rPr>
            </m:ctrlPr>
          </m:radPr>
          <m:deg/>
          <m:e>
            <m:nary>
              <m:naryPr>
                <m:chr m:val="∑"/>
                <m:limLoc m:val="undOvr"/>
                <m:ctrlPr>
                  <w:rPr>
                    <w:rFonts w:ascii="Cambria Math" w:eastAsia="Calibri" w:hAnsi="Cambria Math" w:cs="Times New Roman"/>
                    <w:i/>
                    <w:sz w:val="24"/>
                    <w:szCs w:val="24"/>
                  </w:rPr>
                </m:ctrlPr>
              </m:naryPr>
              <m:sub>
                <m:r>
                  <w:rPr>
                    <w:rFonts w:ascii="Cambria Math" w:hAnsi="Cambria Math"/>
                  </w:rPr>
                  <m:t>i=1</m:t>
                </m:r>
              </m:sub>
              <m:sup>
                <m:r>
                  <w:rPr>
                    <w:rFonts w:ascii="Cambria Math" w:hAnsi="Cambria Math"/>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Calibri" w:hAnsi="Cambria Math" w:cs="Times New Roman"/>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w:r>
        <w:rPr>
          <w:rFonts w:eastAsiaTheme="minorEastAsia"/>
          <w:sz w:val="24"/>
          <w:szCs w:val="24"/>
        </w:rPr>
        <w:t xml:space="preserve"> </w:t>
      </w:r>
      <w:r w:rsidRPr="00F13320">
        <w:rPr>
          <w:rFonts w:ascii="Times New Roman" w:hAnsi="Times New Roman" w:cs="Times New Roman"/>
          <w:i/>
          <w:iCs/>
          <w:sz w:val="24"/>
          <w:szCs w:val="24"/>
        </w:rPr>
        <w:t>Where p and q are row vectors of length n</w:t>
      </w:r>
    </w:p>
    <w:p w14:paraId="12EEF391" w14:textId="7402AF3B" w:rsidR="00F13320" w:rsidRDefault="00F13320" w:rsidP="00BA336C">
      <w:pPr>
        <w:pStyle w:val="Paragraphedeliste"/>
      </w:pPr>
    </w:p>
    <w:p w14:paraId="2609550F" w14:textId="7D8DCF7B" w:rsidR="00F13320" w:rsidRDefault="00F13320" w:rsidP="00BA336C">
      <w:pPr>
        <w:pStyle w:val="Paragraphedeliste"/>
      </w:pPr>
      <w:r w:rsidRPr="00F13320">
        <w:t>A ranking of the probabilities of correlation between the fault and each possible cause is then made</w:t>
      </w:r>
      <w:r>
        <w:t>.</w:t>
      </w:r>
    </w:p>
    <w:p w14:paraId="445DAEA0" w14:textId="5900FD3A" w:rsidR="00F13320" w:rsidRDefault="00F13320" w:rsidP="00BA336C">
      <w:pPr>
        <w:pStyle w:val="Paragraphedeliste"/>
      </w:pPr>
    </w:p>
    <w:p w14:paraId="2E727E85" w14:textId="549F8517" w:rsidR="00367036" w:rsidRDefault="00167BD6" w:rsidP="00AE0F44">
      <w:pPr>
        <w:pStyle w:val="Paragraphedeliste"/>
        <w:numPr>
          <w:ilvl w:val="0"/>
          <w:numId w:val="1"/>
        </w:numPr>
      </w:pPr>
      <w:r w:rsidRPr="00167BD6">
        <w:t>Finally, machine learning can also be used to determine the Best Possible Route from a list of waypoints by taking into consideration different parameters such as the maximum length of the route, the penalties for being late and the quantity of waypoints. Although the study we are using concerns home food deliveries</w:t>
      </w:r>
      <w:r>
        <w:rPr>
          <w:rStyle w:val="Appelnotedebasdep"/>
        </w:rPr>
        <w:footnoteReference w:id="5"/>
      </w:r>
      <w:r w:rsidRPr="00167BD6">
        <w:t xml:space="preserve">, the principle remains the same with waypoints, and </w:t>
      </w:r>
      <w:r w:rsidR="00AE0F44">
        <w:t xml:space="preserve">charging </w:t>
      </w:r>
      <w:r w:rsidRPr="00167BD6">
        <w:t xml:space="preserve">time </w:t>
      </w:r>
      <w:r w:rsidR="00AE0F44">
        <w:t xml:space="preserve">(order ready time in the study) </w:t>
      </w:r>
      <w:r w:rsidRPr="00167BD6">
        <w:t>taken into account.</w:t>
      </w:r>
      <w:r w:rsidR="00AE0F44">
        <w:t xml:space="preserve"> Indeed, the authors of the study managed to build a </w:t>
      </w:r>
      <w:r w:rsidR="00AE0F44" w:rsidRPr="00AE0F44">
        <w:rPr>
          <w:i/>
          <w:iCs/>
        </w:rPr>
        <w:t>three-layer, feed-forward artificial neural</w:t>
      </w:r>
      <w:r w:rsidR="00AE0F44" w:rsidRPr="00AE0F44">
        <w:rPr>
          <w:i/>
          <w:iCs/>
        </w:rPr>
        <w:t xml:space="preserve"> </w:t>
      </w:r>
      <w:r w:rsidR="00AE0F44" w:rsidRPr="00AE0F44">
        <w:rPr>
          <w:i/>
          <w:iCs/>
        </w:rPr>
        <w:t>network (ANN)</w:t>
      </w:r>
      <w:r w:rsidR="00AE0F44">
        <w:t xml:space="preserve"> to determine the time the order will be ready. We could adapt this method to determine the time needed to charge the truck at each warehouse and then, have a better choice in the path selection.</w:t>
      </w:r>
    </w:p>
    <w:p w14:paraId="2970115E" w14:textId="2F5D9B25" w:rsidR="00367036" w:rsidRDefault="00367036" w:rsidP="00367036">
      <w:pPr>
        <w:pStyle w:val="Paragraphedeliste"/>
        <w:keepNext/>
        <w:jc w:val="center"/>
      </w:pPr>
    </w:p>
    <w:p w14:paraId="45BC4047" w14:textId="61FAB04B" w:rsidR="00367036" w:rsidRDefault="00367036" w:rsidP="00367036"/>
    <w:p w14:paraId="694A188B" w14:textId="77777777" w:rsidR="00367036" w:rsidRPr="00367036" w:rsidRDefault="00367036" w:rsidP="00367036"/>
    <w:p w14:paraId="2E031162" w14:textId="46BE95FF" w:rsidR="00367036" w:rsidRDefault="00367036" w:rsidP="00367036">
      <w:pPr>
        <w:pStyle w:val="Paragraphedeliste"/>
        <w:jc w:val="center"/>
      </w:pPr>
    </w:p>
    <w:p w14:paraId="188D36B9" w14:textId="77777777" w:rsidR="00367036" w:rsidRDefault="00367036" w:rsidP="00367036">
      <w:pPr>
        <w:pStyle w:val="Paragraphedeliste"/>
      </w:pPr>
    </w:p>
    <w:p w14:paraId="02ACA365" w14:textId="77777777" w:rsidR="00367036" w:rsidRPr="00C11C01" w:rsidRDefault="00367036" w:rsidP="00367036">
      <w:pPr>
        <w:pStyle w:val="Paragraphedeliste"/>
      </w:pPr>
    </w:p>
    <w:p w14:paraId="68F9711E" w14:textId="76F42122" w:rsidR="00B35415" w:rsidRPr="00B35415" w:rsidRDefault="00B35415" w:rsidP="00B35415"/>
    <w:p w14:paraId="1342F276" w14:textId="3BECE779" w:rsidR="00B35415" w:rsidRDefault="00B35415" w:rsidP="00B35415">
      <w:pPr>
        <w:pStyle w:val="Titre1"/>
      </w:pPr>
      <w:bookmarkStart w:id="8" w:name="_Toc123803943"/>
      <w:r>
        <w:t>9. From a solution obtained from the GA it is envisaged to be able to allow dynamic changes</w:t>
      </w:r>
      <w:bookmarkEnd w:id="8"/>
    </w:p>
    <w:p w14:paraId="0A78D3FE" w14:textId="77777777" w:rsidR="00D81C89" w:rsidRPr="00D81C89" w:rsidRDefault="00D81C89" w:rsidP="00D81C89"/>
    <w:p w14:paraId="2861A7C6" w14:textId="17B2C0BB" w:rsidR="00D81C89" w:rsidRDefault="00D81C89" w:rsidP="00B35415">
      <w:r>
        <w:t xml:space="preserve">First, we must make deliveries dynamic so we can do changes to it (figure </w:t>
      </w:r>
      <w:r w:rsidR="002A0C4E">
        <w:t>1</w:t>
      </w:r>
      <w:r w:rsidR="00510757">
        <w:t>4</w:t>
      </w:r>
      <w:r>
        <w:t>).</w:t>
      </w:r>
    </w:p>
    <w:p w14:paraId="38907800" w14:textId="77777777" w:rsidR="00D81C89" w:rsidRDefault="00D81C89" w:rsidP="00D81C89">
      <w:pPr>
        <w:keepNext/>
      </w:pPr>
      <w:r w:rsidRPr="00D81C89">
        <w:rPr>
          <w:noProof/>
        </w:rPr>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582" cy="419158"/>
                    </a:xfrm>
                    <a:prstGeom prst="rect">
                      <a:avLst/>
                    </a:prstGeom>
                  </pic:spPr>
                </pic:pic>
              </a:graphicData>
            </a:graphic>
          </wp:inline>
        </w:drawing>
      </w:r>
    </w:p>
    <w:p w14:paraId="4EE2360F" w14:textId="111EC286" w:rsidR="00D81C89" w:rsidRDefault="00D81C89" w:rsidP="00D81C89">
      <w:pPr>
        <w:pStyle w:val="Lgende"/>
      </w:pPr>
      <w:r>
        <w:t xml:space="preserve">Figure </w:t>
      </w:r>
      <w:fldSimple w:instr=" SEQ Figure \* ARABIC ">
        <w:r w:rsidR="00BA336C">
          <w:rPr>
            <w:noProof/>
          </w:rPr>
          <w:t>17</w:t>
        </w:r>
      </w:fldSimple>
      <w:r>
        <w:t>. Predicate that makes delivery dynamic.</w:t>
      </w:r>
    </w:p>
    <w:p w14:paraId="7668287C" w14:textId="2621FBA6" w:rsidR="00CE61F5" w:rsidRDefault="00D81C89" w:rsidP="00D81C89">
      <w:r>
        <w:t xml:space="preserve">We have predicates for creating (figure </w:t>
      </w:r>
      <w:r w:rsidR="002A0C4E">
        <w:t>1</w:t>
      </w:r>
      <w:r w:rsidR="00510757">
        <w:t>5</w:t>
      </w:r>
      <w:r>
        <w:t xml:space="preserve">), updating (figure </w:t>
      </w:r>
      <w:r w:rsidR="002A0C4E">
        <w:t>1</w:t>
      </w:r>
      <w:r w:rsidR="00510757">
        <w:t>6</w:t>
      </w:r>
      <w:r>
        <w:t>), and deleting (figure 1</w:t>
      </w:r>
      <w:r w:rsidR="00510757">
        <w:t>7</w:t>
      </w:r>
      <w:r>
        <w:t xml:space="preserve">) a delivery. Each predicate asks needed details from the user and </w:t>
      </w:r>
      <w:r w:rsidR="00CE61F5">
        <w:t>carries out given task.</w:t>
      </w:r>
    </w:p>
    <w:p w14:paraId="60508C7D" w14:textId="2DD297DE" w:rsidR="00D81C89" w:rsidRPr="00D81C89" w:rsidRDefault="00CE61F5" w:rsidP="00D81C89">
      <w:r w:rsidRPr="00A5482B">
        <w:rPr>
          <w:i/>
          <w:iCs/>
        </w:rPr>
        <w:t>Add_delivery</w:t>
      </w:r>
      <w:r>
        <w:t xml:space="preserve"> asks user </w:t>
      </w:r>
      <w:r w:rsidRPr="00A5482B">
        <w:rPr>
          <w:i/>
          <w:iCs/>
        </w:rPr>
        <w:t>Id, date, weight, destination warehouse, time to load and time to unload</w:t>
      </w:r>
      <w:r>
        <w:t xml:space="preserve">. After that it uses </w:t>
      </w:r>
      <w:r w:rsidRPr="00A5482B">
        <w:rPr>
          <w:i/>
          <w:iCs/>
        </w:rPr>
        <w:t>asserta</w:t>
      </w:r>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lastRenderedPageBreak/>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614393" cy="1096596"/>
                    </a:xfrm>
                    <a:prstGeom prst="rect">
                      <a:avLst/>
                    </a:prstGeom>
                  </pic:spPr>
                </pic:pic>
              </a:graphicData>
            </a:graphic>
          </wp:inline>
        </w:drawing>
      </w:r>
    </w:p>
    <w:p w14:paraId="65809041" w14:textId="262F8A67" w:rsidR="004A0917" w:rsidRDefault="00D81C89" w:rsidP="00D81C89">
      <w:pPr>
        <w:pStyle w:val="Lgende"/>
      </w:pPr>
      <w:r>
        <w:t xml:space="preserve">Figure </w:t>
      </w:r>
      <w:fldSimple w:instr=" SEQ Figure \* ARABIC ">
        <w:r w:rsidR="00BA336C">
          <w:rPr>
            <w:noProof/>
          </w:rPr>
          <w:t>18</w:t>
        </w:r>
      </w:fldSimple>
      <w:r>
        <w:t>. Predicate to add delivery.</w:t>
      </w:r>
    </w:p>
    <w:p w14:paraId="3BC09F32" w14:textId="6E849092" w:rsidR="004A0917" w:rsidRDefault="00CE61F5" w:rsidP="00B35415">
      <w:r w:rsidRPr="00A5482B">
        <w:rPr>
          <w:i/>
          <w:iCs/>
        </w:rPr>
        <w:t>Change_delivery</w:t>
      </w:r>
      <w:r>
        <w:t xml:space="preserve"> asks user Id and load. Then gets all other details of the delivery with given id, </w:t>
      </w:r>
      <w:r w:rsidRPr="00A5482B">
        <w:rPr>
          <w:i/>
          <w:iCs/>
        </w:rPr>
        <w:t>retractall</w:t>
      </w:r>
      <w:r>
        <w:t xml:space="preserve"> deletes that delivery from the database we want to update and </w:t>
      </w:r>
      <w:r w:rsidRPr="00A5482B">
        <w:rPr>
          <w:i/>
          <w:iCs/>
        </w:rPr>
        <w:t>asserta</w:t>
      </w:r>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4611941" cy="1124627"/>
                    </a:xfrm>
                    <a:prstGeom prst="rect">
                      <a:avLst/>
                    </a:prstGeom>
                  </pic:spPr>
                </pic:pic>
              </a:graphicData>
            </a:graphic>
          </wp:inline>
        </w:drawing>
      </w:r>
    </w:p>
    <w:p w14:paraId="7D3885F6" w14:textId="60F9BB4C" w:rsidR="004A0917" w:rsidRDefault="00D81C89" w:rsidP="00D81C89">
      <w:pPr>
        <w:pStyle w:val="Lgende"/>
      </w:pPr>
      <w:r>
        <w:t xml:space="preserve">Figure </w:t>
      </w:r>
      <w:fldSimple w:instr=" SEQ Figure \* ARABIC ">
        <w:r w:rsidR="00BA336C">
          <w:rPr>
            <w:noProof/>
          </w:rPr>
          <w:t>19</w:t>
        </w:r>
      </w:fldSimple>
      <w:r>
        <w:t>. Predicate to change delivery.</w:t>
      </w:r>
    </w:p>
    <w:p w14:paraId="2740E400" w14:textId="3981953B" w:rsidR="004A0917" w:rsidRPr="00B35415" w:rsidRDefault="00CE61F5" w:rsidP="00B35415">
      <w:r w:rsidRPr="00A5482B">
        <w:rPr>
          <w:i/>
          <w:iCs/>
        </w:rPr>
        <w:t>Delete_delivery</w:t>
      </w:r>
      <w:r>
        <w:t xml:space="preserve"> asks user Id of the delivery we want to delete and </w:t>
      </w:r>
      <w:r w:rsidRPr="00A5482B">
        <w:rPr>
          <w:i/>
          <w:iCs/>
        </w:rPr>
        <w:t xml:space="preserve">retractall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7"/>
                    <a:stretch>
                      <a:fillRect/>
                    </a:stretch>
                  </pic:blipFill>
                  <pic:spPr>
                    <a:xfrm>
                      <a:off x="0" y="0"/>
                      <a:ext cx="4709143" cy="831026"/>
                    </a:xfrm>
                    <a:prstGeom prst="rect">
                      <a:avLst/>
                    </a:prstGeom>
                  </pic:spPr>
                </pic:pic>
              </a:graphicData>
            </a:graphic>
          </wp:inline>
        </w:drawing>
      </w:r>
    </w:p>
    <w:p w14:paraId="72AE56AC" w14:textId="2347855A" w:rsidR="00B35415" w:rsidRDefault="00D81C89" w:rsidP="00D81C89">
      <w:pPr>
        <w:pStyle w:val="Lgende"/>
      </w:pPr>
      <w:r>
        <w:t xml:space="preserve">Figure </w:t>
      </w:r>
      <w:fldSimple w:instr=" SEQ Figure \* ARABIC ">
        <w:r w:rsidR="00BA336C">
          <w:rPr>
            <w:noProof/>
          </w:rPr>
          <w:t>20</w:t>
        </w:r>
      </w:fldSimple>
      <w:r>
        <w:t>. Predicate to delete delivery.</w:t>
      </w:r>
    </w:p>
    <w:p w14:paraId="290B1DE7" w14:textId="5CCD68B5"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w:t>
      </w:r>
      <w:r w:rsidR="00510757">
        <w:t>8</w:t>
      </w:r>
      <w:r>
        <w:t>).</w:t>
      </w:r>
    </w:p>
    <w:p w14:paraId="5F90C8D3" w14:textId="77777777" w:rsidR="00CE61F5" w:rsidRDefault="00CE61F5" w:rsidP="00CE61F5">
      <w:pPr>
        <w:keepNext/>
      </w:pPr>
      <w:r w:rsidRPr="00CE61F5">
        <w:rPr>
          <w:noProof/>
        </w:rPr>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3600953" cy="1152686"/>
                    </a:xfrm>
                    <a:prstGeom prst="rect">
                      <a:avLst/>
                    </a:prstGeom>
                  </pic:spPr>
                </pic:pic>
              </a:graphicData>
            </a:graphic>
          </wp:inline>
        </w:drawing>
      </w:r>
    </w:p>
    <w:p w14:paraId="24D5B1EF" w14:textId="61C7E24E" w:rsidR="00CE61F5" w:rsidRDefault="00CE61F5" w:rsidP="00CE61F5">
      <w:pPr>
        <w:pStyle w:val="Lgende"/>
      </w:pPr>
      <w:r>
        <w:t xml:space="preserve">Figure </w:t>
      </w:r>
      <w:fldSimple w:instr=" SEQ Figure \* ARABIC ">
        <w:r w:rsidR="00BA336C">
          <w:rPr>
            <w:noProof/>
          </w:rPr>
          <w:t>21</w:t>
        </w:r>
      </w:fldSimple>
      <w:r>
        <w:t xml:space="preserve">. Predicate to get </w:t>
      </w:r>
      <w:r w:rsidR="00DB72A4">
        <w:t>number of deliveries</w:t>
      </w:r>
    </w:p>
    <w:p w14:paraId="3223EAB6" w14:textId="2421FCD2" w:rsidR="00A5482B" w:rsidRPr="00A5482B" w:rsidRDefault="00A5482B" w:rsidP="00A5482B">
      <w:r>
        <w:t xml:space="preserve">We created predicate </w:t>
      </w:r>
      <w:r w:rsidRPr="00A5482B">
        <w:rPr>
          <w:i/>
          <w:iCs/>
        </w:rPr>
        <w:t>generate_dynamic</w:t>
      </w:r>
      <w:r>
        <w:t xml:space="preserve"> (figure 1</w:t>
      </w:r>
      <w:r w:rsidR="00510757">
        <w:t>9</w:t>
      </w:r>
      <w:r>
        <w:t xml:space="preserve">),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w:t>
      </w:r>
      <w:r w:rsidR="00510757">
        <w:t>20</w:t>
      </w:r>
      <w:r>
        <w:t xml:space="preserve">) asks user to give 1, 2, 3 or 0. 0 or any else number or letter stops the predicate. </w:t>
      </w:r>
    </w:p>
    <w:p w14:paraId="37AB7B43" w14:textId="77777777" w:rsidR="00A5482B" w:rsidRDefault="00A5482B" w:rsidP="00A5482B">
      <w:pPr>
        <w:keepNext/>
      </w:pPr>
      <w:r w:rsidRPr="00A5482B">
        <w:rPr>
          <w:noProof/>
        </w:rPr>
        <w:lastRenderedPageBreak/>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6875" cy="2696381"/>
                    </a:xfrm>
                    <a:prstGeom prst="rect">
                      <a:avLst/>
                    </a:prstGeom>
                  </pic:spPr>
                </pic:pic>
              </a:graphicData>
            </a:graphic>
          </wp:inline>
        </w:drawing>
      </w:r>
    </w:p>
    <w:p w14:paraId="467DDCEC" w14:textId="0F11C790" w:rsidR="00DB72A4" w:rsidRDefault="00A5482B" w:rsidP="00A5482B">
      <w:pPr>
        <w:pStyle w:val="Lgende"/>
      </w:pPr>
      <w:r>
        <w:t xml:space="preserve">Figure </w:t>
      </w:r>
      <w:fldSimple w:instr=" SEQ Figure \* ARABIC ">
        <w:r w:rsidR="00BA336C">
          <w:rPr>
            <w:noProof/>
          </w:rPr>
          <w:t>22</w:t>
        </w:r>
      </w:fldSimple>
      <w:r>
        <w:t>. Generate predicate for dynamic changes</w:t>
      </w:r>
    </w:p>
    <w:p w14:paraId="63284B29" w14:textId="77777777" w:rsidR="00A5482B" w:rsidRDefault="00A5482B" w:rsidP="00A5482B">
      <w:pPr>
        <w:keepNext/>
      </w:pPr>
      <w:r w:rsidRPr="00A5482B">
        <w:rPr>
          <w:noProof/>
        </w:rPr>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731510" cy="1078865"/>
                    </a:xfrm>
                    <a:prstGeom prst="rect">
                      <a:avLst/>
                    </a:prstGeom>
                  </pic:spPr>
                </pic:pic>
              </a:graphicData>
            </a:graphic>
          </wp:inline>
        </w:drawing>
      </w:r>
    </w:p>
    <w:p w14:paraId="032EA170" w14:textId="025DF830" w:rsidR="00A5482B" w:rsidRPr="00A5482B" w:rsidRDefault="00A5482B" w:rsidP="00A5482B">
      <w:pPr>
        <w:pStyle w:val="Lgende"/>
      </w:pPr>
      <w:r>
        <w:t xml:space="preserve">Figure </w:t>
      </w:r>
      <w:fldSimple w:instr=" SEQ Figure \* ARABIC ">
        <w:r w:rsidR="00BA336C">
          <w:rPr>
            <w:noProof/>
          </w:rPr>
          <w:t>23</w:t>
        </w:r>
      </w:fldSimple>
      <w:r>
        <w:t>. Predicate which asks to type a number and do stuff according to it.</w:t>
      </w:r>
    </w:p>
    <w:p w14:paraId="78776471" w14:textId="249EBEA6" w:rsidR="00B35415" w:rsidRDefault="00B35415" w:rsidP="00B35415">
      <w:pPr>
        <w:pStyle w:val="Titre1"/>
      </w:pPr>
      <w:bookmarkStart w:id="9" w:name="_Toc123803944"/>
      <w:r>
        <w:t>10. Conclusions</w:t>
      </w:r>
      <w:bookmarkEnd w:id="9"/>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AAE7" w14:textId="77777777" w:rsidR="00DA25C2" w:rsidRDefault="00DA25C2" w:rsidP="00457188">
      <w:pPr>
        <w:spacing w:after="0" w:line="240" w:lineRule="auto"/>
      </w:pPr>
      <w:r>
        <w:separator/>
      </w:r>
    </w:p>
  </w:endnote>
  <w:endnote w:type="continuationSeparator" w:id="0">
    <w:p w14:paraId="48A518B0" w14:textId="77777777" w:rsidR="00DA25C2" w:rsidRDefault="00DA25C2"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Pieddepage"/>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ED18" w14:textId="77777777" w:rsidR="00DA25C2" w:rsidRDefault="00DA25C2" w:rsidP="00457188">
      <w:pPr>
        <w:spacing w:after="0" w:line="240" w:lineRule="auto"/>
      </w:pPr>
      <w:r>
        <w:separator/>
      </w:r>
    </w:p>
  </w:footnote>
  <w:footnote w:type="continuationSeparator" w:id="0">
    <w:p w14:paraId="0DBAFED4" w14:textId="77777777" w:rsidR="00DA25C2" w:rsidRDefault="00DA25C2" w:rsidP="00457188">
      <w:pPr>
        <w:spacing w:after="0" w:line="240" w:lineRule="auto"/>
      </w:pPr>
      <w:r>
        <w:continuationSeparator/>
      </w:r>
    </w:p>
  </w:footnote>
  <w:footnote w:id="1">
    <w:p w14:paraId="1ECC0BB9" w14:textId="31CF4E9C" w:rsidR="00C739AF" w:rsidRDefault="00C739AF">
      <w:pPr>
        <w:pStyle w:val="Notedebasdepage"/>
      </w:pPr>
      <w:r>
        <w:rPr>
          <w:rStyle w:val="Appelnotedebasdep"/>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 w:id="2">
    <w:p w14:paraId="4A6BFE4E" w14:textId="1EA51E7F" w:rsidR="00BF5F19" w:rsidRPr="00BF5F19" w:rsidRDefault="00BF5F19">
      <w:pPr>
        <w:pStyle w:val="Notedebasdepage"/>
        <w:rPr>
          <w:lang w:val="fr-FR"/>
        </w:rPr>
      </w:pPr>
      <w:r>
        <w:rPr>
          <w:rStyle w:val="Appelnotedebasdep"/>
        </w:rPr>
        <w:footnoteRef/>
      </w:r>
      <w:r>
        <w:t xml:space="preserve"> </w:t>
      </w:r>
      <w:r>
        <w:t>Machine Learning-Based Method for Remaining Range Prediction of Electric Vehicles, Yu Wang, 2020</w:t>
      </w:r>
    </w:p>
  </w:footnote>
  <w:footnote w:id="3">
    <w:p w14:paraId="390BA29D" w14:textId="5160E8E7" w:rsidR="00367036" w:rsidRPr="00367036" w:rsidRDefault="00367036" w:rsidP="00367036">
      <w:pPr>
        <w:pStyle w:val="Notedebasdepage"/>
      </w:pPr>
      <w:r>
        <w:rPr>
          <w:rStyle w:val="Appelnotedebasdep"/>
        </w:rPr>
        <w:footnoteRef/>
      </w:r>
      <w:r>
        <w:t xml:space="preserve"> </w:t>
      </w:r>
      <w:r>
        <w:t>A DYNAMIC BATTERY STATE-OF-HEALTH FORECASTING MODEL FOR ELECTRIC</w:t>
      </w:r>
      <w:r>
        <w:t xml:space="preserve"> </w:t>
      </w:r>
      <w:r>
        <w:t>TRUCKS: LI-ION BATTERIES CASE-STUDY</w:t>
      </w:r>
      <w:r>
        <w:t xml:space="preserve">, </w:t>
      </w:r>
      <w:r w:rsidRPr="00367036">
        <w:t>Matti Huotari , Shashank Arora, Avleen Malhi, Kary Främling</w:t>
      </w:r>
      <w:r>
        <w:t>, 2020</w:t>
      </w:r>
    </w:p>
  </w:footnote>
  <w:footnote w:id="4">
    <w:p w14:paraId="244EE7BD" w14:textId="5A6906CC" w:rsidR="00DC23C3" w:rsidRPr="00DC23C3" w:rsidRDefault="00DC23C3">
      <w:pPr>
        <w:pStyle w:val="Notedebasdepage"/>
        <w:rPr>
          <w:lang w:val="fr-FR"/>
        </w:rPr>
      </w:pPr>
      <w:r>
        <w:rPr>
          <w:rStyle w:val="Appelnotedebasdep"/>
        </w:rPr>
        <w:footnoteRef/>
      </w:r>
      <w:r>
        <w:t xml:space="preserve"> </w:t>
      </w:r>
      <w:r w:rsidRPr="00DC23C3">
        <w:t>MACHINE LEARNING BASED ELECTRIC VEHICLE POWER SYSTEM FAULT DIAGNOSIS</w:t>
      </w:r>
      <w:r>
        <w:t xml:space="preserve">, </w:t>
      </w:r>
      <w:r w:rsidRPr="00DC23C3">
        <w:t>Kumar Gaurav</w:t>
      </w:r>
      <w:r>
        <w:t xml:space="preserve">, </w:t>
      </w:r>
      <w:r w:rsidRPr="00DC23C3">
        <w:t>Sengupta Somnath</w:t>
      </w:r>
      <w:r>
        <w:t>, 2017</w:t>
      </w:r>
    </w:p>
  </w:footnote>
  <w:footnote w:id="5">
    <w:p w14:paraId="31FF83AC" w14:textId="10293661" w:rsidR="00167BD6" w:rsidRPr="00167BD6" w:rsidRDefault="00167BD6" w:rsidP="00167BD6">
      <w:pPr>
        <w:pStyle w:val="Notedebasdepage"/>
      </w:pPr>
      <w:r>
        <w:rPr>
          <w:rStyle w:val="Appelnotedebasdep"/>
        </w:rPr>
        <w:footnoteRef/>
      </w:r>
      <w:r>
        <w:t xml:space="preserve"> </w:t>
      </w:r>
      <w:r>
        <w:t>Hybrid evolutionary optimization for takeaway order selection and</w:t>
      </w:r>
      <w:r>
        <w:t xml:space="preserve"> </w:t>
      </w:r>
      <w:r>
        <w:t>delivery path planning utilizing habit data</w:t>
      </w:r>
      <w:r>
        <w:t>,</w:t>
      </w:r>
      <w:r w:rsidRPr="00167BD6">
        <w:t xml:space="preserve"> </w:t>
      </w:r>
      <w:r w:rsidRPr="00167BD6">
        <w:t>Min-Xia Zhang</w:t>
      </w:r>
      <w:r>
        <w:t xml:space="preserve">, </w:t>
      </w:r>
      <w:r w:rsidRPr="00167BD6">
        <w:t>Jia-Yu Wu</w:t>
      </w:r>
      <w:r>
        <w:t xml:space="preserve">, </w:t>
      </w:r>
      <w:r w:rsidRPr="00167BD6">
        <w:t>Xue Wu</w:t>
      </w:r>
      <w:r>
        <w:t>,</w:t>
      </w:r>
      <w:r w:rsidRPr="00167BD6">
        <w:t xml:space="preserve"> Yu-Jun Zheng</w:t>
      </w:r>
      <w: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906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03479D"/>
    <w:rsid w:val="000D26BF"/>
    <w:rsid w:val="000D3B94"/>
    <w:rsid w:val="001046FD"/>
    <w:rsid w:val="0013492E"/>
    <w:rsid w:val="001432DC"/>
    <w:rsid w:val="00167BD6"/>
    <w:rsid w:val="0017296D"/>
    <w:rsid w:val="001B0C0A"/>
    <w:rsid w:val="00203FA3"/>
    <w:rsid w:val="00216E98"/>
    <w:rsid w:val="00237487"/>
    <w:rsid w:val="002605BE"/>
    <w:rsid w:val="0027508D"/>
    <w:rsid w:val="002A0C4E"/>
    <w:rsid w:val="002A2BD2"/>
    <w:rsid w:val="00305FAE"/>
    <w:rsid w:val="00364CCD"/>
    <w:rsid w:val="00367036"/>
    <w:rsid w:val="003C21FE"/>
    <w:rsid w:val="00457188"/>
    <w:rsid w:val="004A0917"/>
    <w:rsid w:val="004D7270"/>
    <w:rsid w:val="00510757"/>
    <w:rsid w:val="005355AD"/>
    <w:rsid w:val="005C7B29"/>
    <w:rsid w:val="005D1817"/>
    <w:rsid w:val="005D6283"/>
    <w:rsid w:val="005F2392"/>
    <w:rsid w:val="006032D5"/>
    <w:rsid w:val="006234F5"/>
    <w:rsid w:val="00631AC0"/>
    <w:rsid w:val="006830F4"/>
    <w:rsid w:val="006912F7"/>
    <w:rsid w:val="006B73CC"/>
    <w:rsid w:val="00727C7F"/>
    <w:rsid w:val="00761093"/>
    <w:rsid w:val="008E2998"/>
    <w:rsid w:val="008E7DBD"/>
    <w:rsid w:val="00910C00"/>
    <w:rsid w:val="0092493B"/>
    <w:rsid w:val="009B3FBB"/>
    <w:rsid w:val="00A43270"/>
    <w:rsid w:val="00A5482B"/>
    <w:rsid w:val="00A91E34"/>
    <w:rsid w:val="00A95493"/>
    <w:rsid w:val="00AE0F44"/>
    <w:rsid w:val="00B01624"/>
    <w:rsid w:val="00B0577D"/>
    <w:rsid w:val="00B35415"/>
    <w:rsid w:val="00B37CEE"/>
    <w:rsid w:val="00B5039F"/>
    <w:rsid w:val="00B64801"/>
    <w:rsid w:val="00BA336C"/>
    <w:rsid w:val="00BF2C93"/>
    <w:rsid w:val="00BF5F19"/>
    <w:rsid w:val="00C11C01"/>
    <w:rsid w:val="00C17964"/>
    <w:rsid w:val="00C43E04"/>
    <w:rsid w:val="00C57195"/>
    <w:rsid w:val="00C739AF"/>
    <w:rsid w:val="00C81C1C"/>
    <w:rsid w:val="00CB5D74"/>
    <w:rsid w:val="00CE61F5"/>
    <w:rsid w:val="00D366CD"/>
    <w:rsid w:val="00D5560E"/>
    <w:rsid w:val="00D67E53"/>
    <w:rsid w:val="00D81C89"/>
    <w:rsid w:val="00D84815"/>
    <w:rsid w:val="00DA25C2"/>
    <w:rsid w:val="00DB2FFA"/>
    <w:rsid w:val="00DB72A4"/>
    <w:rsid w:val="00DC23C3"/>
    <w:rsid w:val="00E027DB"/>
    <w:rsid w:val="00ED447D"/>
    <w:rsid w:val="00F13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Titre1">
    <w:name w:val="heading 1"/>
    <w:basedOn w:val="Normal"/>
    <w:next w:val="Normal"/>
    <w:link w:val="Titre1Car"/>
    <w:uiPriority w:val="9"/>
    <w:qFormat/>
    <w:rsid w:val="00727C7F"/>
    <w:pPr>
      <w:keepNext/>
      <w:keepLines/>
      <w:spacing w:before="240" w:after="0"/>
      <w:outlineLvl w:val="0"/>
    </w:pPr>
    <w:rPr>
      <w:rFonts w:eastAsiaTheme="majorEastAsia" w:cstheme="majorBidi"/>
      <w:b/>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7188"/>
    <w:pPr>
      <w:tabs>
        <w:tab w:val="center" w:pos="4513"/>
        <w:tab w:val="right" w:pos="9026"/>
      </w:tabs>
      <w:spacing w:after="0" w:line="240" w:lineRule="auto"/>
    </w:pPr>
  </w:style>
  <w:style w:type="character" w:customStyle="1" w:styleId="En-tteCar">
    <w:name w:val="En-tête Car"/>
    <w:basedOn w:val="Policepardfaut"/>
    <w:link w:val="En-tte"/>
    <w:uiPriority w:val="99"/>
    <w:rsid w:val="00457188"/>
  </w:style>
  <w:style w:type="paragraph" w:styleId="Pieddepage">
    <w:name w:val="footer"/>
    <w:basedOn w:val="Normal"/>
    <w:link w:val="PieddepageCar"/>
    <w:uiPriority w:val="99"/>
    <w:unhideWhenUsed/>
    <w:rsid w:val="0045718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57188"/>
  </w:style>
  <w:style w:type="character" w:customStyle="1" w:styleId="Titre1Car">
    <w:name w:val="Titre 1 Car"/>
    <w:basedOn w:val="Policepardfaut"/>
    <w:link w:val="Titre1"/>
    <w:uiPriority w:val="9"/>
    <w:rsid w:val="00727C7F"/>
    <w:rPr>
      <w:rFonts w:eastAsiaTheme="majorEastAsia" w:cstheme="majorBidi"/>
      <w:b/>
      <w:sz w:val="36"/>
      <w:szCs w:val="32"/>
    </w:rPr>
  </w:style>
  <w:style w:type="paragraph" w:styleId="Lgende">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C739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739AF"/>
    <w:rPr>
      <w:sz w:val="20"/>
      <w:szCs w:val="20"/>
    </w:rPr>
  </w:style>
  <w:style w:type="character" w:styleId="Appelnotedebasdep">
    <w:name w:val="footnote reference"/>
    <w:basedOn w:val="Policepardfaut"/>
    <w:uiPriority w:val="99"/>
    <w:semiHidden/>
    <w:unhideWhenUsed/>
    <w:rsid w:val="00C739AF"/>
    <w:rPr>
      <w:vertAlign w:val="superscript"/>
    </w:rPr>
  </w:style>
  <w:style w:type="paragraph" w:styleId="Paragraphedeliste">
    <w:name w:val="List Paragraph"/>
    <w:basedOn w:val="Normal"/>
    <w:uiPriority w:val="34"/>
    <w:qFormat/>
    <w:rsid w:val="00E027DB"/>
    <w:pPr>
      <w:ind w:left="720"/>
      <w:contextualSpacing/>
    </w:pPr>
  </w:style>
  <w:style w:type="paragraph" w:styleId="En-ttedetabledesmatires">
    <w:name w:val="TOC Heading"/>
    <w:basedOn w:val="Titre1"/>
    <w:next w:val="Normal"/>
    <w:uiPriority w:val="39"/>
    <w:unhideWhenUsed/>
    <w:qFormat/>
    <w:rsid w:val="00DB2FFA"/>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DB2FFA"/>
    <w:pPr>
      <w:spacing w:after="100"/>
    </w:pPr>
  </w:style>
  <w:style w:type="character" w:styleId="Lienhypertexte">
    <w:name w:val="Hyperlink"/>
    <w:basedOn w:val="Policepardfaut"/>
    <w:uiPriority w:val="99"/>
    <w:unhideWhenUsed/>
    <w:rsid w:val="00DB2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60262">
      <w:bodyDiv w:val="1"/>
      <w:marLeft w:val="0"/>
      <w:marRight w:val="0"/>
      <w:marTop w:val="0"/>
      <w:marBottom w:val="0"/>
      <w:divBdr>
        <w:top w:val="none" w:sz="0" w:space="0" w:color="auto"/>
        <w:left w:val="none" w:sz="0" w:space="0" w:color="auto"/>
        <w:bottom w:val="none" w:sz="0" w:space="0" w:color="auto"/>
        <w:right w:val="none" w:sz="0" w:space="0" w:color="auto"/>
      </w:divBdr>
    </w:div>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2919</Words>
  <Characters>16059</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Benjamin MOREIRA</cp:lastModifiedBy>
  <cp:revision>41</cp:revision>
  <dcterms:created xsi:type="dcterms:W3CDTF">2022-12-23T09:54:00Z</dcterms:created>
  <dcterms:modified xsi:type="dcterms:W3CDTF">2023-01-06T16:29:00Z</dcterms:modified>
</cp:coreProperties>
</file>