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Removed columns </w:t>
      </w:r>
      <w:r w:rsidRPr="00000000" w:rsidR="00000000" w:rsidDel="00000000">
        <w:rPr>
          <w:b w:val="1"/>
          <w:rtl w:val="0"/>
        </w:rPr>
        <w:t xml:space="preserve">salt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from mdm_settings (previously mdm_users) as these are empty in production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Moved carrier_salt field from users to Organizations is it feels like it belongs to organizations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Design and Rails migration notes.docx</dc:title>
</cp:coreProperties>
</file>