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DE8A6" w14:textId="75103DBD" w:rsidR="002B75D3" w:rsidRDefault="002B75D3">
      <w:pPr>
        <w:rPr>
          <w:rFonts w:ascii="Arial" w:hAnsi="Arial" w:cs="Arial"/>
          <w:b/>
          <w:color w:val="2F5496" w:themeColor="accent1" w:themeShade="BF"/>
          <w:sz w:val="32"/>
          <w:szCs w:val="24"/>
        </w:rPr>
      </w:pPr>
    </w:p>
    <w:p w14:paraId="0B1D799E" w14:textId="77777777" w:rsidR="002B75D3" w:rsidRDefault="002B75D3">
      <w:pPr>
        <w:rPr>
          <w:rFonts w:ascii="Arial" w:hAnsi="Arial" w:cs="Arial"/>
          <w:b/>
          <w:color w:val="2F5496" w:themeColor="accent1" w:themeShade="BF"/>
          <w:sz w:val="32"/>
          <w:szCs w:val="24"/>
        </w:rPr>
      </w:pPr>
    </w:p>
    <w:p w14:paraId="48FE14FD" w14:textId="77777777" w:rsidR="002B75D3" w:rsidRDefault="002B75D3">
      <w:pPr>
        <w:rPr>
          <w:rFonts w:ascii="Arial" w:hAnsi="Arial" w:cs="Arial"/>
          <w:b/>
          <w:color w:val="2F5496" w:themeColor="accent1" w:themeShade="BF"/>
          <w:sz w:val="32"/>
          <w:szCs w:val="24"/>
        </w:rPr>
      </w:pPr>
    </w:p>
    <w:p w14:paraId="177DAF35" w14:textId="1FA2F0D6" w:rsidR="004A20C5" w:rsidRPr="002B75D3" w:rsidRDefault="00E84146">
      <w:pPr>
        <w:rPr>
          <w:rFonts w:ascii="Arial" w:hAnsi="Arial" w:cs="Arial"/>
          <w:b/>
          <w:color w:val="2F5496" w:themeColor="accent1" w:themeShade="BF"/>
          <w:sz w:val="32"/>
          <w:szCs w:val="24"/>
        </w:rPr>
      </w:pPr>
      <w:r w:rsidRPr="002B75D3">
        <w:rPr>
          <w:rFonts w:ascii="Arial" w:hAnsi="Arial" w:cs="Arial"/>
          <w:b/>
          <w:color w:val="2F5496" w:themeColor="accent1" w:themeShade="BF"/>
          <w:sz w:val="32"/>
          <w:szCs w:val="24"/>
        </w:rPr>
        <w:t>S</w:t>
      </w:r>
      <w:r w:rsidR="004A20C5" w:rsidRPr="002B75D3">
        <w:rPr>
          <w:rFonts w:ascii="Arial" w:hAnsi="Arial" w:cs="Arial"/>
          <w:b/>
          <w:color w:val="2F5496" w:themeColor="accent1" w:themeShade="BF"/>
          <w:sz w:val="32"/>
          <w:szCs w:val="24"/>
        </w:rPr>
        <w:t>ubject Access Request</w:t>
      </w:r>
      <w:r w:rsidRPr="002B75D3">
        <w:rPr>
          <w:rFonts w:ascii="Arial" w:hAnsi="Arial" w:cs="Arial"/>
          <w:b/>
          <w:color w:val="2F5496" w:themeColor="accent1" w:themeShade="BF"/>
          <w:sz w:val="32"/>
          <w:szCs w:val="24"/>
        </w:rPr>
        <w:t>s</w:t>
      </w:r>
    </w:p>
    <w:p w14:paraId="55B29499" w14:textId="625BB9E1" w:rsidR="00CB2C9C" w:rsidRPr="002B75D3" w:rsidRDefault="004A20C5">
      <w:pPr>
        <w:rPr>
          <w:rFonts w:ascii="Arial" w:hAnsi="Arial" w:cs="Arial"/>
          <w:b/>
          <w:color w:val="2F5496" w:themeColor="accent1" w:themeShade="BF"/>
          <w:sz w:val="28"/>
          <w:szCs w:val="24"/>
        </w:rPr>
      </w:pPr>
      <w:r w:rsidRPr="002B75D3">
        <w:rPr>
          <w:rFonts w:ascii="Arial" w:hAnsi="Arial" w:cs="Arial"/>
          <w:b/>
          <w:color w:val="2F5496" w:themeColor="accent1" w:themeShade="BF"/>
          <w:sz w:val="28"/>
          <w:szCs w:val="24"/>
        </w:rPr>
        <w:t>Patient</w:t>
      </w:r>
      <w:r w:rsidR="00E84146" w:rsidRPr="002B75D3">
        <w:rPr>
          <w:rFonts w:ascii="Arial" w:hAnsi="Arial" w:cs="Arial"/>
          <w:b/>
          <w:color w:val="2F5496" w:themeColor="accent1" w:themeShade="BF"/>
          <w:sz w:val="28"/>
          <w:szCs w:val="24"/>
        </w:rPr>
        <w:t xml:space="preserve"> Information</w:t>
      </w:r>
      <w:r w:rsidR="00C358F9" w:rsidRPr="002B75D3">
        <w:rPr>
          <w:rFonts w:ascii="Arial" w:hAnsi="Arial" w:cs="Arial"/>
          <w:b/>
          <w:color w:val="2F5496" w:themeColor="accent1" w:themeShade="BF"/>
          <w:sz w:val="28"/>
          <w:szCs w:val="24"/>
        </w:rPr>
        <w:tab/>
      </w:r>
      <w:r w:rsidR="00C358F9" w:rsidRPr="002B75D3">
        <w:rPr>
          <w:rFonts w:ascii="Arial" w:hAnsi="Arial" w:cs="Arial"/>
          <w:b/>
          <w:color w:val="2F5496" w:themeColor="accent1" w:themeShade="BF"/>
          <w:sz w:val="28"/>
          <w:szCs w:val="24"/>
        </w:rPr>
        <w:tab/>
      </w:r>
      <w:r w:rsidR="00C358F9" w:rsidRPr="002B75D3">
        <w:rPr>
          <w:rFonts w:ascii="Arial" w:hAnsi="Arial" w:cs="Arial"/>
          <w:b/>
          <w:color w:val="2F5496" w:themeColor="accent1" w:themeShade="BF"/>
          <w:sz w:val="28"/>
          <w:szCs w:val="24"/>
        </w:rPr>
        <w:tab/>
      </w:r>
      <w:r w:rsidR="00C358F9" w:rsidRPr="002B75D3">
        <w:rPr>
          <w:rFonts w:ascii="Arial" w:hAnsi="Arial" w:cs="Arial"/>
          <w:b/>
          <w:color w:val="2F5496" w:themeColor="accent1" w:themeShade="BF"/>
          <w:sz w:val="28"/>
          <w:szCs w:val="24"/>
        </w:rPr>
        <w:tab/>
      </w:r>
      <w:r w:rsidR="00C358F9" w:rsidRPr="002B75D3">
        <w:rPr>
          <w:rFonts w:ascii="Arial" w:hAnsi="Arial" w:cs="Arial"/>
          <w:b/>
          <w:color w:val="2F5496" w:themeColor="accent1" w:themeShade="BF"/>
          <w:sz w:val="28"/>
          <w:szCs w:val="24"/>
        </w:rPr>
        <w:tab/>
      </w:r>
      <w:r w:rsidR="00C358F9" w:rsidRPr="002B75D3">
        <w:rPr>
          <w:rFonts w:ascii="Arial" w:hAnsi="Arial" w:cs="Arial"/>
          <w:b/>
          <w:color w:val="2F5496" w:themeColor="accent1" w:themeShade="BF"/>
          <w:sz w:val="28"/>
          <w:szCs w:val="24"/>
        </w:rPr>
        <w:tab/>
      </w:r>
      <w:r w:rsidR="00C358F9" w:rsidRPr="002B75D3">
        <w:rPr>
          <w:rFonts w:ascii="Arial" w:hAnsi="Arial" w:cs="Arial"/>
          <w:b/>
          <w:color w:val="2F5496" w:themeColor="accent1" w:themeShade="BF"/>
          <w:sz w:val="28"/>
          <w:szCs w:val="24"/>
        </w:rPr>
        <w:tab/>
      </w:r>
      <w:r w:rsidR="00C358F9" w:rsidRPr="002B75D3">
        <w:rPr>
          <w:rFonts w:ascii="Arial" w:hAnsi="Arial" w:cs="Arial"/>
          <w:b/>
          <w:color w:val="2F5496" w:themeColor="accent1" w:themeShade="BF"/>
          <w:sz w:val="28"/>
          <w:szCs w:val="24"/>
        </w:rPr>
        <w:tab/>
      </w:r>
    </w:p>
    <w:p w14:paraId="6A293B1F" w14:textId="6F959502" w:rsidR="004A20C5" w:rsidRPr="004A20C5" w:rsidRDefault="004A20C5">
      <w:pPr>
        <w:rPr>
          <w:rFonts w:ascii="Arial" w:hAnsi="Arial" w:cs="Arial"/>
          <w:sz w:val="24"/>
          <w:szCs w:val="24"/>
        </w:rPr>
      </w:pPr>
      <w:r w:rsidRPr="004A20C5">
        <w:rPr>
          <w:rFonts w:ascii="Arial" w:hAnsi="Arial" w:cs="Arial"/>
          <w:sz w:val="24"/>
          <w:szCs w:val="24"/>
        </w:rPr>
        <w:t xml:space="preserve">This surgery now uses eMR, provided by MediData Exchange, to process your Subject to Access Request, also known as </w:t>
      </w:r>
      <w:r w:rsidR="00E84146">
        <w:rPr>
          <w:rFonts w:ascii="Arial" w:hAnsi="Arial" w:cs="Arial"/>
          <w:sz w:val="24"/>
          <w:szCs w:val="24"/>
        </w:rPr>
        <w:t>a ‘</w:t>
      </w:r>
      <w:r w:rsidRPr="004A20C5">
        <w:rPr>
          <w:rFonts w:ascii="Arial" w:hAnsi="Arial" w:cs="Arial"/>
          <w:sz w:val="24"/>
          <w:szCs w:val="24"/>
        </w:rPr>
        <w:t>SAR</w:t>
      </w:r>
      <w:r w:rsidR="00E84146">
        <w:rPr>
          <w:rFonts w:ascii="Arial" w:hAnsi="Arial" w:cs="Arial"/>
          <w:sz w:val="24"/>
          <w:szCs w:val="24"/>
        </w:rPr>
        <w:t>’</w:t>
      </w:r>
      <w:r w:rsidRPr="004A20C5">
        <w:rPr>
          <w:rFonts w:ascii="Arial" w:hAnsi="Arial" w:cs="Arial"/>
          <w:sz w:val="24"/>
          <w:szCs w:val="24"/>
        </w:rPr>
        <w:t>.</w:t>
      </w:r>
    </w:p>
    <w:p w14:paraId="3F4D7ACB" w14:textId="34D4692C" w:rsidR="004A20C5" w:rsidRPr="004A20C5" w:rsidRDefault="004A20C5">
      <w:pPr>
        <w:rPr>
          <w:rFonts w:ascii="Arial" w:hAnsi="Arial" w:cs="Arial"/>
          <w:sz w:val="24"/>
          <w:szCs w:val="24"/>
        </w:rPr>
      </w:pPr>
      <w:r w:rsidRPr="004A20C5">
        <w:rPr>
          <w:rFonts w:ascii="Arial" w:hAnsi="Arial" w:cs="Arial"/>
          <w:sz w:val="24"/>
          <w:szCs w:val="24"/>
        </w:rPr>
        <w:t>You will be asked to sign a consent form</w:t>
      </w:r>
      <w:r w:rsidR="00553278">
        <w:rPr>
          <w:rFonts w:ascii="Arial" w:hAnsi="Arial" w:cs="Arial"/>
          <w:sz w:val="24"/>
          <w:szCs w:val="24"/>
        </w:rPr>
        <w:t xml:space="preserve">, allowing </w:t>
      </w:r>
      <w:r w:rsidRPr="004A20C5">
        <w:rPr>
          <w:rFonts w:ascii="Arial" w:hAnsi="Arial" w:cs="Arial"/>
          <w:sz w:val="24"/>
          <w:szCs w:val="24"/>
        </w:rPr>
        <w:t xml:space="preserve">us to do this. </w:t>
      </w:r>
    </w:p>
    <w:p w14:paraId="2F36F2B0" w14:textId="23EE1961" w:rsidR="004A20C5" w:rsidRPr="004A20C5" w:rsidRDefault="004A20C5">
      <w:pPr>
        <w:rPr>
          <w:rFonts w:ascii="Arial" w:hAnsi="Arial" w:cs="Arial"/>
          <w:sz w:val="24"/>
          <w:szCs w:val="24"/>
        </w:rPr>
      </w:pPr>
      <w:r w:rsidRPr="004A20C5">
        <w:rPr>
          <w:rFonts w:ascii="Arial" w:hAnsi="Arial" w:cs="Arial"/>
          <w:sz w:val="24"/>
          <w:szCs w:val="24"/>
        </w:rPr>
        <w:t xml:space="preserve">We will also ask you for an email address and </w:t>
      </w:r>
      <w:r w:rsidR="00B83EA7">
        <w:rPr>
          <w:rFonts w:ascii="Arial" w:hAnsi="Arial" w:cs="Arial"/>
          <w:sz w:val="24"/>
          <w:szCs w:val="24"/>
        </w:rPr>
        <w:t xml:space="preserve">a </w:t>
      </w:r>
      <w:r w:rsidRPr="004A20C5">
        <w:rPr>
          <w:rFonts w:ascii="Arial" w:hAnsi="Arial" w:cs="Arial"/>
          <w:sz w:val="24"/>
          <w:szCs w:val="24"/>
        </w:rPr>
        <w:t>mobile phone number so that you</w:t>
      </w:r>
      <w:r w:rsidR="00553278">
        <w:rPr>
          <w:rFonts w:ascii="Arial" w:hAnsi="Arial" w:cs="Arial"/>
          <w:sz w:val="24"/>
          <w:szCs w:val="24"/>
        </w:rPr>
        <w:t xml:space="preserve"> can</w:t>
      </w:r>
      <w:r w:rsidRPr="004A20C5">
        <w:rPr>
          <w:rFonts w:ascii="Arial" w:hAnsi="Arial" w:cs="Arial"/>
          <w:sz w:val="24"/>
          <w:szCs w:val="24"/>
        </w:rPr>
        <w:t xml:space="preserve"> access your Patient Record securely on-line.</w:t>
      </w:r>
    </w:p>
    <w:p w14:paraId="1AEEBFC8" w14:textId="18A8121E" w:rsidR="004A20C5" w:rsidRPr="004A20C5" w:rsidRDefault="004A20C5">
      <w:pPr>
        <w:rPr>
          <w:rFonts w:ascii="Arial" w:hAnsi="Arial" w:cs="Arial"/>
          <w:sz w:val="24"/>
          <w:szCs w:val="24"/>
        </w:rPr>
      </w:pPr>
      <w:r w:rsidRPr="004A20C5">
        <w:rPr>
          <w:rFonts w:ascii="Arial" w:hAnsi="Arial" w:cs="Arial"/>
          <w:sz w:val="24"/>
          <w:szCs w:val="24"/>
        </w:rPr>
        <w:t>If you do not have an email address or mobile number</w:t>
      </w:r>
      <w:r w:rsidR="00553278">
        <w:rPr>
          <w:rFonts w:ascii="Arial" w:hAnsi="Arial" w:cs="Arial"/>
          <w:sz w:val="24"/>
          <w:szCs w:val="24"/>
        </w:rPr>
        <w:t>,</w:t>
      </w:r>
      <w:r w:rsidRPr="004A20C5">
        <w:rPr>
          <w:rFonts w:ascii="Arial" w:hAnsi="Arial" w:cs="Arial"/>
          <w:sz w:val="24"/>
          <w:szCs w:val="24"/>
        </w:rPr>
        <w:t xml:space="preserve"> then </w:t>
      </w:r>
      <w:r w:rsidR="002B75D3">
        <w:rPr>
          <w:rFonts w:ascii="Arial" w:hAnsi="Arial" w:cs="Arial"/>
          <w:sz w:val="24"/>
          <w:szCs w:val="24"/>
        </w:rPr>
        <w:t xml:space="preserve">either </w:t>
      </w:r>
      <w:r w:rsidRPr="004A20C5">
        <w:rPr>
          <w:rFonts w:ascii="Arial" w:hAnsi="Arial" w:cs="Arial"/>
          <w:sz w:val="24"/>
          <w:szCs w:val="24"/>
        </w:rPr>
        <w:t xml:space="preserve">we can print off </w:t>
      </w:r>
      <w:r w:rsidR="002B75D3">
        <w:rPr>
          <w:rFonts w:ascii="Arial" w:hAnsi="Arial" w:cs="Arial"/>
          <w:sz w:val="24"/>
          <w:szCs w:val="24"/>
        </w:rPr>
        <w:t>a hard copy for you or you can provide family or a relative’s details</w:t>
      </w:r>
      <w:r w:rsidR="00553278">
        <w:rPr>
          <w:rFonts w:ascii="Arial" w:hAnsi="Arial" w:cs="Arial"/>
          <w:sz w:val="24"/>
          <w:szCs w:val="24"/>
        </w:rPr>
        <w:t>,</w:t>
      </w:r>
      <w:r w:rsidR="002B75D3">
        <w:rPr>
          <w:rFonts w:ascii="Arial" w:hAnsi="Arial" w:cs="Arial"/>
          <w:sz w:val="24"/>
          <w:szCs w:val="24"/>
        </w:rPr>
        <w:t xml:space="preserve"> with their permission</w:t>
      </w:r>
      <w:r w:rsidRPr="004A20C5">
        <w:rPr>
          <w:rFonts w:ascii="Arial" w:hAnsi="Arial" w:cs="Arial"/>
          <w:sz w:val="24"/>
          <w:szCs w:val="24"/>
        </w:rPr>
        <w:t>.</w:t>
      </w:r>
    </w:p>
    <w:p w14:paraId="7176EC43" w14:textId="7A52A8CB" w:rsidR="004A20C5" w:rsidRPr="004A20C5" w:rsidRDefault="004A20C5">
      <w:pPr>
        <w:rPr>
          <w:rFonts w:ascii="Arial" w:hAnsi="Arial" w:cs="Arial"/>
          <w:sz w:val="24"/>
          <w:szCs w:val="24"/>
        </w:rPr>
      </w:pPr>
    </w:p>
    <w:p w14:paraId="502267A9" w14:textId="2117381D" w:rsidR="004A20C5" w:rsidRPr="00E84146" w:rsidRDefault="004A20C5">
      <w:pPr>
        <w:rPr>
          <w:rFonts w:ascii="Arial" w:hAnsi="Arial" w:cs="Arial"/>
          <w:b/>
          <w:color w:val="2F5496" w:themeColor="accent1" w:themeShade="BF"/>
          <w:sz w:val="28"/>
          <w:szCs w:val="24"/>
        </w:rPr>
      </w:pPr>
      <w:r w:rsidRPr="00E84146">
        <w:rPr>
          <w:rFonts w:ascii="Arial" w:hAnsi="Arial" w:cs="Arial"/>
          <w:b/>
          <w:color w:val="2F5496" w:themeColor="accent1" w:themeShade="BF"/>
          <w:sz w:val="28"/>
          <w:szCs w:val="24"/>
        </w:rPr>
        <w:t>How does on</w:t>
      </w:r>
      <w:r w:rsidR="00E84146">
        <w:rPr>
          <w:rFonts w:ascii="Arial" w:hAnsi="Arial" w:cs="Arial"/>
          <w:b/>
          <w:color w:val="2F5496" w:themeColor="accent1" w:themeShade="BF"/>
          <w:sz w:val="28"/>
          <w:szCs w:val="24"/>
        </w:rPr>
        <w:t>-</w:t>
      </w:r>
      <w:r w:rsidRPr="00E84146">
        <w:rPr>
          <w:rFonts w:ascii="Arial" w:hAnsi="Arial" w:cs="Arial"/>
          <w:b/>
          <w:color w:val="2F5496" w:themeColor="accent1" w:themeShade="BF"/>
          <w:sz w:val="28"/>
          <w:szCs w:val="24"/>
        </w:rPr>
        <w:t>line access work?</w:t>
      </w:r>
    </w:p>
    <w:p w14:paraId="506EE93F" w14:textId="683107FA" w:rsidR="004A20C5" w:rsidRPr="004A20C5" w:rsidRDefault="004A20C5" w:rsidP="004A20C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4A20C5">
        <w:rPr>
          <w:rFonts w:ascii="Arial" w:hAnsi="Arial" w:cs="Arial"/>
          <w:sz w:val="24"/>
          <w:szCs w:val="24"/>
        </w:rPr>
        <w:t xml:space="preserve">When we have processed your </w:t>
      </w:r>
      <w:proofErr w:type="gramStart"/>
      <w:r w:rsidRPr="004A20C5">
        <w:rPr>
          <w:rFonts w:ascii="Arial" w:hAnsi="Arial" w:cs="Arial"/>
          <w:sz w:val="24"/>
          <w:szCs w:val="24"/>
        </w:rPr>
        <w:t>SAR</w:t>
      </w:r>
      <w:proofErr w:type="gramEnd"/>
      <w:r w:rsidRPr="004A20C5">
        <w:rPr>
          <w:rFonts w:ascii="Arial" w:hAnsi="Arial" w:cs="Arial"/>
          <w:sz w:val="24"/>
          <w:szCs w:val="24"/>
        </w:rPr>
        <w:t xml:space="preserve"> you will be sent an email notification with a link to access your record. </w:t>
      </w:r>
    </w:p>
    <w:p w14:paraId="49F6F3C6" w14:textId="5AB2A18E" w:rsidR="004A20C5" w:rsidRPr="004A20C5" w:rsidRDefault="004A20C5" w:rsidP="004A20C5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11ECBC1A" w14:textId="00A18C35" w:rsidR="004A20C5" w:rsidRPr="004A20C5" w:rsidRDefault="002B75D3" w:rsidP="004A20C5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note: </w:t>
      </w:r>
      <w:r w:rsidR="004A20C5" w:rsidRPr="004A20C5">
        <w:rPr>
          <w:rFonts w:ascii="Arial" w:hAnsi="Arial" w:cs="Arial"/>
          <w:sz w:val="24"/>
          <w:szCs w:val="24"/>
        </w:rPr>
        <w:t>This email may land in your ‘junk’ email so you will need to click and drag it over to your ‘inbox’ for the link to work.</w:t>
      </w:r>
    </w:p>
    <w:p w14:paraId="1C686F41" w14:textId="6D80DB8A" w:rsidR="004A20C5" w:rsidRPr="004A20C5" w:rsidRDefault="004A20C5" w:rsidP="004A20C5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250CB4BB" w14:textId="43CF507F" w:rsidR="004A20C5" w:rsidRPr="004A20C5" w:rsidRDefault="00553278" w:rsidP="004A20C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4A20C5" w:rsidRPr="004A20C5">
        <w:rPr>
          <w:rFonts w:ascii="Arial" w:hAnsi="Arial" w:cs="Arial"/>
          <w:sz w:val="24"/>
          <w:szCs w:val="24"/>
        </w:rPr>
        <w:t>lick the link and follow the on</w:t>
      </w:r>
      <w:r w:rsidR="004A20C5">
        <w:rPr>
          <w:rFonts w:ascii="Arial" w:hAnsi="Arial" w:cs="Arial"/>
          <w:sz w:val="24"/>
          <w:szCs w:val="24"/>
        </w:rPr>
        <w:t>-</w:t>
      </w:r>
      <w:r w:rsidR="004A20C5" w:rsidRPr="004A20C5">
        <w:rPr>
          <w:rFonts w:ascii="Arial" w:hAnsi="Arial" w:cs="Arial"/>
          <w:sz w:val="24"/>
          <w:szCs w:val="24"/>
        </w:rPr>
        <w:t xml:space="preserve">screen instructions. </w:t>
      </w:r>
    </w:p>
    <w:p w14:paraId="4D3FFD02" w14:textId="77777777" w:rsidR="004A20C5" w:rsidRPr="004A20C5" w:rsidRDefault="004A20C5" w:rsidP="004A20C5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00CE35B4" w14:textId="40DAEB41" w:rsidR="004A20C5" w:rsidRPr="004A20C5" w:rsidRDefault="004A20C5" w:rsidP="004A20C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4A20C5">
        <w:rPr>
          <w:rFonts w:ascii="Arial" w:hAnsi="Arial" w:cs="Arial"/>
          <w:sz w:val="24"/>
          <w:szCs w:val="24"/>
        </w:rPr>
        <w:t xml:space="preserve">You will be asked to request an </w:t>
      </w:r>
      <w:r w:rsidR="00B83EA7">
        <w:rPr>
          <w:rFonts w:ascii="Arial" w:hAnsi="Arial" w:cs="Arial"/>
          <w:sz w:val="24"/>
          <w:szCs w:val="24"/>
        </w:rPr>
        <w:t>‘</w:t>
      </w:r>
      <w:r w:rsidRPr="004A20C5">
        <w:rPr>
          <w:rFonts w:ascii="Arial" w:hAnsi="Arial" w:cs="Arial"/>
          <w:sz w:val="24"/>
          <w:szCs w:val="24"/>
        </w:rPr>
        <w:t>access code</w:t>
      </w:r>
      <w:r w:rsidR="00B83EA7">
        <w:rPr>
          <w:rFonts w:ascii="Arial" w:hAnsi="Arial" w:cs="Arial"/>
          <w:sz w:val="24"/>
          <w:szCs w:val="24"/>
        </w:rPr>
        <w:t>’</w:t>
      </w:r>
      <w:r w:rsidRPr="004A20C5">
        <w:rPr>
          <w:rFonts w:ascii="Arial" w:hAnsi="Arial" w:cs="Arial"/>
          <w:sz w:val="24"/>
          <w:szCs w:val="24"/>
        </w:rPr>
        <w:t xml:space="preserve"> which will be sent </w:t>
      </w:r>
      <w:r w:rsidR="002B75D3">
        <w:rPr>
          <w:rFonts w:ascii="Arial" w:hAnsi="Arial" w:cs="Arial"/>
          <w:sz w:val="24"/>
          <w:szCs w:val="24"/>
        </w:rPr>
        <w:t xml:space="preserve">by text message </w:t>
      </w:r>
      <w:r w:rsidRPr="004A20C5">
        <w:rPr>
          <w:rFonts w:ascii="Arial" w:hAnsi="Arial" w:cs="Arial"/>
          <w:sz w:val="24"/>
          <w:szCs w:val="24"/>
        </w:rPr>
        <w:t xml:space="preserve">to your mobile phone. This is for security purposes. </w:t>
      </w:r>
    </w:p>
    <w:p w14:paraId="01EEF344" w14:textId="77777777" w:rsidR="004A20C5" w:rsidRPr="004A20C5" w:rsidRDefault="004A20C5" w:rsidP="004A20C5">
      <w:pPr>
        <w:pStyle w:val="ListParagraph"/>
        <w:rPr>
          <w:rFonts w:ascii="Arial" w:hAnsi="Arial" w:cs="Arial"/>
          <w:sz w:val="24"/>
          <w:szCs w:val="24"/>
        </w:rPr>
      </w:pPr>
    </w:p>
    <w:p w14:paraId="78536E01" w14:textId="03F3D1AD" w:rsidR="004A20C5" w:rsidRPr="004A20C5" w:rsidRDefault="004A20C5" w:rsidP="004A20C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4A20C5">
        <w:rPr>
          <w:rFonts w:ascii="Arial" w:hAnsi="Arial" w:cs="Arial"/>
          <w:sz w:val="24"/>
          <w:szCs w:val="24"/>
        </w:rPr>
        <w:t>Once you enter this code - you will be able to view</w:t>
      </w:r>
      <w:r>
        <w:rPr>
          <w:rFonts w:ascii="Arial" w:hAnsi="Arial" w:cs="Arial"/>
          <w:sz w:val="24"/>
          <w:szCs w:val="24"/>
        </w:rPr>
        <w:t>, print or download</w:t>
      </w:r>
      <w:r w:rsidRPr="004A20C5">
        <w:rPr>
          <w:rFonts w:ascii="Arial" w:hAnsi="Arial" w:cs="Arial"/>
          <w:sz w:val="24"/>
          <w:szCs w:val="24"/>
        </w:rPr>
        <w:t xml:space="preserve"> </w:t>
      </w:r>
      <w:r w:rsidR="002B75D3">
        <w:rPr>
          <w:rFonts w:ascii="Arial" w:hAnsi="Arial" w:cs="Arial"/>
          <w:sz w:val="24"/>
          <w:szCs w:val="24"/>
        </w:rPr>
        <w:t xml:space="preserve">a copy of </w:t>
      </w:r>
      <w:r w:rsidRPr="004A20C5">
        <w:rPr>
          <w:rFonts w:ascii="Arial" w:hAnsi="Arial" w:cs="Arial"/>
          <w:sz w:val="24"/>
          <w:szCs w:val="24"/>
        </w:rPr>
        <w:t xml:space="preserve">your </w:t>
      </w:r>
      <w:r w:rsidR="002B75D3">
        <w:rPr>
          <w:rFonts w:ascii="Arial" w:hAnsi="Arial" w:cs="Arial"/>
          <w:sz w:val="24"/>
          <w:szCs w:val="24"/>
        </w:rPr>
        <w:t xml:space="preserve">medical </w:t>
      </w:r>
      <w:r w:rsidRPr="004A20C5">
        <w:rPr>
          <w:rFonts w:ascii="Arial" w:hAnsi="Arial" w:cs="Arial"/>
          <w:sz w:val="24"/>
          <w:szCs w:val="24"/>
        </w:rPr>
        <w:t>record. You can also authorise a 3</w:t>
      </w:r>
      <w:r w:rsidRPr="004A20C5">
        <w:rPr>
          <w:rFonts w:ascii="Arial" w:hAnsi="Arial" w:cs="Arial"/>
          <w:sz w:val="24"/>
          <w:szCs w:val="24"/>
          <w:vertAlign w:val="superscript"/>
        </w:rPr>
        <w:t>rd</w:t>
      </w:r>
      <w:r w:rsidRPr="004A20C5">
        <w:rPr>
          <w:rFonts w:ascii="Arial" w:hAnsi="Arial" w:cs="Arial"/>
          <w:sz w:val="24"/>
          <w:szCs w:val="24"/>
        </w:rPr>
        <w:t xml:space="preserve"> party, for example a Solicitor to access </w:t>
      </w:r>
      <w:r w:rsidR="002B75D3">
        <w:rPr>
          <w:rFonts w:ascii="Arial" w:hAnsi="Arial" w:cs="Arial"/>
          <w:sz w:val="24"/>
          <w:szCs w:val="24"/>
        </w:rPr>
        <w:t xml:space="preserve">this information. </w:t>
      </w:r>
    </w:p>
    <w:p w14:paraId="6A8D1C96" w14:textId="603CAA11" w:rsidR="004A20C5" w:rsidRPr="004A20C5" w:rsidRDefault="004A20C5" w:rsidP="004A20C5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125539C7" w14:textId="7C707BBA" w:rsidR="004A20C5" w:rsidRPr="00E84146" w:rsidRDefault="004A20C5" w:rsidP="004A20C5">
      <w:pPr>
        <w:rPr>
          <w:rFonts w:ascii="Arial" w:hAnsi="Arial" w:cs="Arial"/>
          <w:b/>
          <w:color w:val="2F5496" w:themeColor="accent1" w:themeShade="BF"/>
          <w:sz w:val="28"/>
          <w:szCs w:val="24"/>
        </w:rPr>
      </w:pPr>
      <w:r w:rsidRPr="00E84146">
        <w:rPr>
          <w:rFonts w:ascii="Arial" w:hAnsi="Arial" w:cs="Arial"/>
          <w:b/>
          <w:color w:val="2F5496" w:themeColor="accent1" w:themeShade="BF"/>
          <w:sz w:val="28"/>
          <w:szCs w:val="24"/>
        </w:rPr>
        <w:t>Can the surgery send it directly to the Solicitor?</w:t>
      </w:r>
    </w:p>
    <w:p w14:paraId="42C10D07" w14:textId="3B6B53A9" w:rsidR="004A20C5" w:rsidRDefault="004A20C5" w:rsidP="004A20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Under new regulations</w:t>
      </w:r>
      <w:r w:rsidR="002B75D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we are obliged to send the Patient record to you, as it is your personal information. It is then your choice </w:t>
      </w:r>
      <w:r w:rsidR="002B75D3">
        <w:rPr>
          <w:rFonts w:ascii="Arial" w:hAnsi="Arial" w:cs="Arial"/>
          <w:sz w:val="24"/>
          <w:szCs w:val="24"/>
        </w:rPr>
        <w:t xml:space="preserve">with </w:t>
      </w:r>
      <w:r>
        <w:rPr>
          <w:rFonts w:ascii="Arial" w:hAnsi="Arial" w:cs="Arial"/>
          <w:sz w:val="24"/>
          <w:szCs w:val="24"/>
        </w:rPr>
        <w:t>who</w:t>
      </w:r>
      <w:r w:rsidR="002B75D3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you would like to share </w:t>
      </w:r>
      <w:r w:rsidR="002B75D3">
        <w:rPr>
          <w:rFonts w:ascii="Arial" w:hAnsi="Arial" w:cs="Arial"/>
          <w:sz w:val="24"/>
          <w:szCs w:val="24"/>
        </w:rPr>
        <w:t>this information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783FB905" w14:textId="12CAEF6C" w:rsidR="004A20C5" w:rsidRDefault="004A20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 have any difficulties accessing your record</w:t>
      </w:r>
      <w:r w:rsidR="002B75D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please contact MediData Exchange using this email: </w:t>
      </w:r>
      <w:hyperlink r:id="rId5" w:history="1">
        <w:r w:rsidR="00A671E6" w:rsidRPr="00D365D3">
          <w:rPr>
            <w:rStyle w:val="Hyperlink"/>
            <w:rFonts w:ascii="Arial" w:hAnsi="Arial" w:cs="Arial"/>
            <w:sz w:val="24"/>
            <w:szCs w:val="24"/>
          </w:rPr>
          <w:t>notifyus@medi2data.com</w:t>
        </w:r>
      </w:hyperlink>
    </w:p>
    <w:p w14:paraId="25840726" w14:textId="77777777" w:rsidR="004A20C5" w:rsidRPr="004A20C5" w:rsidRDefault="004A20C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4A20C5" w:rsidRPr="004A2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27868"/>
    <w:multiLevelType w:val="hybridMultilevel"/>
    <w:tmpl w:val="001CA6C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0C5"/>
    <w:rsid w:val="002B75D3"/>
    <w:rsid w:val="004A20C5"/>
    <w:rsid w:val="00553278"/>
    <w:rsid w:val="00A671E6"/>
    <w:rsid w:val="00B83EA7"/>
    <w:rsid w:val="00C358F9"/>
    <w:rsid w:val="00CB2C9C"/>
    <w:rsid w:val="00E84146"/>
    <w:rsid w:val="00F6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C759E"/>
  <w15:chartTrackingRefBased/>
  <w15:docId w15:val="{02A4EA8D-05DD-4835-9BA1-225DF68F9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0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20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0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otifyus@medi2dat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 Biant</dc:creator>
  <cp:keywords/>
  <dc:description/>
  <cp:lastModifiedBy>Prith Biant</cp:lastModifiedBy>
  <cp:revision>2</cp:revision>
  <dcterms:created xsi:type="dcterms:W3CDTF">2019-04-03T14:36:00Z</dcterms:created>
  <dcterms:modified xsi:type="dcterms:W3CDTF">2019-04-03T14:36:00Z</dcterms:modified>
</cp:coreProperties>
</file>