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6399" w14:textId="77777777" w:rsidR="002436BC" w:rsidRPr="00A924C8" w:rsidRDefault="002436BC" w:rsidP="006E42E8">
      <w:pPr>
        <w:rPr>
          <w:rFonts w:ascii="Times New Roman" w:hAnsi="Times New Roman" w:cs="Times New Roman"/>
          <w:noProof/>
          <w:sz w:val="32"/>
          <w:lang w:eastAsia="ru-RU"/>
        </w:rPr>
      </w:pPr>
      <w:r w:rsidRPr="00A924C8">
        <w:rPr>
          <w:rFonts w:ascii="Times New Roman" w:hAnsi="Times New Roman" w:cs="Times New Roman"/>
          <w:noProof/>
          <w:sz w:val="32"/>
          <w:lang w:eastAsia="ru-RU"/>
        </w:rPr>
        <w:t>Задание</w:t>
      </w:r>
    </w:p>
    <w:p w14:paraId="4863943C" w14:textId="77777777" w:rsidR="00BC6252" w:rsidRPr="00BC6252" w:rsidRDefault="002436BC" w:rsidP="00BC6252">
      <w:pPr>
        <w:pStyle w:val="a3"/>
        <w:rPr>
          <w:rFonts w:cs="Times New Roman"/>
          <w:noProof/>
          <w:lang w:eastAsia="ru-RU"/>
        </w:rPr>
      </w:pPr>
      <w:r>
        <w:rPr>
          <w:noProof/>
          <w:lang w:eastAsia="ru-RU"/>
        </w:rPr>
        <w:t>К</w:t>
      </w:r>
      <w:r w:rsidRPr="002436BC">
        <w:rPr>
          <w:noProof/>
          <w:lang w:eastAsia="ru-RU"/>
        </w:rPr>
        <w:t xml:space="preserve"> микроконтроллеру нужно подключить светодиод и кнопку управления. Для подключения к микроконтроллеру AVR любых внешних устройств ис-пользуются порты ввода-вывода. Причем каждый такой порт способен работать либо на ввод, </w:t>
      </w:r>
      <w:r w:rsidRPr="00BC6252">
        <w:rPr>
          <w:rFonts w:cs="Times New Roman"/>
          <w:noProof/>
          <w:lang w:eastAsia="ru-RU"/>
        </w:rPr>
        <w:t>либо на вывод.</w:t>
      </w:r>
    </w:p>
    <w:p w14:paraId="2F3AAFB8" w14:textId="77777777" w:rsidR="00BC6252" w:rsidRPr="00BC6252" w:rsidRDefault="00BC6252" w:rsidP="00A924C8">
      <w:pPr>
        <w:shd w:val="clear" w:color="auto" w:fill="FFFFFF"/>
        <w:spacing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BC6252">
        <w:rPr>
          <w:rFonts w:ascii="Times New Roman" w:hAnsi="Times New Roman" w:cs="Times New Roman"/>
          <w:color w:val="000000"/>
          <w:spacing w:val="-1"/>
          <w:sz w:val="28"/>
          <w:szCs w:val="16"/>
        </w:rPr>
        <w:t>Цель работы – получить навыки разработки простейших программ путем р</w:t>
      </w:r>
      <w:r w:rsidRPr="00BC6252">
        <w:rPr>
          <w:rFonts w:ascii="Times New Roman" w:hAnsi="Times New Roman" w:cs="Times New Roman"/>
          <w:iCs/>
          <w:color w:val="000000"/>
          <w:spacing w:val="-1"/>
          <w:sz w:val="28"/>
          <w:szCs w:val="14"/>
        </w:rPr>
        <w:t>азработки микропроцессорного устройство управления одним светодиодным индика</w:t>
      </w:r>
      <w:r w:rsidRPr="00BC6252">
        <w:rPr>
          <w:rFonts w:ascii="Times New Roman" w:hAnsi="Times New Roman" w:cs="Times New Roman"/>
          <w:iCs/>
          <w:color w:val="000000"/>
          <w:spacing w:val="1"/>
          <w:sz w:val="28"/>
          <w:szCs w:val="14"/>
        </w:rPr>
        <w:t xml:space="preserve">тором при помощи одной кнопки. При нажатии кнопки светодиод </w:t>
      </w:r>
      <w:r w:rsidRPr="00BC6252">
        <w:rPr>
          <w:rFonts w:ascii="Times New Roman" w:hAnsi="Times New Roman" w:cs="Times New Roman"/>
          <w:iCs/>
          <w:color w:val="000000"/>
          <w:spacing w:val="-2"/>
          <w:sz w:val="28"/>
          <w:szCs w:val="14"/>
        </w:rPr>
        <w:t>должен зажечься, при отпускании –</w:t>
      </w:r>
      <w:r w:rsidRPr="00BC6252">
        <w:rPr>
          <w:rFonts w:ascii="Times New Roman" w:hAnsi="Times New Roman" w:cs="Times New Roman"/>
          <w:color w:val="000000"/>
          <w:spacing w:val="-2"/>
          <w:sz w:val="28"/>
          <w:szCs w:val="14"/>
        </w:rPr>
        <w:t xml:space="preserve"> </w:t>
      </w:r>
      <w:r w:rsidRPr="00BC6252">
        <w:rPr>
          <w:rFonts w:ascii="Times New Roman" w:hAnsi="Times New Roman" w:cs="Times New Roman"/>
          <w:iCs/>
          <w:color w:val="000000"/>
          <w:spacing w:val="-2"/>
          <w:sz w:val="28"/>
          <w:szCs w:val="14"/>
        </w:rPr>
        <w:t>погаснуть</w:t>
      </w:r>
    </w:p>
    <w:p w14:paraId="7973EB39" w14:textId="77777777" w:rsidR="00BC6252" w:rsidRPr="00A924C8" w:rsidRDefault="00BC6252" w:rsidP="00A924C8">
      <w:pPr>
        <w:pStyle w:val="a3"/>
        <w:ind w:firstLine="0"/>
        <w:rPr>
          <w:b/>
          <w:noProof/>
          <w:sz w:val="32"/>
          <w:lang w:eastAsia="ru-RU"/>
        </w:rPr>
      </w:pPr>
      <w:r w:rsidRPr="00A924C8">
        <w:rPr>
          <w:noProof/>
          <w:sz w:val="32"/>
          <w:lang w:eastAsia="ru-RU"/>
        </w:rPr>
        <w:t>Описание компонентов</w:t>
      </w:r>
    </w:p>
    <w:p w14:paraId="6F13F18D" w14:textId="77777777" w:rsidR="00BC6252" w:rsidRDefault="00BC6252" w:rsidP="00BC6252">
      <w:pPr>
        <w:pStyle w:val="a3"/>
        <w:rPr>
          <w:noProof/>
          <w:lang w:eastAsia="ru-RU"/>
        </w:rPr>
      </w:pPr>
      <w:r>
        <w:rPr>
          <w:noProof/>
          <w:lang w:val="en-US" w:eastAsia="ru-RU"/>
        </w:rPr>
        <w:t>ATiny</w:t>
      </w:r>
      <w:r w:rsidRPr="00827081">
        <w:rPr>
          <w:noProof/>
          <w:lang w:eastAsia="ru-RU"/>
        </w:rPr>
        <w:t>2313</w:t>
      </w:r>
      <w:r>
        <w:rPr>
          <w:noProof/>
          <w:lang w:eastAsia="ru-RU"/>
        </w:rPr>
        <w:t xml:space="preserve">. Эта микросхема содержит два основных и один дополнительный порт ввода-вывода, имеет как восьмиразрядный, так и шестнадцатиразрядный таймер/счетчик. Имеет оптимальные размеры (20-выводной корпус). </w:t>
      </w:r>
    </w:p>
    <w:p w14:paraId="6B269433" w14:textId="77777777" w:rsidR="00BC6252" w:rsidRPr="00827081" w:rsidRDefault="00BC6252" w:rsidP="00BC6252">
      <w:pPr>
        <w:pStyle w:val="a3"/>
        <w:rPr>
          <w:noProof/>
          <w:lang w:eastAsia="ru-RU"/>
        </w:rPr>
      </w:pPr>
      <w:r>
        <w:rPr>
          <w:noProof/>
          <w:lang w:eastAsia="ru-RU"/>
        </w:rPr>
        <w:t>Микроконтроллер имеет порт А, который включается только в особом режиме и будет рассматриваться в дальнейшем, и два основных порта ввода-вывода (порт В и порт D). Для управления светодиодом мы будем использо-вать младший разряд порта В (линия РВ.0), а для считывания информации с кнопки управления используем младший разряд порта D (линия PD.0).</w:t>
      </w:r>
    </w:p>
    <w:p w14:paraId="42104A9C" w14:textId="77777777" w:rsidR="00BC6252" w:rsidRPr="0069155F" w:rsidRDefault="00BC6252" w:rsidP="00BC6252">
      <w:pPr>
        <w:pStyle w:val="a3"/>
        <w:rPr>
          <w:noProof/>
          <w:lang w:eastAsia="ru-RU"/>
        </w:rPr>
      </w:pPr>
      <w:r>
        <w:rPr>
          <w:noProof/>
          <w:lang w:val="en-US" w:eastAsia="ru-RU"/>
        </w:rPr>
        <w:t>R</w:t>
      </w:r>
      <w:r w:rsidRPr="0069155F">
        <w:rPr>
          <w:noProof/>
          <w:lang w:eastAsia="ru-RU"/>
        </w:rPr>
        <w:t xml:space="preserve"> – </w:t>
      </w:r>
      <w:r>
        <w:rPr>
          <w:noProof/>
          <w:lang w:eastAsia="ru-RU"/>
        </w:rPr>
        <w:t>резистор</w:t>
      </w:r>
      <w:r w:rsidRPr="0069155F">
        <w:rPr>
          <w:noProof/>
          <w:lang w:eastAsia="ru-RU"/>
        </w:rPr>
        <w:t>.</w:t>
      </w:r>
      <w:r>
        <w:rPr>
          <w:noProof/>
          <w:lang w:eastAsia="ru-RU"/>
        </w:rPr>
        <w:t xml:space="preserve"> В данной лабораторной работе использовался как токоограничивающий резистор. Он нужен для того, снижать силу поступающего тока на компонеты схемы.</w:t>
      </w:r>
    </w:p>
    <w:p w14:paraId="060B13AC" w14:textId="77777777" w:rsidR="00BC6252" w:rsidRPr="0069155F" w:rsidRDefault="00BC6252" w:rsidP="00BC6252">
      <w:pPr>
        <w:pStyle w:val="a3"/>
        <w:rPr>
          <w:noProof/>
          <w:lang w:eastAsia="ru-RU"/>
        </w:rPr>
      </w:pPr>
      <w:r>
        <w:rPr>
          <w:noProof/>
          <w:lang w:val="en-US" w:eastAsia="ru-RU"/>
        </w:rPr>
        <w:t>C</w:t>
      </w:r>
      <w:r w:rsidRPr="0069155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конденсатор</w:t>
      </w:r>
      <w:r w:rsidRPr="0069155F">
        <w:rPr>
          <w:noProof/>
          <w:lang w:eastAsia="ru-RU"/>
        </w:rPr>
        <w:t>.</w:t>
      </w:r>
      <w:r>
        <w:rPr>
          <w:noProof/>
          <w:lang w:eastAsia="ru-RU"/>
        </w:rPr>
        <w:t xml:space="preserve"> Конденсатор</w:t>
      </w:r>
      <w:r w:rsidRPr="00834074">
        <w:rPr>
          <w:noProof/>
          <w:lang w:eastAsia="ru-RU"/>
        </w:rPr>
        <w:t xml:space="preserve"> — это маленький «аккумулятор», который быстро заряжается при наличии напряжения вокруг него и быстро разряжается обратно, когда напряжения недостаточно для удержания заряда.</w:t>
      </w:r>
      <w:r>
        <w:rPr>
          <w:noProof/>
          <w:lang w:eastAsia="ru-RU"/>
        </w:rPr>
        <w:t xml:space="preserve"> Используется для </w:t>
      </w:r>
      <w:r w:rsidRPr="00834074">
        <w:rPr>
          <w:noProof/>
          <w:lang w:eastAsia="ru-RU"/>
        </w:rPr>
        <w:t>согласования кварцевого резонатора</w:t>
      </w:r>
      <w:r>
        <w:rPr>
          <w:noProof/>
          <w:lang w:eastAsia="ru-RU"/>
        </w:rPr>
        <w:t>.</w:t>
      </w:r>
    </w:p>
    <w:p w14:paraId="71FE6E85" w14:textId="77777777" w:rsidR="00BC6252" w:rsidRPr="0069155F" w:rsidRDefault="00BC6252" w:rsidP="00BC6252">
      <w:pPr>
        <w:pStyle w:val="a3"/>
        <w:rPr>
          <w:noProof/>
          <w:lang w:eastAsia="ru-RU"/>
        </w:rPr>
      </w:pPr>
      <w:r>
        <w:rPr>
          <w:noProof/>
          <w:lang w:val="en-US" w:eastAsia="ru-RU"/>
        </w:rPr>
        <w:t>VD</w:t>
      </w:r>
      <w:r w:rsidRPr="0069155F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светодиод</w:t>
      </w:r>
      <w:r w:rsidRPr="0069155F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834074">
        <w:rPr>
          <w:noProof/>
          <w:lang w:eastAsia="ru-RU"/>
        </w:rPr>
        <w:t xml:space="preserve">Светодиод </w:t>
      </w:r>
      <w:r>
        <w:rPr>
          <w:noProof/>
          <w:lang w:eastAsia="ru-RU"/>
        </w:rPr>
        <w:t xml:space="preserve"> </w:t>
      </w:r>
    </w:p>
    <w:p w14:paraId="48E2D7A1" w14:textId="77777777" w:rsidR="00BC6252" w:rsidRDefault="00BC6252" w:rsidP="00BC6252">
      <w:pPr>
        <w:pStyle w:val="a3"/>
        <w:rPr>
          <w:noProof/>
          <w:lang w:eastAsia="ru-RU"/>
        </w:rPr>
      </w:pPr>
      <w:r>
        <w:rPr>
          <w:noProof/>
          <w:lang w:val="en-US" w:eastAsia="ru-RU"/>
        </w:rPr>
        <w:lastRenderedPageBreak/>
        <w:t>Q</w:t>
      </w:r>
      <w:r w:rsidRPr="0069155F">
        <w:rPr>
          <w:noProof/>
          <w:lang w:eastAsia="ru-RU"/>
        </w:rPr>
        <w:t xml:space="preserve">1 – </w:t>
      </w:r>
      <w:r>
        <w:rPr>
          <w:noProof/>
          <w:lang w:eastAsia="ru-RU"/>
        </w:rPr>
        <w:t>к</w:t>
      </w:r>
      <w:r w:rsidRPr="0069155F">
        <w:rPr>
          <w:noProof/>
          <w:lang w:eastAsia="ru-RU"/>
        </w:rPr>
        <w:t>варцевый резонатор.</w:t>
      </w:r>
      <w:r>
        <w:rPr>
          <w:noProof/>
          <w:lang w:eastAsia="ru-RU"/>
        </w:rPr>
        <w:t xml:space="preserve"> </w:t>
      </w:r>
      <w:r w:rsidRPr="00834074">
        <w:rPr>
          <w:noProof/>
          <w:lang w:eastAsia="ru-RU"/>
        </w:rPr>
        <w:t>прибор используются для построения высокодобротного резонансного элемента электронной схемы</w:t>
      </w:r>
      <w:r>
        <w:rPr>
          <w:noProof/>
          <w:lang w:eastAsia="ru-RU"/>
        </w:rPr>
        <w:t xml:space="preserve">. </w:t>
      </w:r>
      <w:r>
        <w:rPr>
          <w:color w:val="000000"/>
          <w:spacing w:val="2"/>
          <w:szCs w:val="14"/>
        </w:rPr>
        <w:t>Кварцевый резонатор обеспечивает работу встроенного такто</w:t>
      </w:r>
      <w:r>
        <w:rPr>
          <w:color w:val="000000"/>
          <w:spacing w:val="1"/>
          <w:szCs w:val="14"/>
        </w:rPr>
        <w:t>вого генератора.</w:t>
      </w:r>
    </w:p>
    <w:p w14:paraId="41772A4F" w14:textId="77777777" w:rsidR="00BC6252" w:rsidRPr="002436BC" w:rsidRDefault="00BC6252" w:rsidP="00B340CF">
      <w:pPr>
        <w:pStyle w:val="a3"/>
      </w:pPr>
      <w:r>
        <w:rPr>
          <w:noProof/>
          <w:lang w:val="en-US" w:eastAsia="ru-RU"/>
        </w:rPr>
        <w:t>S</w:t>
      </w:r>
      <w:r w:rsidRPr="00392BE7">
        <w:rPr>
          <w:noProof/>
          <w:lang w:eastAsia="ru-RU"/>
        </w:rPr>
        <w:t xml:space="preserve">1 </w:t>
      </w:r>
      <w:r>
        <w:rPr>
          <w:noProof/>
          <w:lang w:eastAsia="ru-RU"/>
        </w:rPr>
        <w:t>– кнопка. Используеся для включения и выключения светодиода.</w:t>
      </w:r>
    </w:p>
    <w:p w14:paraId="139EE4FB" w14:textId="77777777" w:rsidR="006F0A7C" w:rsidRPr="00B340CF" w:rsidRDefault="00BC6252" w:rsidP="00BC6252">
      <w:pPr>
        <w:rPr>
          <w:rFonts w:ascii="Times New Roman" w:hAnsi="Times New Roman" w:cs="Times New Roman"/>
          <w:noProof/>
          <w:sz w:val="28"/>
          <w:lang w:eastAsia="ru-RU"/>
        </w:rPr>
      </w:pPr>
      <w:r w:rsidRPr="00B340CF">
        <w:rPr>
          <w:rFonts w:ascii="Times New Roman" w:hAnsi="Times New Roman" w:cs="Times New Roman"/>
          <w:noProof/>
          <w:sz w:val="28"/>
          <w:lang w:val="en-US" w:eastAsia="ru-RU"/>
        </w:rPr>
        <w:t>C</w:t>
      </w:r>
      <w:r w:rsidR="006F0A7C" w:rsidRPr="00B340CF">
        <w:rPr>
          <w:rFonts w:ascii="Times New Roman" w:hAnsi="Times New Roman" w:cs="Times New Roman"/>
          <w:noProof/>
          <w:sz w:val="28"/>
          <w:lang w:eastAsia="ru-RU"/>
        </w:rPr>
        <w:t>хема</w:t>
      </w:r>
    </w:p>
    <w:p w14:paraId="51C32136" w14:textId="77777777" w:rsidR="00BC6252" w:rsidRDefault="00BC6252" w:rsidP="0069155F">
      <w:pPr>
        <w:pStyle w:val="af5"/>
      </w:pPr>
      <w:r w:rsidRPr="00BC6252">
        <w:rPr>
          <w:noProof/>
          <w:sz w:val="28"/>
          <w:lang w:eastAsia="ru-RU"/>
        </w:rPr>
        <w:drawing>
          <wp:inline distT="0" distB="0" distL="0" distR="0" wp14:anchorId="227C764A" wp14:editId="1BD2AF8E">
            <wp:extent cx="481965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FF04" w14:textId="77777777" w:rsidR="00BC6252" w:rsidRDefault="004A5B05" w:rsidP="00BC6252">
      <w:pPr>
        <w:rPr>
          <w:lang w:val="en-US"/>
        </w:rPr>
      </w:pPr>
      <w:r>
        <w:rPr>
          <w:noProof/>
        </w:rPr>
        <w:drawing>
          <wp:inline distT="0" distB="0" distL="0" distR="0" wp14:anchorId="7CA596AD" wp14:editId="77925E9C">
            <wp:extent cx="6234468" cy="25579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3767" cy="25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1398" w14:textId="77777777" w:rsidR="00BC6252" w:rsidRPr="00BC6252" w:rsidRDefault="00BC6252" w:rsidP="00BC6252">
      <w:pPr>
        <w:rPr>
          <w:lang w:val="en-US" w:eastAsia="ru-RU"/>
        </w:rPr>
      </w:pPr>
    </w:p>
    <w:p w14:paraId="6F359192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;------------------------- Псевдокоманды управления</w:t>
      </w:r>
    </w:p>
    <w:p w14:paraId="751E88D8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.include "tn2313def.inc"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Присоединение файла описаний</w:t>
      </w:r>
    </w:p>
    <w:p w14:paraId="2F74BB95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.list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Включение листинга</w:t>
      </w:r>
    </w:p>
    <w:p w14:paraId="2C4D195F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.def</w:t>
      </w:r>
      <w:r>
        <w:rPr>
          <w:noProof/>
          <w:lang w:eastAsia="ru-RU"/>
        </w:rPr>
        <w:tab/>
        <w:t>temp = r16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Определение главного рабочего регистра</w:t>
      </w:r>
    </w:p>
    <w:p w14:paraId="24D32DFA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;------------------------- Начало программного кода</w:t>
      </w:r>
    </w:p>
    <w:p w14:paraId="549788D7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 xml:space="preserve">.cseg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Выбор сегмента программного кода</w:t>
      </w:r>
    </w:p>
    <w:p w14:paraId="546982B6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 xml:space="preserve">.org </w:t>
      </w:r>
      <w:r>
        <w:rPr>
          <w:noProof/>
          <w:lang w:eastAsia="ru-RU"/>
        </w:rPr>
        <w:tab/>
        <w:t>0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Установка текущего адреса на ноль</w:t>
      </w:r>
    </w:p>
    <w:p w14:paraId="6EC85B74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;-------------------------- Инициализация стека</w:t>
      </w:r>
    </w:p>
    <w:p w14:paraId="17695B18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ldi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temp, RAMEND</w:t>
      </w:r>
      <w:r>
        <w:rPr>
          <w:noProof/>
          <w:lang w:eastAsia="ru-RU"/>
        </w:rPr>
        <w:tab/>
        <w:t>; Выбор адреса вершины стека</w:t>
      </w:r>
    </w:p>
    <w:p w14:paraId="3FD85533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out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SPL, temp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Запись его в регистр стека</w:t>
      </w:r>
    </w:p>
    <w:p w14:paraId="6949692E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;-------------------------- Инициализация портов ВВ</w:t>
      </w:r>
    </w:p>
    <w:p w14:paraId="4054F9E1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ldi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temp, 0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Записываем 0 в регистр temp</w:t>
      </w:r>
    </w:p>
    <w:p w14:paraId="1703035C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out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DDRD, temp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;Записываем этот 0 в DDRD (порт PD на ввод)</w:t>
      </w:r>
    </w:p>
    <w:p w14:paraId="69A492FF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ldi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temp, 0xFF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;Записываем число $FF в регистр temp</w:t>
      </w:r>
    </w:p>
    <w:p w14:paraId="69A831C7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out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DDRB, temp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Записываем temp в DDRB (порт PB на вывод)</w:t>
      </w:r>
    </w:p>
    <w:p w14:paraId="748A83C5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out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PORTB, temp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Записываем temp в PORTB (потушить светодиод)</w:t>
      </w:r>
    </w:p>
    <w:p w14:paraId="00EE0CAA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out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PORTD, temp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Записываем temp в PORTD (включ. внутр. резист.)</w:t>
      </w:r>
    </w:p>
    <w:p w14:paraId="47687F0B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;--------------------------- Инициализация компаратора</w:t>
      </w:r>
    </w:p>
    <w:p w14:paraId="0EDEA610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 xml:space="preserve">ldi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temp, 0x80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Выключение компаратора</w:t>
      </w:r>
    </w:p>
    <w:p w14:paraId="0E956352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out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ACSR, temp</w:t>
      </w:r>
    </w:p>
    <w:p w14:paraId="140FFA69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;-------------------------- Основной цикл</w:t>
      </w:r>
    </w:p>
    <w:p w14:paraId="44065BC5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main:in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temp, PIND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Читаем содержимое порта PD</w:t>
      </w:r>
    </w:p>
    <w:p w14:paraId="42FB754D" w14:textId="77777777" w:rsidR="00A47C1B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out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PORTB, temp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Пересылаем в порт PB</w:t>
      </w:r>
    </w:p>
    <w:p w14:paraId="43CFD18E" w14:textId="77777777" w:rsidR="006F0A7C" w:rsidRDefault="00A47C1B" w:rsidP="0014759F">
      <w:pPr>
        <w:ind w:left="851"/>
        <w:rPr>
          <w:noProof/>
          <w:lang w:eastAsia="ru-RU"/>
        </w:rPr>
      </w:pPr>
      <w:r>
        <w:rPr>
          <w:noProof/>
          <w:lang w:eastAsia="ru-RU"/>
        </w:rPr>
        <w:t>rjmp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main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К началу цикла</w:t>
      </w:r>
    </w:p>
    <w:p w14:paraId="16A71279" w14:textId="77777777" w:rsidR="003E5810" w:rsidRPr="002436BC" w:rsidRDefault="003E5810" w:rsidP="0014759F">
      <w:pPr>
        <w:pStyle w:val="a3"/>
        <w:ind w:left="851"/>
        <w:jc w:val="left"/>
        <w:rPr>
          <w:noProof/>
          <w:lang w:eastAsia="ru-RU"/>
        </w:rPr>
      </w:pPr>
    </w:p>
    <w:sectPr w:rsidR="003E5810" w:rsidRPr="002436BC" w:rsidSect="0014759F">
      <w:footerReference w:type="default" r:id="rId10"/>
      <w:footerReference w:type="first" r:id="rId11"/>
      <w:pgSz w:w="11906" w:h="16838"/>
      <w:pgMar w:top="1134" w:right="567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AD31A" w14:textId="77777777" w:rsidR="0061691E" w:rsidRDefault="0061691E" w:rsidP="00126E81">
      <w:pPr>
        <w:spacing w:after="0" w:line="240" w:lineRule="auto"/>
      </w:pPr>
      <w:r>
        <w:separator/>
      </w:r>
    </w:p>
  </w:endnote>
  <w:endnote w:type="continuationSeparator" w:id="0">
    <w:p w14:paraId="27F7479B" w14:textId="77777777" w:rsidR="0061691E" w:rsidRDefault="0061691E" w:rsidP="00126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013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1F9EE3B" w14:textId="77777777" w:rsidR="00126E81" w:rsidRPr="00126E81" w:rsidRDefault="00126E81" w:rsidP="006E42E8">
        <w:pPr>
          <w:pStyle w:val="af0"/>
          <w:jc w:val="center"/>
          <w:rPr>
            <w:rFonts w:ascii="Times New Roman" w:hAnsi="Times New Roman" w:cs="Times New Roman"/>
            <w:sz w:val="28"/>
          </w:rPr>
        </w:pPr>
        <w:r w:rsidRPr="00126E81">
          <w:rPr>
            <w:rFonts w:ascii="Times New Roman" w:hAnsi="Times New Roman" w:cs="Times New Roman"/>
            <w:sz w:val="28"/>
          </w:rPr>
          <w:fldChar w:fldCharType="begin"/>
        </w:r>
        <w:r w:rsidRPr="00126E81">
          <w:rPr>
            <w:rFonts w:ascii="Times New Roman" w:hAnsi="Times New Roman" w:cs="Times New Roman"/>
            <w:sz w:val="28"/>
          </w:rPr>
          <w:instrText>PAGE   \* MERGEFORMAT</w:instrText>
        </w:r>
        <w:r w:rsidRPr="00126E81">
          <w:rPr>
            <w:rFonts w:ascii="Times New Roman" w:hAnsi="Times New Roman" w:cs="Times New Roman"/>
            <w:sz w:val="28"/>
          </w:rPr>
          <w:fldChar w:fldCharType="separate"/>
        </w:r>
        <w:r w:rsidR="00834074">
          <w:rPr>
            <w:rFonts w:ascii="Times New Roman" w:hAnsi="Times New Roman" w:cs="Times New Roman"/>
            <w:noProof/>
            <w:sz w:val="28"/>
          </w:rPr>
          <w:t>4</w:t>
        </w:r>
        <w:r w:rsidRPr="00126E81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1C35342A" w14:textId="77777777" w:rsidR="00126E81" w:rsidRDefault="00126E8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741564"/>
      <w:docPartObj>
        <w:docPartGallery w:val="Page Numbers (Bottom of Page)"/>
        <w:docPartUnique/>
      </w:docPartObj>
    </w:sdtPr>
    <w:sdtEndPr/>
    <w:sdtContent>
      <w:p w14:paraId="7C1B15E5" w14:textId="77777777" w:rsidR="006E42E8" w:rsidRDefault="006E42E8" w:rsidP="006E42E8">
        <w:pPr>
          <w:pStyle w:val="af0"/>
          <w:jc w:val="center"/>
        </w:pPr>
        <w:r>
          <w:t>0</w:t>
        </w:r>
      </w:p>
      <w:p w14:paraId="3623FCBC" w14:textId="77777777" w:rsidR="004C0A17" w:rsidRDefault="0061691E" w:rsidP="006E42E8">
        <w:pPr>
          <w:pStyle w:val="af0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9EA3B" w14:textId="77777777" w:rsidR="0061691E" w:rsidRDefault="0061691E" w:rsidP="00126E81">
      <w:pPr>
        <w:spacing w:after="0" w:line="240" w:lineRule="auto"/>
      </w:pPr>
      <w:r>
        <w:separator/>
      </w:r>
    </w:p>
  </w:footnote>
  <w:footnote w:type="continuationSeparator" w:id="0">
    <w:p w14:paraId="775A7E9E" w14:textId="77777777" w:rsidR="0061691E" w:rsidRDefault="0061691E" w:rsidP="00126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6FA"/>
    <w:multiLevelType w:val="multilevel"/>
    <w:tmpl w:val="B24CA6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0C62973"/>
    <w:multiLevelType w:val="hybridMultilevel"/>
    <w:tmpl w:val="B93A8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44FAC"/>
    <w:multiLevelType w:val="hybridMultilevel"/>
    <w:tmpl w:val="0518B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5C"/>
    <w:rsid w:val="00043652"/>
    <w:rsid w:val="0005457C"/>
    <w:rsid w:val="000766B2"/>
    <w:rsid w:val="00093547"/>
    <w:rsid w:val="000A35DC"/>
    <w:rsid w:val="000C4208"/>
    <w:rsid w:val="000D4EAD"/>
    <w:rsid w:val="000E6BE0"/>
    <w:rsid w:val="000F5349"/>
    <w:rsid w:val="00101A22"/>
    <w:rsid w:val="00105FE7"/>
    <w:rsid w:val="00122297"/>
    <w:rsid w:val="00126E81"/>
    <w:rsid w:val="001405C5"/>
    <w:rsid w:val="0014759F"/>
    <w:rsid w:val="00165912"/>
    <w:rsid w:val="001870A6"/>
    <w:rsid w:val="00187FBA"/>
    <w:rsid w:val="002436BC"/>
    <w:rsid w:val="002D2388"/>
    <w:rsid w:val="002D4728"/>
    <w:rsid w:val="002F45E2"/>
    <w:rsid w:val="00316DCF"/>
    <w:rsid w:val="00332B00"/>
    <w:rsid w:val="0034276B"/>
    <w:rsid w:val="003573E1"/>
    <w:rsid w:val="003654CF"/>
    <w:rsid w:val="00387E5C"/>
    <w:rsid w:val="00392BE7"/>
    <w:rsid w:val="00397AD8"/>
    <w:rsid w:val="003B0F39"/>
    <w:rsid w:val="003E5810"/>
    <w:rsid w:val="004243EF"/>
    <w:rsid w:val="00455D2D"/>
    <w:rsid w:val="004A5B05"/>
    <w:rsid w:val="004B31C5"/>
    <w:rsid w:val="004B672C"/>
    <w:rsid w:val="004C0A17"/>
    <w:rsid w:val="004D008F"/>
    <w:rsid w:val="005034AE"/>
    <w:rsid w:val="00515FF4"/>
    <w:rsid w:val="00530C4D"/>
    <w:rsid w:val="00564883"/>
    <w:rsid w:val="00564D27"/>
    <w:rsid w:val="00571955"/>
    <w:rsid w:val="005810B7"/>
    <w:rsid w:val="005818A0"/>
    <w:rsid w:val="00591A82"/>
    <w:rsid w:val="005A6EAA"/>
    <w:rsid w:val="005B6816"/>
    <w:rsid w:val="005D5C21"/>
    <w:rsid w:val="005D75BC"/>
    <w:rsid w:val="005F7F78"/>
    <w:rsid w:val="0061691E"/>
    <w:rsid w:val="006208D1"/>
    <w:rsid w:val="00633A43"/>
    <w:rsid w:val="00641E8D"/>
    <w:rsid w:val="0069155F"/>
    <w:rsid w:val="006A299A"/>
    <w:rsid w:val="006B047C"/>
    <w:rsid w:val="006C5317"/>
    <w:rsid w:val="006E42E8"/>
    <w:rsid w:val="006F0A7C"/>
    <w:rsid w:val="00724D6C"/>
    <w:rsid w:val="007528C1"/>
    <w:rsid w:val="007A1E23"/>
    <w:rsid w:val="007A5721"/>
    <w:rsid w:val="007E5CFD"/>
    <w:rsid w:val="007F344E"/>
    <w:rsid w:val="007F3708"/>
    <w:rsid w:val="0081335F"/>
    <w:rsid w:val="00827081"/>
    <w:rsid w:val="00834074"/>
    <w:rsid w:val="00872741"/>
    <w:rsid w:val="00885041"/>
    <w:rsid w:val="008921F2"/>
    <w:rsid w:val="008A0B5C"/>
    <w:rsid w:val="008A74DA"/>
    <w:rsid w:val="008C77DA"/>
    <w:rsid w:val="008E69CD"/>
    <w:rsid w:val="00912E6E"/>
    <w:rsid w:val="00914738"/>
    <w:rsid w:val="009155BA"/>
    <w:rsid w:val="00923E02"/>
    <w:rsid w:val="009253F7"/>
    <w:rsid w:val="009425CB"/>
    <w:rsid w:val="00987CE3"/>
    <w:rsid w:val="009A6A58"/>
    <w:rsid w:val="009F51A7"/>
    <w:rsid w:val="00A06C2D"/>
    <w:rsid w:val="00A13A4A"/>
    <w:rsid w:val="00A47C1B"/>
    <w:rsid w:val="00A61F0B"/>
    <w:rsid w:val="00A62945"/>
    <w:rsid w:val="00A924C8"/>
    <w:rsid w:val="00AA5A8A"/>
    <w:rsid w:val="00AF5950"/>
    <w:rsid w:val="00B340CF"/>
    <w:rsid w:val="00B904F9"/>
    <w:rsid w:val="00B97B21"/>
    <w:rsid w:val="00BC6252"/>
    <w:rsid w:val="00C51590"/>
    <w:rsid w:val="00C51998"/>
    <w:rsid w:val="00C72E6D"/>
    <w:rsid w:val="00D41E61"/>
    <w:rsid w:val="00D5238A"/>
    <w:rsid w:val="00D53022"/>
    <w:rsid w:val="00D61E49"/>
    <w:rsid w:val="00D76372"/>
    <w:rsid w:val="00D803CA"/>
    <w:rsid w:val="00DC78F2"/>
    <w:rsid w:val="00DD4059"/>
    <w:rsid w:val="00DD79BE"/>
    <w:rsid w:val="00DF3302"/>
    <w:rsid w:val="00DF37C9"/>
    <w:rsid w:val="00DF7926"/>
    <w:rsid w:val="00E00CDF"/>
    <w:rsid w:val="00E07831"/>
    <w:rsid w:val="00E25F14"/>
    <w:rsid w:val="00E70768"/>
    <w:rsid w:val="00ED676E"/>
    <w:rsid w:val="00F118F1"/>
    <w:rsid w:val="00F132B9"/>
    <w:rsid w:val="00F37D08"/>
    <w:rsid w:val="00F76B33"/>
    <w:rsid w:val="00FF1660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43F47"/>
  <w15:chartTrackingRefBased/>
  <w15:docId w15:val="{199F2F4A-F503-4951-9F1C-66061562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D7D"/>
  </w:style>
  <w:style w:type="paragraph" w:styleId="1">
    <w:name w:val="heading 1"/>
    <w:basedOn w:val="a"/>
    <w:next w:val="a"/>
    <w:link w:val="10"/>
    <w:uiPriority w:val="9"/>
    <w:qFormat/>
    <w:rsid w:val="00FF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7D7D"/>
    <w:pPr>
      <w:keepNext/>
      <w:spacing w:before="240" w:after="60" w:line="360" w:lineRule="auto"/>
      <w:outlineLvl w:val="1"/>
    </w:pPr>
    <w:rPr>
      <w:b/>
      <w:bCs/>
      <w:iCs/>
      <w:sz w:val="30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E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ая часть"/>
    <w:basedOn w:val="a"/>
    <w:qFormat/>
    <w:rsid w:val="00AA5A8A"/>
    <w:pPr>
      <w:spacing w:line="360" w:lineRule="auto"/>
      <w:ind w:firstLine="706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uiPriority w:val="9"/>
    <w:rsid w:val="00FF7D7D"/>
    <w:rPr>
      <w:b/>
      <w:bCs/>
      <w:iCs/>
      <w:sz w:val="30"/>
      <w:szCs w:val="28"/>
    </w:rPr>
  </w:style>
  <w:style w:type="paragraph" w:customStyle="1" w:styleId="1-">
    <w:name w:val="Заголовок 1-го уровня"/>
    <w:basedOn w:val="1"/>
    <w:next w:val="a3"/>
    <w:qFormat/>
    <w:rsid w:val="00187FBA"/>
    <w:pPr>
      <w:spacing w:line="360" w:lineRule="auto"/>
      <w:jc w:val="both"/>
    </w:pPr>
    <w:rPr>
      <w:rFonts w:ascii="Times New Roman" w:hAnsi="Times New Roman"/>
      <w:b/>
      <w:color w:val="000000" w:themeColor="text1"/>
    </w:rPr>
  </w:style>
  <w:style w:type="paragraph" w:customStyle="1" w:styleId="2-">
    <w:name w:val="Заголовок 2-го уровня"/>
    <w:basedOn w:val="2"/>
    <w:next w:val="a3"/>
    <w:qFormat/>
    <w:rsid w:val="00FF7D7D"/>
    <w:pPr>
      <w:ind w:left="708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FF7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7D7D"/>
    <w:pPr>
      <w:spacing w:after="100"/>
    </w:pPr>
  </w:style>
  <w:style w:type="character" w:styleId="a4">
    <w:name w:val="Hyperlink"/>
    <w:basedOn w:val="a0"/>
    <w:uiPriority w:val="99"/>
    <w:unhideWhenUsed/>
    <w:rsid w:val="00FF7D7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FF7D7D"/>
    <w:pPr>
      <w:outlineLvl w:val="9"/>
    </w:pPr>
    <w:rPr>
      <w:lang w:eastAsia="ru-RU"/>
    </w:rPr>
  </w:style>
  <w:style w:type="paragraph" w:customStyle="1" w:styleId="a6">
    <w:name w:val="Исходный код"/>
    <w:basedOn w:val="a3"/>
    <w:qFormat/>
    <w:rsid w:val="007E5CFD"/>
    <w:pPr>
      <w:spacing w:after="0"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customStyle="1" w:styleId="a7">
    <w:name w:val="Подпись названия"/>
    <w:basedOn w:val="a3"/>
    <w:qFormat/>
    <w:rsid w:val="00564883"/>
    <w:pPr>
      <w:keepNext/>
      <w:spacing w:line="240" w:lineRule="auto"/>
      <w:jc w:val="center"/>
    </w:pPr>
    <w:rPr>
      <w:color w:val="000000" w:themeColor="text1"/>
      <w:sz w:val="24"/>
    </w:rPr>
  </w:style>
  <w:style w:type="table" w:styleId="a8">
    <w:name w:val="Table Grid"/>
    <w:basedOn w:val="a1"/>
    <w:uiPriority w:val="39"/>
    <w:rsid w:val="00387E5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7E5C"/>
  </w:style>
  <w:style w:type="paragraph" w:styleId="a9">
    <w:name w:val="No Spacing"/>
    <w:uiPriority w:val="1"/>
    <w:qFormat/>
    <w:rsid w:val="00387E5C"/>
    <w:pPr>
      <w:spacing w:after="0" w:line="240" w:lineRule="auto"/>
    </w:pPr>
    <w:rPr>
      <w:rFonts w:eastAsiaTheme="minorEastAsia"/>
      <w:lang w:eastAsia="zh-CN"/>
    </w:rPr>
  </w:style>
  <w:style w:type="paragraph" w:styleId="aa">
    <w:name w:val="Body Text"/>
    <w:basedOn w:val="a"/>
    <w:link w:val="ab"/>
    <w:rsid w:val="00387E5C"/>
    <w:pPr>
      <w:spacing w:after="140" w:line="288" w:lineRule="auto"/>
    </w:pPr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character" w:customStyle="1" w:styleId="ab">
    <w:name w:val="Основной текст Знак"/>
    <w:basedOn w:val="a0"/>
    <w:link w:val="aa"/>
    <w:rsid w:val="00387E5C"/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character" w:customStyle="1" w:styleId="pl-ovar">
    <w:name w:val="pl-ovar"/>
    <w:basedOn w:val="a0"/>
    <w:rsid w:val="00387E5C"/>
  </w:style>
  <w:style w:type="character" w:customStyle="1" w:styleId="pl-int">
    <w:name w:val="pl-int"/>
    <w:basedOn w:val="a0"/>
    <w:rsid w:val="00387E5C"/>
  </w:style>
  <w:style w:type="character" w:customStyle="1" w:styleId="pl-atom">
    <w:name w:val="pl-atom"/>
    <w:basedOn w:val="a0"/>
    <w:rsid w:val="00387E5C"/>
  </w:style>
  <w:style w:type="character" w:customStyle="1" w:styleId="pl-infix">
    <w:name w:val="pl-infix"/>
    <w:basedOn w:val="a0"/>
    <w:rsid w:val="00387E5C"/>
  </w:style>
  <w:style w:type="character" w:customStyle="1" w:styleId="pl-quoted-atom">
    <w:name w:val="pl-quoted-atom"/>
    <w:basedOn w:val="a0"/>
    <w:rsid w:val="00387E5C"/>
  </w:style>
  <w:style w:type="character" w:customStyle="1" w:styleId="30">
    <w:name w:val="Заголовок 3 Знак"/>
    <w:basedOn w:val="a0"/>
    <w:link w:val="3"/>
    <w:uiPriority w:val="9"/>
    <w:semiHidden/>
    <w:rsid w:val="00C72E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c">
    <w:name w:val="Пример"/>
    <w:basedOn w:val="aa"/>
    <w:qFormat/>
    <w:rsid w:val="00C72E6D"/>
    <w:pPr>
      <w:tabs>
        <w:tab w:val="left" w:pos="578"/>
      </w:tabs>
      <w:suppressAutoHyphens/>
      <w:spacing w:before="40" w:after="40"/>
    </w:pPr>
    <w:rPr>
      <w:b/>
      <w:szCs w:val="20"/>
      <w:lang w:val="en-US"/>
    </w:rPr>
  </w:style>
  <w:style w:type="paragraph" w:customStyle="1" w:styleId="ad">
    <w:name w:val="Подпункт"/>
    <w:basedOn w:val="a"/>
    <w:qFormat/>
    <w:rsid w:val="00C72E6D"/>
    <w:pPr>
      <w:spacing w:before="120" w:after="0" w:line="240" w:lineRule="auto"/>
    </w:pPr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16591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65912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126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26E81"/>
  </w:style>
  <w:style w:type="paragraph" w:styleId="af0">
    <w:name w:val="footer"/>
    <w:basedOn w:val="a"/>
    <w:link w:val="af1"/>
    <w:uiPriority w:val="99"/>
    <w:unhideWhenUsed/>
    <w:rsid w:val="00126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26E81"/>
  </w:style>
  <w:style w:type="paragraph" w:styleId="af2">
    <w:name w:val="Balloon Text"/>
    <w:basedOn w:val="a"/>
    <w:link w:val="af3"/>
    <w:uiPriority w:val="99"/>
    <w:semiHidden/>
    <w:unhideWhenUsed/>
    <w:rsid w:val="002D2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D2388"/>
    <w:rPr>
      <w:rFonts w:ascii="Segoe UI" w:hAnsi="Segoe UI" w:cs="Segoe UI"/>
      <w:sz w:val="18"/>
      <w:szCs w:val="18"/>
    </w:rPr>
  </w:style>
  <w:style w:type="paragraph" w:styleId="af4">
    <w:name w:val="List Paragraph"/>
    <w:basedOn w:val="a"/>
    <w:uiPriority w:val="34"/>
    <w:qFormat/>
    <w:rsid w:val="00530C4D"/>
    <w:pPr>
      <w:ind w:left="720"/>
      <w:contextualSpacing/>
    </w:pPr>
  </w:style>
  <w:style w:type="paragraph" w:styleId="af5">
    <w:name w:val="caption"/>
    <w:basedOn w:val="a"/>
    <w:next w:val="a"/>
    <w:uiPriority w:val="35"/>
    <w:unhideWhenUsed/>
    <w:qFormat/>
    <w:rsid w:val="004D008F"/>
    <w:pPr>
      <w:spacing w:after="200" w:line="240" w:lineRule="auto"/>
      <w:jc w:val="center"/>
    </w:pPr>
    <w:rPr>
      <w:rFonts w:ascii="Times New Roman" w:hAnsi="Times New Roman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ECBB112-C7DD-42E3-A5BE-697D2C898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cp:lastPrinted>2018-05-31T19:47:00Z</cp:lastPrinted>
  <dcterms:created xsi:type="dcterms:W3CDTF">2018-12-03T07:10:00Z</dcterms:created>
  <dcterms:modified xsi:type="dcterms:W3CDTF">2022-07-25T16:01:00Z</dcterms:modified>
</cp:coreProperties>
</file>