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98CD" w14:textId="4D8A5922" w:rsidR="00530C4D" w:rsidRDefault="00530C4D" w:rsidP="00ED0BBF">
      <w:pPr>
        <w:rPr>
          <w:rFonts w:ascii="Times New Roman" w:hAnsi="Times New Roman" w:cs="Times New Roman"/>
          <w:b/>
          <w:sz w:val="28"/>
          <w:szCs w:val="28"/>
        </w:rPr>
      </w:pPr>
    </w:p>
    <w:p w14:paraId="6515C943" w14:textId="77777777" w:rsidR="00E861FD" w:rsidRPr="004C2072" w:rsidRDefault="00E861FD" w:rsidP="004C2072">
      <w:pPr>
        <w:pStyle w:val="a3"/>
        <w:jc w:val="left"/>
        <w:rPr>
          <w:noProof/>
          <w:sz w:val="32"/>
          <w:lang w:eastAsia="ru-RU"/>
        </w:rPr>
      </w:pPr>
      <w:r w:rsidRPr="004C2072">
        <w:rPr>
          <w:noProof/>
          <w:sz w:val="32"/>
          <w:lang w:eastAsia="ru-RU"/>
        </w:rPr>
        <w:t xml:space="preserve">Задание </w:t>
      </w:r>
    </w:p>
    <w:p w14:paraId="0FD6F28C" w14:textId="77777777" w:rsidR="00E861FD" w:rsidRPr="00E861FD" w:rsidRDefault="00E861FD" w:rsidP="00E861FD">
      <w:pPr>
        <w:shd w:val="clear" w:color="auto" w:fill="FFFFFF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Микропроцессорное управление светодиодным индикатором в режиме поочередного включения и отключения</w:t>
      </w:r>
    </w:p>
    <w:p w14:paraId="4423AB38" w14:textId="77777777" w:rsidR="002436BC" w:rsidRPr="004C2072" w:rsidRDefault="002E7D79" w:rsidP="004C2072">
      <w:pPr>
        <w:pStyle w:val="a3"/>
        <w:rPr>
          <w:noProof/>
          <w:sz w:val="32"/>
          <w:lang w:eastAsia="ru-RU"/>
        </w:rPr>
      </w:pPr>
      <w:r w:rsidRPr="004C2072">
        <w:rPr>
          <w:noProof/>
          <w:sz w:val="32"/>
          <w:lang w:eastAsia="ru-RU"/>
        </w:rPr>
        <w:t>Цель работы</w:t>
      </w:r>
    </w:p>
    <w:p w14:paraId="276C4C53" w14:textId="77777777" w:rsidR="002436BC" w:rsidRPr="002436BC" w:rsidRDefault="00BE24D0" w:rsidP="002436BC">
      <w:pPr>
        <w:pStyle w:val="a3"/>
        <w:rPr>
          <w:noProof/>
          <w:lang w:eastAsia="ru-RU"/>
        </w:rPr>
      </w:pPr>
      <w:r>
        <w:rPr>
          <w:color w:val="000000"/>
          <w:spacing w:val="-1"/>
          <w:szCs w:val="16"/>
        </w:rPr>
        <w:t xml:space="preserve">Изучить команды передачи управления и операций с разрядами, а также применение в алгоритмах процедуры ожидания, на примере </w:t>
      </w:r>
      <w:r w:rsidRPr="00A73011">
        <w:rPr>
          <w:color w:val="000000"/>
          <w:spacing w:val="-1"/>
          <w:szCs w:val="28"/>
        </w:rPr>
        <w:t>р</w:t>
      </w:r>
      <w:r w:rsidRPr="00A73011">
        <w:rPr>
          <w:iCs/>
          <w:color w:val="000000"/>
          <w:spacing w:val="-1"/>
          <w:szCs w:val="28"/>
        </w:rPr>
        <w:t>азработки микропроцессорного устройство управления светодиодным индика</w:t>
      </w:r>
      <w:r w:rsidRPr="00A73011">
        <w:rPr>
          <w:iCs/>
          <w:color w:val="000000"/>
          <w:spacing w:val="1"/>
          <w:szCs w:val="28"/>
        </w:rPr>
        <w:t>тором при помощи одной кнопки</w:t>
      </w:r>
      <w:r>
        <w:rPr>
          <w:iCs/>
          <w:color w:val="000000"/>
          <w:spacing w:val="1"/>
          <w:szCs w:val="14"/>
        </w:rPr>
        <w:t xml:space="preserve"> </w:t>
      </w:r>
      <w:r>
        <w:rPr>
          <w:color w:val="000000"/>
          <w:szCs w:val="18"/>
        </w:rPr>
        <w:t>в режиме поочередного включения и отключения.</w:t>
      </w:r>
      <w:r w:rsidRPr="005B6243">
        <w:rPr>
          <w:iCs/>
          <w:color w:val="000000"/>
          <w:spacing w:val="1"/>
          <w:szCs w:val="14"/>
        </w:rPr>
        <w:t xml:space="preserve"> При </w:t>
      </w:r>
      <w:r>
        <w:rPr>
          <w:iCs/>
          <w:color w:val="000000"/>
          <w:spacing w:val="1"/>
          <w:szCs w:val="14"/>
        </w:rPr>
        <w:t xml:space="preserve">первом </w:t>
      </w:r>
      <w:r w:rsidRPr="005B6243">
        <w:rPr>
          <w:iCs/>
          <w:color w:val="000000"/>
          <w:spacing w:val="1"/>
          <w:szCs w:val="14"/>
        </w:rPr>
        <w:t xml:space="preserve">нажатии кнопки светодиод </w:t>
      </w:r>
      <w:r w:rsidRPr="005B6243">
        <w:rPr>
          <w:iCs/>
          <w:color w:val="000000"/>
          <w:spacing w:val="-2"/>
          <w:szCs w:val="14"/>
        </w:rPr>
        <w:t xml:space="preserve">должен </w:t>
      </w:r>
      <w:r>
        <w:rPr>
          <w:iCs/>
          <w:color w:val="000000"/>
          <w:spacing w:val="-2"/>
          <w:szCs w:val="14"/>
        </w:rPr>
        <w:t xml:space="preserve">включиться, </w:t>
      </w:r>
      <w:r w:rsidRPr="005B6243">
        <w:rPr>
          <w:iCs/>
          <w:color w:val="000000"/>
          <w:spacing w:val="-2"/>
          <w:szCs w:val="14"/>
        </w:rPr>
        <w:t xml:space="preserve">при </w:t>
      </w:r>
      <w:r>
        <w:rPr>
          <w:iCs/>
          <w:color w:val="000000"/>
          <w:spacing w:val="-2"/>
          <w:szCs w:val="14"/>
        </w:rPr>
        <w:t xml:space="preserve">следующем нажатии </w:t>
      </w:r>
      <w:r w:rsidRPr="005B6243">
        <w:rPr>
          <w:iCs/>
          <w:color w:val="000000"/>
          <w:spacing w:val="-2"/>
          <w:szCs w:val="14"/>
        </w:rPr>
        <w:t>–</w:t>
      </w:r>
      <w:r w:rsidRPr="005B6243">
        <w:rPr>
          <w:color w:val="000000"/>
          <w:spacing w:val="-2"/>
          <w:szCs w:val="14"/>
        </w:rPr>
        <w:t xml:space="preserve"> </w:t>
      </w:r>
      <w:r>
        <w:rPr>
          <w:color w:val="000000"/>
          <w:spacing w:val="-2"/>
          <w:szCs w:val="14"/>
        </w:rPr>
        <w:t>отключиться и т.д.</w:t>
      </w:r>
    </w:p>
    <w:p w14:paraId="00B8E2D9" w14:textId="77777777" w:rsidR="006F0A7C" w:rsidRDefault="00AA5A8A" w:rsidP="002436BC">
      <w:pPr>
        <w:pStyle w:val="1-"/>
        <w:rPr>
          <w:noProof/>
          <w:lang w:eastAsia="ru-RU"/>
        </w:rPr>
      </w:pPr>
      <w:r w:rsidRPr="00E861FD">
        <w:rPr>
          <w:b w:val="0"/>
          <w:noProof/>
          <w:lang w:eastAsia="ru-RU"/>
        </w:rPr>
        <w:drawing>
          <wp:inline distT="0" distB="0" distL="0" distR="0" wp14:anchorId="428E934D" wp14:editId="72B5C87C">
            <wp:extent cx="481965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D27">
        <w:rPr>
          <w:noProof/>
          <w:lang w:eastAsia="ru-RU"/>
        </w:rPr>
        <w:t xml:space="preserve"> </w:t>
      </w:r>
    </w:p>
    <w:p w14:paraId="4FE35860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>.include "tn2313def.inc"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 Присоединение файла описаний</w:t>
      </w:r>
    </w:p>
    <w:p w14:paraId="5FC247E5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>.list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 Включение листинга</w:t>
      </w:r>
    </w:p>
    <w:p w14:paraId="3B4D0C82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>.def</w:t>
      </w:r>
      <w:r>
        <w:rPr>
          <w:noProof/>
          <w:lang w:eastAsia="ru-RU"/>
        </w:rPr>
        <w:tab/>
        <w:t>temp = r16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 Определение главного рабочего регистра</w:t>
      </w:r>
    </w:p>
    <w:p w14:paraId="15E5BBC9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ab/>
        <w:t>;------------------------- Начало программного кода</w:t>
      </w:r>
    </w:p>
    <w:p w14:paraId="2961B85B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 xml:space="preserve">.cseg 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 Выбор сегмента программного кода</w:t>
      </w:r>
    </w:p>
    <w:p w14:paraId="24EA4697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 xml:space="preserve">.org </w:t>
      </w:r>
      <w:r>
        <w:rPr>
          <w:noProof/>
          <w:lang w:eastAsia="ru-RU"/>
        </w:rPr>
        <w:tab/>
        <w:t>0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 Установка текущего адреса на ноль</w:t>
      </w:r>
    </w:p>
    <w:p w14:paraId="4AA2C5ED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>;-------------------------- Инициализация стека</w:t>
      </w:r>
    </w:p>
    <w:p w14:paraId="61900257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>ldi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temp, RAMEND</w:t>
      </w:r>
      <w:r w:rsidR="008E5EC4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  <w:t xml:space="preserve">; Выбор адреса вершины стека </w:t>
      </w:r>
    </w:p>
    <w:p w14:paraId="6CB6BD5D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>out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SPL, temp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 Запись его в регистр стека</w:t>
      </w:r>
    </w:p>
    <w:p w14:paraId="398B78FE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>;-------------------------- Инициализация портов ВВ</w:t>
      </w:r>
    </w:p>
    <w:p w14:paraId="36AD8ACE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>ldi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temp, 0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="008E5EC4">
        <w:rPr>
          <w:noProof/>
          <w:lang w:eastAsia="ru-RU"/>
        </w:rPr>
        <w:tab/>
      </w:r>
      <w:r>
        <w:rPr>
          <w:noProof/>
          <w:lang w:eastAsia="ru-RU"/>
        </w:rPr>
        <w:t>; Записываем 0 в регистр temp</w:t>
      </w:r>
    </w:p>
    <w:p w14:paraId="3AB2D535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>out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DDRD, temp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;Записываем этот 0 в DDRD (порт PD на ввод)</w:t>
      </w:r>
    </w:p>
    <w:p w14:paraId="79AA19F5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>ldi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temp, 0xFF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;Записываем число $FF в регистр temp</w:t>
      </w:r>
    </w:p>
    <w:p w14:paraId="0DB2C5B1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>out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DDRB, temp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 Записываем temp в DDRB (порт PB на вывод)</w:t>
      </w:r>
    </w:p>
    <w:p w14:paraId="1E56CA2E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>out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PORTB, temp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 Записываем temp в PORTB (потушить светодиод)</w:t>
      </w:r>
    </w:p>
    <w:p w14:paraId="02970701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>out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PORTD, temp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 Записываем temp в PORTD (включ. внутр. резист.)</w:t>
      </w:r>
    </w:p>
    <w:p w14:paraId="76F45EFE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>;--------------------------- Инициализация компаратора</w:t>
      </w:r>
    </w:p>
    <w:p w14:paraId="17ED27DF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 xml:space="preserve">ldi 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temp, 0x80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 Выключение компаратора</w:t>
      </w:r>
    </w:p>
    <w:p w14:paraId="001F484B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>out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ACSR, temp</w:t>
      </w:r>
    </w:p>
    <w:p w14:paraId="4B251427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>;----------------------------Начало основного цикла</w:t>
      </w:r>
    </w:p>
    <w:p w14:paraId="6882EAC4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>main:in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temp, PIND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 Читаем содержимое порта PD</w:t>
      </w:r>
    </w:p>
    <w:p w14:paraId="01755E30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>sbrc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temp, 0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="005D5E91">
        <w:rPr>
          <w:noProof/>
          <w:lang w:eastAsia="ru-RU"/>
        </w:rPr>
        <w:tab/>
      </w:r>
      <w:r>
        <w:rPr>
          <w:noProof/>
          <w:lang w:eastAsia="ru-RU"/>
        </w:rPr>
        <w:t>; Проверка младшего разряда</w:t>
      </w:r>
    </w:p>
    <w:p w14:paraId="0EAB0A04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>rjmp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main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 Если не ноль, переходим в начало</w:t>
      </w:r>
    </w:p>
    <w:p w14:paraId="52AC063B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>;-----------------------------Переключение светодиода</w:t>
      </w:r>
    </w:p>
    <w:p w14:paraId="2C77F56A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>in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temp, PINB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;Читаем содержимое порта PB</w:t>
      </w:r>
    </w:p>
    <w:p w14:paraId="110EBBED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>sbrc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temp, 0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="008E5EC4">
        <w:rPr>
          <w:noProof/>
          <w:lang w:eastAsia="ru-RU"/>
        </w:rPr>
        <w:tab/>
      </w:r>
      <w:r>
        <w:rPr>
          <w:noProof/>
          <w:lang w:eastAsia="ru-RU"/>
        </w:rPr>
        <w:t>;Проверка младшего разряда</w:t>
      </w:r>
    </w:p>
    <w:p w14:paraId="7D4C3375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>rjmp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m1</w:t>
      </w:r>
    </w:p>
    <w:p w14:paraId="6F5F10D4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>sbi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PORTB, 0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;Установка выхода PB.0 в единицу</w:t>
      </w:r>
    </w:p>
    <w:p w14:paraId="2D1582A3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>rjmp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m2</w:t>
      </w:r>
    </w:p>
    <w:p w14:paraId="2D41772A" w14:textId="77777777" w:rsidR="00082612" w:rsidRDefault="00951FD9" w:rsidP="00082612">
      <w:pPr>
        <w:rPr>
          <w:noProof/>
          <w:lang w:eastAsia="ru-RU"/>
        </w:rPr>
      </w:pPr>
      <w:r>
        <w:rPr>
          <w:noProof/>
          <w:lang w:eastAsia="ru-RU"/>
        </w:rPr>
        <w:t>m1:   cbi</w:t>
      </w:r>
      <w:r>
        <w:rPr>
          <w:noProof/>
          <w:lang w:eastAsia="ru-RU"/>
        </w:rPr>
        <w:tab/>
      </w:r>
      <w:r w:rsidR="00082612">
        <w:rPr>
          <w:noProof/>
          <w:lang w:eastAsia="ru-RU"/>
        </w:rPr>
        <w:t>PORTB, 0</w:t>
      </w:r>
      <w:r w:rsidR="00082612"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="00082612">
        <w:rPr>
          <w:noProof/>
          <w:lang w:eastAsia="ru-RU"/>
        </w:rPr>
        <w:t>;Сброс PB.0 в ноль</w:t>
      </w:r>
    </w:p>
    <w:p w14:paraId="438558D4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>;-----------------------------Цикл ожидания отпускания кнопки</w:t>
      </w:r>
    </w:p>
    <w:p w14:paraId="6DAD9D4C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>m2:  in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temp, PIND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;Читаем содержимое порта PD</w:t>
      </w:r>
    </w:p>
    <w:p w14:paraId="3878561C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>sbrs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temp, 0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="008E5EC4">
        <w:rPr>
          <w:noProof/>
          <w:lang w:eastAsia="ru-RU"/>
        </w:rPr>
        <w:tab/>
      </w:r>
      <w:r>
        <w:rPr>
          <w:noProof/>
          <w:lang w:eastAsia="ru-RU"/>
        </w:rPr>
        <w:t>;Проверка младшего разряда</w:t>
      </w:r>
    </w:p>
    <w:p w14:paraId="7B8C406B" w14:textId="77777777" w:rsidR="00082612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>rjmp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m2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;Продолжить ожидание отпускания кнопки</w:t>
      </w:r>
    </w:p>
    <w:p w14:paraId="4E903751" w14:textId="77777777" w:rsidR="006F0A7C" w:rsidRDefault="00082612" w:rsidP="00082612">
      <w:pPr>
        <w:rPr>
          <w:noProof/>
          <w:lang w:eastAsia="ru-RU"/>
        </w:rPr>
      </w:pPr>
      <w:r>
        <w:rPr>
          <w:noProof/>
          <w:lang w:eastAsia="ru-RU"/>
        </w:rPr>
        <w:t>rjmp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main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;К началу цикла</w:t>
      </w:r>
    </w:p>
    <w:p w14:paraId="0DA6EE61" w14:textId="77777777" w:rsidR="006F0A7C" w:rsidRPr="007D3A0A" w:rsidRDefault="00724D6C" w:rsidP="007D3A0A">
      <w:pPr>
        <w:pStyle w:val="a3"/>
        <w:rPr>
          <w:noProof/>
          <w:sz w:val="32"/>
          <w:lang w:eastAsia="ru-RU"/>
        </w:rPr>
      </w:pPr>
      <w:r w:rsidRPr="007D3A0A">
        <w:rPr>
          <w:noProof/>
          <w:sz w:val="32"/>
          <w:lang w:eastAsia="ru-RU"/>
        </w:rPr>
        <w:lastRenderedPageBreak/>
        <w:t xml:space="preserve">Описание </w:t>
      </w:r>
      <w:r w:rsidR="00793157" w:rsidRPr="007D3A0A">
        <w:rPr>
          <w:noProof/>
          <w:sz w:val="32"/>
          <w:lang w:eastAsia="ru-RU"/>
        </w:rPr>
        <w:t>программы</w:t>
      </w:r>
    </w:p>
    <w:p w14:paraId="5813AB72" w14:textId="77777777" w:rsidR="00793157" w:rsidRPr="00793157" w:rsidRDefault="00793157" w:rsidP="00793157">
      <w:pPr>
        <w:pStyle w:val="a3"/>
        <w:rPr>
          <w:noProof/>
          <w:lang w:eastAsia="ru-RU"/>
        </w:rPr>
      </w:pPr>
      <w:r w:rsidRPr="00793157">
        <w:rPr>
          <w:noProof/>
          <w:lang w:eastAsia="ru-RU"/>
        </w:rPr>
        <w:t xml:space="preserve">В строке 16 производится чтение порта </w:t>
      </w:r>
      <w:r w:rsidRPr="00793157">
        <w:rPr>
          <w:noProof/>
          <w:lang w:val="en-US" w:eastAsia="ru-RU"/>
        </w:rPr>
        <w:t>PORTD</w:t>
      </w:r>
      <w:r w:rsidRPr="00793157">
        <w:rPr>
          <w:noProof/>
          <w:lang w:eastAsia="ru-RU"/>
        </w:rPr>
        <w:t xml:space="preserve">. Число, прочитанное из порта, записывается в регистр </w:t>
      </w:r>
      <w:r w:rsidRPr="00793157">
        <w:rPr>
          <w:noProof/>
          <w:lang w:val="en-US" w:eastAsia="ru-RU"/>
        </w:rPr>
        <w:t>temp</w:t>
      </w:r>
      <w:r w:rsidRPr="00793157">
        <w:rPr>
          <w:noProof/>
          <w:lang w:eastAsia="ru-RU"/>
        </w:rPr>
        <w:t>.</w:t>
      </w:r>
    </w:p>
    <w:p w14:paraId="05A514B3" w14:textId="77777777" w:rsidR="00793157" w:rsidRPr="00793157" w:rsidRDefault="00793157" w:rsidP="00793157">
      <w:pPr>
        <w:pStyle w:val="a3"/>
        <w:rPr>
          <w:noProof/>
          <w:lang w:eastAsia="ru-RU"/>
        </w:rPr>
      </w:pPr>
      <w:r w:rsidRPr="00793157">
        <w:rPr>
          <w:noProof/>
          <w:lang w:eastAsia="ru-RU"/>
        </w:rPr>
        <w:t xml:space="preserve">В строке 17 производится проверка младшего разряда прочитанного числа. Если младший бит равен единице (кнопка не нажата), то управление переходит к строке 18. В строке 18 находится оператор безусловного перехода, который передает управление по метке </w:t>
      </w:r>
      <w:r w:rsidRPr="00793157">
        <w:rPr>
          <w:noProof/>
          <w:lang w:val="en-US" w:eastAsia="ru-RU"/>
        </w:rPr>
        <w:t>main</w:t>
      </w:r>
      <w:r w:rsidRPr="00793157">
        <w:rPr>
          <w:noProof/>
          <w:lang w:eastAsia="ru-RU"/>
        </w:rPr>
        <w:t>, то есть на начало цикла. Таким образом, пока кнопка не нажата, будет выполняться короткий цикл программы (строки 16,17 и 18).</w:t>
      </w:r>
    </w:p>
    <w:p w14:paraId="2917DA2A" w14:textId="77777777" w:rsidR="00793157" w:rsidRPr="00683BDE" w:rsidRDefault="00793157" w:rsidP="00793157">
      <w:pPr>
        <w:pStyle w:val="a3"/>
        <w:rPr>
          <w:noProof/>
          <w:lang w:eastAsia="ru-RU"/>
        </w:rPr>
      </w:pPr>
      <w:r w:rsidRPr="00793157">
        <w:rPr>
          <w:noProof/>
          <w:lang w:eastAsia="ru-RU"/>
        </w:rPr>
        <w:t xml:space="preserve">Если кнопка нажата, младший разряд числа в регистре </w:t>
      </w:r>
      <w:r w:rsidRPr="00793157">
        <w:rPr>
          <w:noProof/>
          <w:lang w:val="en-US" w:eastAsia="ru-RU"/>
        </w:rPr>
        <w:t>temp</w:t>
      </w:r>
      <w:r w:rsidRPr="00793157">
        <w:rPr>
          <w:noProof/>
          <w:lang w:eastAsia="ru-RU"/>
        </w:rPr>
        <w:t xml:space="preserve"> окажется равным нулю. В этом случае оператор </w:t>
      </w:r>
      <w:r w:rsidRPr="00793157">
        <w:rPr>
          <w:noProof/>
          <w:lang w:val="en-US" w:eastAsia="ru-RU"/>
        </w:rPr>
        <w:t>sbrc</w:t>
      </w:r>
      <w:r w:rsidRPr="00793157">
        <w:rPr>
          <w:noProof/>
          <w:lang w:eastAsia="ru-RU"/>
        </w:rPr>
        <w:t xml:space="preserve"> в строке 17 передаст управление к строке 19, где начинается модуль переключения светодиода. </w:t>
      </w:r>
      <w:r w:rsidRPr="00683BDE">
        <w:rPr>
          <w:noProof/>
          <w:lang w:eastAsia="ru-RU"/>
        </w:rPr>
        <w:t>И начинается он с чтения состояния порта РВ.</w:t>
      </w:r>
    </w:p>
    <w:p w14:paraId="13194D82" w14:textId="77777777" w:rsidR="00793157" w:rsidRPr="00793157" w:rsidRDefault="00793157" w:rsidP="00793157">
      <w:pPr>
        <w:pStyle w:val="a3"/>
        <w:rPr>
          <w:noProof/>
          <w:lang w:eastAsia="ru-RU"/>
        </w:rPr>
      </w:pPr>
      <w:r w:rsidRPr="00793157">
        <w:rPr>
          <w:noProof/>
          <w:lang w:eastAsia="ru-RU"/>
        </w:rPr>
        <w:t xml:space="preserve">В строке 20 производится проверка младшего бита считанного числа. Если этот бит равен нулю, то строка 21 пропускается, и выполняется строка 22. Если младший бит равен единице, то выполняется строка 21. В строке 22 оператор </w:t>
      </w:r>
      <w:r w:rsidRPr="00793157">
        <w:rPr>
          <w:noProof/>
          <w:lang w:val="en-US" w:eastAsia="ru-RU"/>
        </w:rPr>
        <w:t>sbi</w:t>
      </w:r>
      <w:r w:rsidRPr="00793157">
        <w:rPr>
          <w:noProof/>
          <w:lang w:eastAsia="ru-RU"/>
        </w:rPr>
        <w:t xml:space="preserve"> устанавливает младший бит регистра </w:t>
      </w:r>
      <w:r w:rsidRPr="00793157">
        <w:rPr>
          <w:noProof/>
          <w:lang w:val="en-US" w:eastAsia="ru-RU"/>
        </w:rPr>
        <w:t>PORTB</w:t>
      </w:r>
      <w:r w:rsidRPr="00793157">
        <w:rPr>
          <w:noProof/>
          <w:lang w:eastAsia="ru-RU"/>
        </w:rPr>
        <w:t xml:space="preserve"> в единицу.</w:t>
      </w:r>
    </w:p>
    <w:p w14:paraId="4CBF3C4F" w14:textId="77777777" w:rsidR="00793157" w:rsidRPr="00793157" w:rsidRDefault="00793157" w:rsidP="00793157">
      <w:pPr>
        <w:pStyle w:val="a3"/>
        <w:rPr>
          <w:noProof/>
          <w:lang w:eastAsia="ru-RU"/>
        </w:rPr>
      </w:pPr>
      <w:r w:rsidRPr="00793157">
        <w:rPr>
          <w:noProof/>
          <w:lang w:eastAsia="ru-RU"/>
        </w:rPr>
        <w:t xml:space="preserve">А в строке 21 находится оператор безусловного перехода, который передает управление по метке </w:t>
      </w:r>
      <w:r w:rsidRPr="00793157">
        <w:rPr>
          <w:noProof/>
          <w:lang w:val="en-US" w:eastAsia="ru-RU"/>
        </w:rPr>
        <w:t>m</w:t>
      </w:r>
      <w:r w:rsidRPr="00793157">
        <w:rPr>
          <w:noProof/>
          <w:lang w:eastAsia="ru-RU"/>
        </w:rPr>
        <w:t>1 на строку 24. Там оператор с</w:t>
      </w:r>
      <w:r w:rsidRPr="00793157">
        <w:rPr>
          <w:noProof/>
          <w:lang w:val="en-US" w:eastAsia="ru-RU"/>
        </w:rPr>
        <w:t>bi</w:t>
      </w:r>
      <w:r w:rsidRPr="00793157">
        <w:rPr>
          <w:noProof/>
          <w:lang w:eastAsia="ru-RU"/>
        </w:rPr>
        <w:t xml:space="preserve"> сбрасывает младший бит регистра </w:t>
      </w:r>
      <w:r w:rsidRPr="00793157">
        <w:rPr>
          <w:noProof/>
          <w:lang w:val="en-US" w:eastAsia="ru-RU"/>
        </w:rPr>
        <w:t>PORTB</w:t>
      </w:r>
      <w:r w:rsidRPr="00793157">
        <w:rPr>
          <w:noProof/>
          <w:lang w:eastAsia="ru-RU"/>
        </w:rPr>
        <w:t xml:space="preserve"> в ноль. Таким образом, происходит переключение в младшем разряде порта РВ. Ноль меняется на единицу, а единица на ноль.</w:t>
      </w:r>
    </w:p>
    <w:p w14:paraId="5F79727F" w14:textId="77777777" w:rsidR="00793157" w:rsidRPr="00793157" w:rsidRDefault="00793157" w:rsidP="00793157">
      <w:pPr>
        <w:pStyle w:val="a3"/>
        <w:rPr>
          <w:noProof/>
          <w:lang w:eastAsia="ru-RU"/>
        </w:rPr>
      </w:pPr>
      <w:r w:rsidRPr="00793157">
        <w:rPr>
          <w:noProof/>
          <w:lang w:eastAsia="ru-RU"/>
        </w:rPr>
        <w:t>После переключения светодиода управление передается на строку 25. Это происходит либо при помощи команды безусловного перехода (строка 23), либо естественным путем после строки 24.</w:t>
      </w:r>
    </w:p>
    <w:p w14:paraId="512A5D22" w14:textId="77777777" w:rsidR="00793157" w:rsidRPr="00793157" w:rsidRDefault="00793157" w:rsidP="00793157">
      <w:pPr>
        <w:pStyle w:val="a3"/>
        <w:rPr>
          <w:noProof/>
          <w:lang w:eastAsia="ru-RU"/>
        </w:rPr>
      </w:pPr>
      <w:r w:rsidRPr="00793157">
        <w:rPr>
          <w:noProof/>
          <w:lang w:eastAsia="ru-RU"/>
        </w:rPr>
        <w:t xml:space="preserve">Строки 25—27 содержат цикл ожидания момента отпускания кнопки. Цикл ожидания начинается с чтения содержимого порта </w:t>
      </w:r>
      <w:r w:rsidRPr="00793157">
        <w:rPr>
          <w:noProof/>
          <w:lang w:val="en-US" w:eastAsia="ru-RU"/>
        </w:rPr>
        <w:t>PORTD</w:t>
      </w:r>
      <w:r w:rsidRPr="00793157">
        <w:rPr>
          <w:noProof/>
          <w:lang w:eastAsia="ru-RU"/>
        </w:rPr>
        <w:t xml:space="preserve"> (строка 25). Прочитанное значение записывается в регистр </w:t>
      </w:r>
      <w:r w:rsidRPr="00793157">
        <w:rPr>
          <w:noProof/>
          <w:lang w:val="en-US" w:eastAsia="ru-RU"/>
        </w:rPr>
        <w:t>temp</w:t>
      </w:r>
      <w:r w:rsidR="00683BDE">
        <w:rPr>
          <w:noProof/>
          <w:lang w:eastAsia="ru-RU"/>
        </w:rPr>
        <w:t>. Затем про</w:t>
      </w:r>
      <w:r w:rsidRPr="00793157">
        <w:rPr>
          <w:noProof/>
          <w:lang w:eastAsia="ru-RU"/>
        </w:rPr>
        <w:t>изводится проверка младшего разряда прочитанного числа</w:t>
      </w:r>
      <w:r w:rsidR="00683BDE">
        <w:rPr>
          <w:noProof/>
          <w:lang w:eastAsia="ru-RU"/>
        </w:rPr>
        <w:t xml:space="preserve"> (строка 26). Ес</w:t>
      </w:r>
      <w:r w:rsidRPr="00793157">
        <w:rPr>
          <w:noProof/>
          <w:lang w:eastAsia="ru-RU"/>
        </w:rPr>
        <w:t xml:space="preserve">ли этот разряд равен нулю (кнопка еще не </w:t>
      </w:r>
      <w:r w:rsidRPr="00793157">
        <w:rPr>
          <w:noProof/>
          <w:lang w:eastAsia="ru-RU"/>
        </w:rPr>
        <w:lastRenderedPageBreak/>
        <w:t xml:space="preserve">отпущена), выполняется строка 27 (безусловный переход на метку </w:t>
      </w:r>
      <w:r w:rsidRPr="00793157">
        <w:rPr>
          <w:noProof/>
          <w:lang w:val="en-US" w:eastAsia="ru-RU"/>
        </w:rPr>
        <w:t>m</w:t>
      </w:r>
      <w:r w:rsidRPr="00793157">
        <w:rPr>
          <w:noProof/>
          <w:lang w:eastAsia="ru-RU"/>
        </w:rPr>
        <w:t>2), и цикл ожидания повторяется снова.</w:t>
      </w:r>
    </w:p>
    <w:p w14:paraId="6143C9E0" w14:textId="77777777" w:rsidR="005A6EAA" w:rsidRPr="00793157" w:rsidRDefault="00793157" w:rsidP="00793157">
      <w:pPr>
        <w:pStyle w:val="a3"/>
      </w:pPr>
      <w:r w:rsidRPr="00793157">
        <w:rPr>
          <w:noProof/>
          <w:lang w:eastAsia="ru-RU"/>
        </w:rPr>
        <w:t xml:space="preserve">Когда при очередной проверке кнопка окажется отпущенной, повинуясь команде </w:t>
      </w:r>
      <w:r w:rsidRPr="00793157">
        <w:rPr>
          <w:noProof/>
          <w:lang w:val="en-US" w:eastAsia="ru-RU"/>
        </w:rPr>
        <w:t>sbrc</w:t>
      </w:r>
      <w:r w:rsidRPr="00793157">
        <w:rPr>
          <w:noProof/>
          <w:lang w:eastAsia="ru-RU"/>
        </w:rPr>
        <w:t xml:space="preserve"> (в строке 26), микроконтроллер пропустит строку 27 и перейдет к строке 28. Расположенный там безусловный переход передаст управление на начало основного цикла (по метке </w:t>
      </w:r>
      <w:r w:rsidRPr="00793157">
        <w:rPr>
          <w:noProof/>
          <w:lang w:val="en-US" w:eastAsia="ru-RU"/>
        </w:rPr>
        <w:t>main</w:t>
      </w:r>
      <w:r w:rsidRPr="00793157">
        <w:rPr>
          <w:noProof/>
          <w:lang w:eastAsia="ru-RU"/>
        </w:rPr>
        <w:t>).</w:t>
      </w:r>
    </w:p>
    <w:p w14:paraId="00A47F21" w14:textId="77777777" w:rsidR="007A1E23" w:rsidRDefault="00885041" w:rsidP="002436BC">
      <w:pPr>
        <w:pStyle w:val="1-"/>
        <w:rPr>
          <w:noProof/>
          <w:lang w:eastAsia="ru-RU"/>
        </w:rPr>
      </w:pPr>
      <w:r w:rsidRPr="00E861FD">
        <w:rPr>
          <w:b w:val="0"/>
          <w:noProof/>
          <w:lang w:eastAsia="ru-RU"/>
        </w:rPr>
        <w:t>Вывод</w:t>
      </w:r>
    </w:p>
    <w:p w14:paraId="41ADC5EB" w14:textId="77777777" w:rsidR="003E5810" w:rsidRPr="002436BC" w:rsidRDefault="00793157" w:rsidP="002436BC">
      <w:pPr>
        <w:pStyle w:val="a3"/>
        <w:rPr>
          <w:noProof/>
          <w:lang w:eastAsia="ru-RU"/>
        </w:rPr>
      </w:pPr>
      <w:r>
        <w:rPr>
          <w:color w:val="000000"/>
          <w:spacing w:val="-1"/>
          <w:szCs w:val="16"/>
        </w:rPr>
        <w:t xml:space="preserve">В процессе выполнения лабораторной работы были изучены команды передачи управления и операций с разрядами, а также применение в алгоритмах процедуры ожидания. Был </w:t>
      </w:r>
      <w:r w:rsidRPr="00A73011">
        <w:rPr>
          <w:color w:val="000000"/>
          <w:spacing w:val="-1"/>
          <w:szCs w:val="28"/>
        </w:rPr>
        <w:t>р</w:t>
      </w:r>
      <w:r w:rsidRPr="00A73011">
        <w:rPr>
          <w:iCs/>
          <w:color w:val="000000"/>
          <w:spacing w:val="-1"/>
          <w:szCs w:val="28"/>
        </w:rPr>
        <w:t>азработ</w:t>
      </w:r>
      <w:r>
        <w:rPr>
          <w:iCs/>
          <w:color w:val="000000"/>
          <w:spacing w:val="-1"/>
          <w:szCs w:val="28"/>
        </w:rPr>
        <w:t>ан микропроцессорное</w:t>
      </w:r>
      <w:r w:rsidRPr="00A73011">
        <w:rPr>
          <w:iCs/>
          <w:color w:val="000000"/>
          <w:spacing w:val="-1"/>
          <w:szCs w:val="28"/>
        </w:rPr>
        <w:t xml:space="preserve"> устройство управления светодиодным индика</w:t>
      </w:r>
      <w:r w:rsidRPr="00A73011">
        <w:rPr>
          <w:iCs/>
          <w:color w:val="000000"/>
          <w:spacing w:val="1"/>
          <w:szCs w:val="28"/>
        </w:rPr>
        <w:t>тором при помощи одной кнопки</w:t>
      </w:r>
      <w:r>
        <w:rPr>
          <w:iCs/>
          <w:color w:val="000000"/>
          <w:spacing w:val="1"/>
          <w:szCs w:val="14"/>
        </w:rPr>
        <w:t xml:space="preserve"> </w:t>
      </w:r>
      <w:r>
        <w:rPr>
          <w:color w:val="000000"/>
          <w:szCs w:val="18"/>
        </w:rPr>
        <w:t>в режиме поочередного включения и отключения.</w:t>
      </w:r>
      <w:r w:rsidRPr="005B6243">
        <w:rPr>
          <w:iCs/>
          <w:color w:val="000000"/>
          <w:spacing w:val="1"/>
          <w:szCs w:val="14"/>
        </w:rPr>
        <w:t xml:space="preserve"> При </w:t>
      </w:r>
      <w:r>
        <w:rPr>
          <w:iCs/>
          <w:color w:val="000000"/>
          <w:spacing w:val="1"/>
          <w:szCs w:val="14"/>
        </w:rPr>
        <w:t xml:space="preserve">первом </w:t>
      </w:r>
      <w:r w:rsidRPr="005B6243">
        <w:rPr>
          <w:iCs/>
          <w:color w:val="000000"/>
          <w:spacing w:val="1"/>
          <w:szCs w:val="14"/>
        </w:rPr>
        <w:t xml:space="preserve">нажатии кнопки светодиод </w:t>
      </w:r>
      <w:r>
        <w:rPr>
          <w:iCs/>
          <w:color w:val="000000"/>
          <w:spacing w:val="-2"/>
          <w:szCs w:val="14"/>
        </w:rPr>
        <w:t xml:space="preserve">включается, </w:t>
      </w:r>
      <w:r w:rsidRPr="005B6243">
        <w:rPr>
          <w:iCs/>
          <w:color w:val="000000"/>
          <w:spacing w:val="-2"/>
          <w:szCs w:val="14"/>
        </w:rPr>
        <w:t xml:space="preserve">при </w:t>
      </w:r>
      <w:r>
        <w:rPr>
          <w:iCs/>
          <w:color w:val="000000"/>
          <w:spacing w:val="-2"/>
          <w:szCs w:val="14"/>
        </w:rPr>
        <w:t xml:space="preserve">следующем нажатии </w:t>
      </w:r>
      <w:r w:rsidRPr="005B6243">
        <w:rPr>
          <w:iCs/>
          <w:color w:val="000000"/>
          <w:spacing w:val="-2"/>
          <w:szCs w:val="14"/>
        </w:rPr>
        <w:t>–</w:t>
      </w:r>
      <w:r w:rsidRPr="005B6243">
        <w:rPr>
          <w:color w:val="000000"/>
          <w:spacing w:val="-2"/>
          <w:szCs w:val="14"/>
        </w:rPr>
        <w:t xml:space="preserve"> </w:t>
      </w:r>
      <w:r>
        <w:rPr>
          <w:color w:val="000000"/>
          <w:spacing w:val="-2"/>
          <w:szCs w:val="14"/>
        </w:rPr>
        <w:t>отключается и т.д.</w:t>
      </w:r>
    </w:p>
    <w:sectPr w:rsidR="003E5810" w:rsidRPr="002436BC" w:rsidSect="00126E81">
      <w:footerReference w:type="default" r:id="rId9"/>
      <w:pgSz w:w="11906" w:h="16838"/>
      <w:pgMar w:top="1134" w:right="567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BF5EB" w14:textId="77777777" w:rsidR="009A07C3" w:rsidRDefault="009A07C3" w:rsidP="00126E81">
      <w:pPr>
        <w:spacing w:after="0" w:line="240" w:lineRule="auto"/>
      </w:pPr>
      <w:r>
        <w:separator/>
      </w:r>
    </w:p>
  </w:endnote>
  <w:endnote w:type="continuationSeparator" w:id="0">
    <w:p w14:paraId="2273D8CC" w14:textId="77777777" w:rsidR="009A07C3" w:rsidRDefault="009A07C3" w:rsidP="00126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Source Han Sans CN Regular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9230741"/>
      <w:docPartObj>
        <w:docPartGallery w:val="Page Numbers (Bottom of Page)"/>
        <w:docPartUnique/>
      </w:docPartObj>
    </w:sdtPr>
    <w:sdtEndPr/>
    <w:sdtContent>
      <w:p w14:paraId="25F63051" w14:textId="77777777" w:rsidR="00D35EC8" w:rsidRDefault="00D35EC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A858F5" w14:textId="77777777" w:rsidR="00126E81" w:rsidRDefault="00126E8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28B91" w14:textId="77777777" w:rsidR="009A07C3" w:rsidRDefault="009A07C3" w:rsidP="00126E81">
      <w:pPr>
        <w:spacing w:after="0" w:line="240" w:lineRule="auto"/>
      </w:pPr>
      <w:r>
        <w:separator/>
      </w:r>
    </w:p>
  </w:footnote>
  <w:footnote w:type="continuationSeparator" w:id="0">
    <w:p w14:paraId="060530DA" w14:textId="77777777" w:rsidR="009A07C3" w:rsidRDefault="009A07C3" w:rsidP="00126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6FA"/>
    <w:multiLevelType w:val="multilevel"/>
    <w:tmpl w:val="B24CA6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0C62973"/>
    <w:multiLevelType w:val="hybridMultilevel"/>
    <w:tmpl w:val="B93A8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44FAC"/>
    <w:multiLevelType w:val="hybridMultilevel"/>
    <w:tmpl w:val="0518B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E5C"/>
    <w:rsid w:val="00000E2C"/>
    <w:rsid w:val="000766B2"/>
    <w:rsid w:val="00082612"/>
    <w:rsid w:val="00093547"/>
    <w:rsid w:val="000A35DC"/>
    <w:rsid w:val="000D4EAD"/>
    <w:rsid w:val="000F5349"/>
    <w:rsid w:val="00101A22"/>
    <w:rsid w:val="00105FE7"/>
    <w:rsid w:val="00122297"/>
    <w:rsid w:val="00126E81"/>
    <w:rsid w:val="001405C5"/>
    <w:rsid w:val="00165912"/>
    <w:rsid w:val="001870A6"/>
    <w:rsid w:val="00187FBA"/>
    <w:rsid w:val="002436BC"/>
    <w:rsid w:val="00246BCF"/>
    <w:rsid w:val="00276A70"/>
    <w:rsid w:val="00287478"/>
    <w:rsid w:val="002D2388"/>
    <w:rsid w:val="002D4728"/>
    <w:rsid w:val="002E7D79"/>
    <w:rsid w:val="00316DCF"/>
    <w:rsid w:val="00332646"/>
    <w:rsid w:val="00332B00"/>
    <w:rsid w:val="0034276B"/>
    <w:rsid w:val="003573E1"/>
    <w:rsid w:val="003654CF"/>
    <w:rsid w:val="00387E5C"/>
    <w:rsid w:val="00392BE7"/>
    <w:rsid w:val="00397AD8"/>
    <w:rsid w:val="003E5810"/>
    <w:rsid w:val="004243EF"/>
    <w:rsid w:val="00455D2D"/>
    <w:rsid w:val="004B31C5"/>
    <w:rsid w:val="004B672C"/>
    <w:rsid w:val="004C2072"/>
    <w:rsid w:val="004D008F"/>
    <w:rsid w:val="004E48FB"/>
    <w:rsid w:val="005034AE"/>
    <w:rsid w:val="00515FF4"/>
    <w:rsid w:val="00530C4D"/>
    <w:rsid w:val="00564883"/>
    <w:rsid w:val="00564D27"/>
    <w:rsid w:val="00571955"/>
    <w:rsid w:val="005818A0"/>
    <w:rsid w:val="005A6EAA"/>
    <w:rsid w:val="005D5C21"/>
    <w:rsid w:val="005D5E91"/>
    <w:rsid w:val="005D75BC"/>
    <w:rsid w:val="005E24D6"/>
    <w:rsid w:val="005F7F78"/>
    <w:rsid w:val="006208D1"/>
    <w:rsid w:val="00633A43"/>
    <w:rsid w:val="00654ED1"/>
    <w:rsid w:val="00683BDE"/>
    <w:rsid w:val="0069155F"/>
    <w:rsid w:val="006A299A"/>
    <w:rsid w:val="006B644B"/>
    <w:rsid w:val="006C5317"/>
    <w:rsid w:val="006F0A7C"/>
    <w:rsid w:val="00724D6C"/>
    <w:rsid w:val="007528C1"/>
    <w:rsid w:val="00793157"/>
    <w:rsid w:val="007949C9"/>
    <w:rsid w:val="007A1E23"/>
    <w:rsid w:val="007D3A0A"/>
    <w:rsid w:val="007E5CFD"/>
    <w:rsid w:val="007F344E"/>
    <w:rsid w:val="007F3708"/>
    <w:rsid w:val="0081335F"/>
    <w:rsid w:val="00827081"/>
    <w:rsid w:val="00834074"/>
    <w:rsid w:val="00872741"/>
    <w:rsid w:val="00885041"/>
    <w:rsid w:val="008921F2"/>
    <w:rsid w:val="008A0B5C"/>
    <w:rsid w:val="008A74DA"/>
    <w:rsid w:val="008C77DA"/>
    <w:rsid w:val="008E0247"/>
    <w:rsid w:val="008E5EC4"/>
    <w:rsid w:val="008E69CD"/>
    <w:rsid w:val="00912E6E"/>
    <w:rsid w:val="00914738"/>
    <w:rsid w:val="009155BA"/>
    <w:rsid w:val="00951FD9"/>
    <w:rsid w:val="00987CE3"/>
    <w:rsid w:val="009A07C3"/>
    <w:rsid w:val="009A6A58"/>
    <w:rsid w:val="00A06C2D"/>
    <w:rsid w:val="00A13A4A"/>
    <w:rsid w:val="00A47C1B"/>
    <w:rsid w:val="00A61F0B"/>
    <w:rsid w:val="00A62945"/>
    <w:rsid w:val="00AA5A8A"/>
    <w:rsid w:val="00B61F10"/>
    <w:rsid w:val="00B904F9"/>
    <w:rsid w:val="00B97B21"/>
    <w:rsid w:val="00BE24D0"/>
    <w:rsid w:val="00C32C49"/>
    <w:rsid w:val="00C51590"/>
    <w:rsid w:val="00C51998"/>
    <w:rsid w:val="00C72E6D"/>
    <w:rsid w:val="00D35EC8"/>
    <w:rsid w:val="00D41E61"/>
    <w:rsid w:val="00D5238A"/>
    <w:rsid w:val="00D53022"/>
    <w:rsid w:val="00D61E49"/>
    <w:rsid w:val="00D74EF6"/>
    <w:rsid w:val="00D76372"/>
    <w:rsid w:val="00D803CA"/>
    <w:rsid w:val="00DC78F2"/>
    <w:rsid w:val="00DD79BE"/>
    <w:rsid w:val="00DF3302"/>
    <w:rsid w:val="00DF37C9"/>
    <w:rsid w:val="00DF7926"/>
    <w:rsid w:val="00E00CDF"/>
    <w:rsid w:val="00E07831"/>
    <w:rsid w:val="00E25F14"/>
    <w:rsid w:val="00E27A2C"/>
    <w:rsid w:val="00E70768"/>
    <w:rsid w:val="00E861FD"/>
    <w:rsid w:val="00ED0BBF"/>
    <w:rsid w:val="00ED676E"/>
    <w:rsid w:val="00F118F1"/>
    <w:rsid w:val="00F132B9"/>
    <w:rsid w:val="00F37D08"/>
    <w:rsid w:val="00F76B33"/>
    <w:rsid w:val="00FF1660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E4C1B"/>
  <w15:chartTrackingRefBased/>
  <w15:docId w15:val="{199F2F4A-F503-4951-9F1C-66061562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D7D"/>
  </w:style>
  <w:style w:type="paragraph" w:styleId="1">
    <w:name w:val="heading 1"/>
    <w:basedOn w:val="a"/>
    <w:next w:val="a"/>
    <w:link w:val="10"/>
    <w:uiPriority w:val="9"/>
    <w:qFormat/>
    <w:rsid w:val="00FF7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7D7D"/>
    <w:pPr>
      <w:keepNext/>
      <w:spacing w:before="240" w:after="60" w:line="360" w:lineRule="auto"/>
      <w:outlineLvl w:val="1"/>
    </w:pPr>
    <w:rPr>
      <w:b/>
      <w:bCs/>
      <w:iCs/>
      <w:sz w:val="30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2E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ая часть"/>
    <w:basedOn w:val="a"/>
    <w:qFormat/>
    <w:rsid w:val="00AA5A8A"/>
    <w:pPr>
      <w:spacing w:line="360" w:lineRule="auto"/>
      <w:ind w:firstLine="706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link w:val="2"/>
    <w:uiPriority w:val="9"/>
    <w:rsid w:val="00FF7D7D"/>
    <w:rPr>
      <w:b/>
      <w:bCs/>
      <w:iCs/>
      <w:sz w:val="30"/>
      <w:szCs w:val="28"/>
    </w:rPr>
  </w:style>
  <w:style w:type="paragraph" w:customStyle="1" w:styleId="1-">
    <w:name w:val="Заголовок 1-го уровня"/>
    <w:basedOn w:val="1"/>
    <w:next w:val="a3"/>
    <w:qFormat/>
    <w:rsid w:val="00187FBA"/>
    <w:pPr>
      <w:spacing w:line="360" w:lineRule="auto"/>
      <w:jc w:val="both"/>
    </w:pPr>
    <w:rPr>
      <w:rFonts w:ascii="Times New Roman" w:hAnsi="Times New Roman"/>
      <w:b/>
      <w:color w:val="000000" w:themeColor="text1"/>
    </w:rPr>
  </w:style>
  <w:style w:type="paragraph" w:customStyle="1" w:styleId="2-">
    <w:name w:val="Заголовок 2-го уровня"/>
    <w:basedOn w:val="2"/>
    <w:next w:val="a3"/>
    <w:qFormat/>
    <w:rsid w:val="00FF7D7D"/>
    <w:pPr>
      <w:ind w:left="708"/>
    </w:pPr>
    <w:rPr>
      <w:rFonts w:ascii="Times New Roman" w:hAnsi="Times New Roman"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FF7D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7D7D"/>
    <w:pPr>
      <w:spacing w:after="100"/>
    </w:pPr>
  </w:style>
  <w:style w:type="character" w:styleId="a4">
    <w:name w:val="Hyperlink"/>
    <w:basedOn w:val="a0"/>
    <w:uiPriority w:val="99"/>
    <w:unhideWhenUsed/>
    <w:rsid w:val="00FF7D7D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FF7D7D"/>
    <w:pPr>
      <w:outlineLvl w:val="9"/>
    </w:pPr>
    <w:rPr>
      <w:lang w:eastAsia="ru-RU"/>
    </w:rPr>
  </w:style>
  <w:style w:type="paragraph" w:customStyle="1" w:styleId="a6">
    <w:name w:val="Исходный код"/>
    <w:basedOn w:val="a3"/>
    <w:qFormat/>
    <w:rsid w:val="007E5CFD"/>
    <w:pPr>
      <w:spacing w:after="0" w:line="240" w:lineRule="auto"/>
      <w:jc w:val="left"/>
    </w:pPr>
    <w:rPr>
      <w:rFonts w:ascii="Consolas" w:hAnsi="Consolas"/>
      <w:sz w:val="24"/>
      <w:szCs w:val="28"/>
      <w:lang w:val="en-US"/>
    </w:rPr>
  </w:style>
  <w:style w:type="paragraph" w:customStyle="1" w:styleId="a7">
    <w:name w:val="Подпись названия"/>
    <w:basedOn w:val="a3"/>
    <w:qFormat/>
    <w:rsid w:val="00564883"/>
    <w:pPr>
      <w:keepNext/>
      <w:spacing w:line="240" w:lineRule="auto"/>
      <w:jc w:val="center"/>
    </w:pPr>
    <w:rPr>
      <w:color w:val="000000" w:themeColor="text1"/>
      <w:sz w:val="24"/>
    </w:rPr>
  </w:style>
  <w:style w:type="table" w:styleId="a8">
    <w:name w:val="Table Grid"/>
    <w:basedOn w:val="a1"/>
    <w:uiPriority w:val="39"/>
    <w:rsid w:val="00387E5C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87E5C"/>
  </w:style>
  <w:style w:type="paragraph" w:styleId="a9">
    <w:name w:val="No Spacing"/>
    <w:uiPriority w:val="1"/>
    <w:qFormat/>
    <w:rsid w:val="00387E5C"/>
    <w:pPr>
      <w:spacing w:after="0" w:line="240" w:lineRule="auto"/>
    </w:pPr>
    <w:rPr>
      <w:rFonts w:eastAsiaTheme="minorEastAsia"/>
      <w:lang w:eastAsia="zh-CN"/>
    </w:rPr>
  </w:style>
  <w:style w:type="paragraph" w:styleId="aa">
    <w:name w:val="Body Text"/>
    <w:basedOn w:val="a"/>
    <w:link w:val="ab"/>
    <w:rsid w:val="00387E5C"/>
    <w:pPr>
      <w:spacing w:after="140" w:line="288" w:lineRule="auto"/>
    </w:pPr>
    <w:rPr>
      <w:rFonts w:ascii="Liberation Serif" w:eastAsia="Source Han Sans CN Regular" w:hAnsi="Liberation Serif" w:cs="Lohit Devanagari"/>
      <w:color w:val="00000A"/>
      <w:kern w:val="2"/>
      <w:sz w:val="24"/>
      <w:szCs w:val="24"/>
      <w:lang w:eastAsia="zh-CN" w:bidi="hi-IN"/>
    </w:rPr>
  </w:style>
  <w:style w:type="character" w:customStyle="1" w:styleId="ab">
    <w:name w:val="Основной текст Знак"/>
    <w:basedOn w:val="a0"/>
    <w:link w:val="aa"/>
    <w:rsid w:val="00387E5C"/>
    <w:rPr>
      <w:rFonts w:ascii="Liberation Serif" w:eastAsia="Source Han Sans CN Regular" w:hAnsi="Liberation Serif" w:cs="Lohit Devanagari"/>
      <w:color w:val="00000A"/>
      <w:kern w:val="2"/>
      <w:sz w:val="24"/>
      <w:szCs w:val="24"/>
      <w:lang w:eastAsia="zh-CN" w:bidi="hi-IN"/>
    </w:rPr>
  </w:style>
  <w:style w:type="character" w:customStyle="1" w:styleId="pl-ovar">
    <w:name w:val="pl-ovar"/>
    <w:basedOn w:val="a0"/>
    <w:rsid w:val="00387E5C"/>
  </w:style>
  <w:style w:type="character" w:customStyle="1" w:styleId="pl-int">
    <w:name w:val="pl-int"/>
    <w:basedOn w:val="a0"/>
    <w:rsid w:val="00387E5C"/>
  </w:style>
  <w:style w:type="character" w:customStyle="1" w:styleId="pl-atom">
    <w:name w:val="pl-atom"/>
    <w:basedOn w:val="a0"/>
    <w:rsid w:val="00387E5C"/>
  </w:style>
  <w:style w:type="character" w:customStyle="1" w:styleId="pl-infix">
    <w:name w:val="pl-infix"/>
    <w:basedOn w:val="a0"/>
    <w:rsid w:val="00387E5C"/>
  </w:style>
  <w:style w:type="character" w:customStyle="1" w:styleId="pl-quoted-atom">
    <w:name w:val="pl-quoted-atom"/>
    <w:basedOn w:val="a0"/>
    <w:rsid w:val="00387E5C"/>
  </w:style>
  <w:style w:type="character" w:customStyle="1" w:styleId="30">
    <w:name w:val="Заголовок 3 Знак"/>
    <w:basedOn w:val="a0"/>
    <w:link w:val="3"/>
    <w:uiPriority w:val="9"/>
    <w:semiHidden/>
    <w:rsid w:val="00C72E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c">
    <w:name w:val="Пример"/>
    <w:basedOn w:val="aa"/>
    <w:qFormat/>
    <w:rsid w:val="00C72E6D"/>
    <w:pPr>
      <w:tabs>
        <w:tab w:val="left" w:pos="578"/>
      </w:tabs>
      <w:suppressAutoHyphens/>
      <w:spacing w:before="40" w:after="40"/>
    </w:pPr>
    <w:rPr>
      <w:b/>
      <w:szCs w:val="20"/>
      <w:lang w:val="en-US"/>
    </w:rPr>
  </w:style>
  <w:style w:type="paragraph" w:customStyle="1" w:styleId="ad">
    <w:name w:val="Подпункт"/>
    <w:basedOn w:val="a"/>
    <w:qFormat/>
    <w:rsid w:val="00C72E6D"/>
    <w:pPr>
      <w:spacing w:before="120" w:after="0" w:line="240" w:lineRule="auto"/>
    </w:pPr>
    <w:rPr>
      <w:rFonts w:ascii="Liberation Serif" w:eastAsia="Source Han Sans CN Regular" w:hAnsi="Liberation Serif" w:cs="Lohit Devanagari"/>
      <w:color w:val="00000A"/>
      <w:kern w:val="2"/>
      <w:sz w:val="24"/>
      <w:szCs w:val="24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16591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65912"/>
    <w:pPr>
      <w:spacing w:after="100"/>
      <w:ind w:left="440"/>
    </w:pPr>
  </w:style>
  <w:style w:type="paragraph" w:styleId="ae">
    <w:name w:val="header"/>
    <w:basedOn w:val="a"/>
    <w:link w:val="af"/>
    <w:uiPriority w:val="99"/>
    <w:unhideWhenUsed/>
    <w:rsid w:val="00126E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26E81"/>
  </w:style>
  <w:style w:type="paragraph" w:styleId="af0">
    <w:name w:val="footer"/>
    <w:basedOn w:val="a"/>
    <w:link w:val="af1"/>
    <w:uiPriority w:val="99"/>
    <w:unhideWhenUsed/>
    <w:rsid w:val="00126E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26E81"/>
  </w:style>
  <w:style w:type="paragraph" w:styleId="af2">
    <w:name w:val="Balloon Text"/>
    <w:basedOn w:val="a"/>
    <w:link w:val="af3"/>
    <w:uiPriority w:val="99"/>
    <w:semiHidden/>
    <w:unhideWhenUsed/>
    <w:rsid w:val="002D23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D2388"/>
    <w:rPr>
      <w:rFonts w:ascii="Segoe UI" w:hAnsi="Segoe UI" w:cs="Segoe UI"/>
      <w:sz w:val="18"/>
      <w:szCs w:val="18"/>
    </w:rPr>
  </w:style>
  <w:style w:type="paragraph" w:styleId="af4">
    <w:name w:val="List Paragraph"/>
    <w:basedOn w:val="a"/>
    <w:uiPriority w:val="34"/>
    <w:qFormat/>
    <w:rsid w:val="00530C4D"/>
    <w:pPr>
      <w:ind w:left="720"/>
      <w:contextualSpacing/>
    </w:pPr>
  </w:style>
  <w:style w:type="paragraph" w:styleId="af5">
    <w:name w:val="caption"/>
    <w:basedOn w:val="a"/>
    <w:next w:val="a"/>
    <w:uiPriority w:val="35"/>
    <w:unhideWhenUsed/>
    <w:qFormat/>
    <w:rsid w:val="004D008F"/>
    <w:pPr>
      <w:spacing w:after="200" w:line="240" w:lineRule="auto"/>
      <w:jc w:val="center"/>
    </w:pPr>
    <w:rPr>
      <w:rFonts w:ascii="Times New Roman" w:hAnsi="Times New Roman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AF402CB-9F0F-4578-9A89-AFB7F7360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cp:lastPrinted>2018-05-31T19:47:00Z</cp:lastPrinted>
  <dcterms:created xsi:type="dcterms:W3CDTF">2018-12-03T07:12:00Z</dcterms:created>
  <dcterms:modified xsi:type="dcterms:W3CDTF">2022-07-25T16:01:00Z</dcterms:modified>
</cp:coreProperties>
</file>