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A6E" w:rsidRPr="00B72DE1" w:rsidRDefault="00577A6E" w:rsidP="003142E7">
      <w:pPr>
        <w:pStyle w:val="1"/>
        <w:rPr>
          <w:color w:val="000000" w:themeColor="text1"/>
        </w:rPr>
      </w:pPr>
      <w:r w:rsidRPr="00B72DE1">
        <w:rPr>
          <w:color w:val="000000" w:themeColor="text1"/>
        </w:rPr>
        <w:t>Множества.</w:t>
      </w:r>
    </w:p>
    <w:p w:rsidR="005974A7" w:rsidRPr="00B72DE1" w:rsidRDefault="005974A7" w:rsidP="00ED1622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hanging="426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Множества. Мощность множества. Операции над множествами. Диаграммы Эйлера-Венна.</w:t>
      </w:r>
    </w:p>
    <w:p w:rsidR="002522D8" w:rsidRPr="00B72DE1" w:rsidRDefault="002522D8" w:rsidP="002522D8">
      <w:pPr>
        <w:pStyle w:val="a5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</w:p>
    <w:p w:rsidR="002522D8" w:rsidRPr="00B72DE1" w:rsidRDefault="002522D8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Мн</w:t>
      </w:r>
      <w:r w:rsidR="00577A6E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ожеством</w:t>
      </w:r>
      <w:r w:rsidRPr="00B72DE1">
        <w:rPr>
          <w:rStyle w:val="apple-converted-space"/>
          <w:rFonts w:ascii="Arial" w:hAnsi="Arial" w:cs="Arial"/>
          <w:i/>
          <w:iCs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- 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</w:rPr>
        <w:t xml:space="preserve">совокупность различимых объектов любой природы, называемых элементами данного множества. </w:t>
      </w:r>
    </w:p>
    <w:p w:rsidR="002522D8" w:rsidRPr="00B72DE1" w:rsidRDefault="00577A6E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Множество можно задать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перечислением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принадлежащих ему элементов,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указанием свойств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которым элементы множества должны удовлетворять, или заданием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порождающей процедуры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  <w:r w:rsidR="005974A7"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</w:p>
    <w:p w:rsidR="002522D8" w:rsidRPr="00B72DE1" w:rsidRDefault="002522D8" w:rsidP="00ED1622">
      <w:pPr>
        <w:spacing w:after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Конечное множество - 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множество, содержащее конечное число элементов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в противном случае –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  <w:r w:rsidR="00577A6E" w:rsidRPr="00B72DE1">
        <w:rPr>
          <w:rStyle w:val="a7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бесконечным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. </w:t>
      </w:r>
    </w:p>
    <w:p w:rsidR="002522D8" w:rsidRPr="00B72DE1" w:rsidRDefault="002522D8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Мощность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- число элементов конечного множества</w:t>
      </w:r>
    </w:p>
    <w:p w:rsidR="00577A6E" w:rsidRPr="00B72DE1" w:rsidRDefault="002522D8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Пустые</w:t>
      </w:r>
      <w:r w:rsidR="00577A6E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-  не содержащее ни одного элемента</w:t>
      </w:r>
    </w:p>
    <w:p w:rsidR="00577A6E" w:rsidRPr="00B72DE1" w:rsidRDefault="00577A6E" w:rsidP="00ED1622">
      <w:pPr>
        <w:spacing w:after="0"/>
        <w:jc w:val="center"/>
        <w:rPr>
          <w:rStyle w:val="a7"/>
          <w:rFonts w:cs="Arial"/>
          <w:color w:val="000000" w:themeColor="text1"/>
          <w:sz w:val="28"/>
          <w:szCs w:val="28"/>
          <w:shd w:val="clear" w:color="auto" w:fill="FFFFFF"/>
        </w:rPr>
      </w:pPr>
      <w:r w:rsidRPr="00B72DE1">
        <w:rPr>
          <w:rStyle w:val="a7"/>
          <w:rFonts w:cs="Arial"/>
          <w:color w:val="000000" w:themeColor="text1"/>
          <w:sz w:val="28"/>
          <w:szCs w:val="28"/>
          <w:shd w:val="clear" w:color="auto" w:fill="FFFFFF"/>
        </w:rPr>
        <w:t>Операции над множествами</w:t>
      </w:r>
    </w:p>
    <w:p w:rsidR="00577A6E" w:rsidRPr="00B72DE1" w:rsidRDefault="00577A6E" w:rsidP="00ED162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>К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lang w:eastAsia="ru-RU"/>
        </w:rPr>
        <w:t>основным операциям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>над множествами относятся: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br/>
      </w:r>
    </w:p>
    <w:p w:rsidR="00577A6E" w:rsidRPr="00B72DE1" w:rsidRDefault="00577A6E" w:rsidP="00ED1622">
      <w:pPr>
        <w:numPr>
          <w:ilvl w:val="0"/>
          <w:numId w:val="2"/>
        </w:numPr>
        <w:shd w:val="clear" w:color="auto" w:fill="FFFFFF"/>
        <w:spacing w:after="0" w:line="244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объединение;</w:t>
      </w:r>
    </w:p>
    <w:p w:rsidR="00577A6E" w:rsidRPr="00B72DE1" w:rsidRDefault="00577A6E" w:rsidP="00ED1622">
      <w:pPr>
        <w:numPr>
          <w:ilvl w:val="0"/>
          <w:numId w:val="2"/>
        </w:numPr>
        <w:shd w:val="clear" w:color="auto" w:fill="FFFFFF"/>
        <w:spacing w:after="0" w:line="244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пересечение;</w:t>
      </w:r>
    </w:p>
    <w:p w:rsidR="00577A6E" w:rsidRPr="00B72DE1" w:rsidRDefault="00577A6E" w:rsidP="00ED1622">
      <w:pPr>
        <w:numPr>
          <w:ilvl w:val="0"/>
          <w:numId w:val="2"/>
        </w:numPr>
        <w:shd w:val="clear" w:color="auto" w:fill="FFFFFF"/>
        <w:spacing w:after="0" w:line="244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разность;</w:t>
      </w:r>
    </w:p>
    <w:p w:rsidR="00577A6E" w:rsidRPr="00B72DE1" w:rsidRDefault="00577A6E" w:rsidP="00ED1622">
      <w:pPr>
        <w:numPr>
          <w:ilvl w:val="0"/>
          <w:numId w:val="2"/>
        </w:numPr>
        <w:shd w:val="clear" w:color="auto" w:fill="FFFFFF"/>
        <w:spacing w:after="0" w:line="244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дополнение.</w:t>
      </w:r>
    </w:p>
    <w:p w:rsidR="00577A6E" w:rsidRPr="00B72DE1" w:rsidRDefault="00577A6E" w:rsidP="00ED1622">
      <w:pPr>
        <w:spacing w:after="0"/>
        <w:rPr>
          <w:rFonts w:ascii="Arial" w:eastAsia="Times New Roman" w:hAnsi="Arial" w:cs="Arial"/>
          <w:color w:val="000000" w:themeColor="text1"/>
          <w:sz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br/>
      </w:r>
      <w:r w:rsidR="002522D8" w:rsidRPr="00B72DE1">
        <w:rPr>
          <w:rFonts w:ascii="Arial" w:eastAsia="Times New Roman" w:hAnsi="Arial" w:cs="Arial"/>
          <w:b/>
          <w:bCs/>
          <w:i/>
          <w:iCs/>
          <w:color w:val="000000" w:themeColor="text1"/>
          <w:sz w:val="16"/>
          <w:lang w:eastAsia="ru-RU"/>
        </w:rPr>
        <w:t>Объединение</w:t>
      </w:r>
      <w:r w:rsidR="002522D8"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="002522D8"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-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множество элементов, каждый из которых принадлежит либо А, либо В. </w:t>
      </w:r>
    </w:p>
    <w:p w:rsidR="006679E2" w:rsidRPr="00B72DE1" w:rsidRDefault="002522D8" w:rsidP="00ED1622">
      <w:pPr>
        <w:spacing w:after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8"/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Пересечение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-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множество, состоящее из элементов, которые принадлежат 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 А и В</w:t>
      </w:r>
    </w:p>
    <w:p w:rsidR="006679E2" w:rsidRPr="00B72DE1" w:rsidRDefault="002522D8" w:rsidP="00ED1622">
      <w:pPr>
        <w:spacing w:after="0"/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8"/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Разность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(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обозначается А\В) 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- </w:t>
      </w:r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множество всех тех и только тех элементов А, которые не содержатся в </w:t>
      </w:r>
      <w:proofErr w:type="spellStart"/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В</w:t>
      </w:r>
      <w:proofErr w:type="spellEnd"/>
      <w:r w:rsidR="00577A6E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</w:t>
      </w:r>
      <w:r w:rsidR="00577A6E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</w:p>
    <w:p w:rsidR="00577A6E" w:rsidRPr="00B72DE1" w:rsidRDefault="00577A6E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8"/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Дополнение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(Ā или ¬А) </w:t>
      </w:r>
      <w:r w:rsidR="002522D8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-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множество элементов, которые не принадлежат множеству А.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cs="Arial"/>
          <w:color w:val="000000" w:themeColor="text1"/>
          <w:sz w:val="28"/>
          <w:szCs w:val="28"/>
        </w:rPr>
        <w:br/>
      </w:r>
    </w:p>
    <w:p w:rsidR="006679E2" w:rsidRPr="00B72DE1" w:rsidRDefault="006679E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6679E2" w:rsidRPr="00B72DE1" w:rsidRDefault="006679E2" w:rsidP="00132FFD">
      <w:pPr>
        <w:pStyle w:val="a5"/>
        <w:numPr>
          <w:ilvl w:val="0"/>
          <w:numId w:val="3"/>
        </w:numPr>
        <w:spacing w:after="0"/>
        <w:rPr>
          <w:color w:val="000000" w:themeColor="text1"/>
          <w:sz w:val="28"/>
          <w:szCs w:val="28"/>
          <w:u w:val="single"/>
        </w:rPr>
      </w:pPr>
      <w:r w:rsidRPr="00B72DE1">
        <w:rPr>
          <w:b/>
          <w:color w:val="000000" w:themeColor="text1"/>
          <w:sz w:val="28"/>
          <w:szCs w:val="28"/>
          <w:u w:val="single"/>
        </w:rPr>
        <w:t>Алгебра подмножеств. Булеан.</w:t>
      </w:r>
    </w:p>
    <w:p w:rsidR="00854FC4" w:rsidRPr="00B72DE1" w:rsidRDefault="00854FC4" w:rsidP="00854FC4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Булеан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(</w:t>
      </w:r>
      <w:r w:rsidRPr="00B72DE1">
        <w:rPr>
          <w:rFonts w:ascii="Arial" w:hAnsi="Arial" w:cs="Arial"/>
          <w:iCs/>
          <w:color w:val="000000" w:themeColor="text1"/>
          <w:sz w:val="16"/>
          <w:szCs w:val="19"/>
        </w:rPr>
        <w:t>степень множества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Cs/>
          <w:color w:val="000000" w:themeColor="text1"/>
          <w:sz w:val="16"/>
          <w:szCs w:val="19"/>
        </w:rPr>
        <w:t>показательное множество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Cs/>
          <w:color w:val="000000" w:themeColor="text1"/>
          <w:sz w:val="16"/>
          <w:szCs w:val="19"/>
        </w:rPr>
        <w:t>множество частей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) — множество всех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6" w:tooltip="Подмножество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подмножеств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данного множества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2E5F821" wp14:editId="0B6CE2DB">
            <wp:extent cx="146685" cy="137795"/>
            <wp:effectExtent l="19050" t="0" r="5715" b="0"/>
            <wp:docPr id="359" name="Рисунок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обозначается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B47AF5E" wp14:editId="381F91C0">
            <wp:extent cx="422910" cy="198120"/>
            <wp:effectExtent l="19050" t="0" r="0" b="0"/>
            <wp:docPr id="358" name="Рисунок 2" descr="\mathcal P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mathcal P(A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E273C1B" wp14:editId="3239AAFB">
            <wp:extent cx="198120" cy="172720"/>
            <wp:effectExtent l="19050" t="0" r="0" b="0"/>
            <wp:docPr id="357" name="Рисунок 3" descr="2^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^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(так как оно соответствует множеству отображений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9612A7C" wp14:editId="4FA7C5F1">
            <wp:extent cx="146685" cy="137795"/>
            <wp:effectExtent l="19050" t="0" r="5715" b="0"/>
            <wp:docPr id="356" name="Рисунок 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26181CB" wp14:editId="21BD4162">
            <wp:extent cx="802005" cy="189865"/>
            <wp:effectExtent l="19050" t="0" r="0" b="0"/>
            <wp:docPr id="355" name="Рисунок 5" descr="2 = \{ 0,1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 = \{ 0,1\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).</w:t>
      </w:r>
    </w:p>
    <w:p w:rsidR="002522D8" w:rsidRPr="00B72DE1" w:rsidRDefault="002522D8" w:rsidP="002522D8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2522D8" w:rsidRPr="00B72DE1" w:rsidRDefault="002522D8" w:rsidP="002522D8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8E2BFB" w:rsidRPr="00B72DE1" w:rsidRDefault="008E2BFB" w:rsidP="00132FFD">
      <w:pPr>
        <w:pStyle w:val="a5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Алгебры множеств: ассоциативности; коммутативности; тождества; идемпотентности; дистрибутивности; дополнения; де Морга</w:t>
      </w:r>
      <w:r w:rsidR="00ED1622"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на.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4821128" wp14:editId="3CD93374">
            <wp:extent cx="3603936" cy="2803018"/>
            <wp:effectExtent l="19050" t="0" r="0" b="0"/>
            <wp:docPr id="2" name="Рисунок 1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360" cy="28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A7" w:rsidRPr="00B72DE1" w:rsidRDefault="008E2BFB" w:rsidP="00132FF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Декартово произведение множеств.</w:t>
      </w:r>
    </w:p>
    <w:p w:rsidR="005974A7" w:rsidRPr="00B72DE1" w:rsidRDefault="005974A7" w:rsidP="00ED162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</w:p>
    <w:p w:rsidR="00766E9B" w:rsidRPr="00B72DE1" w:rsidRDefault="00766E9B" w:rsidP="006869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Декартовым произведением множеств </w:t>
      </w:r>
      <w:r w:rsidRPr="00B72DE1">
        <w:rPr>
          <w:rFonts w:ascii="Arial" w:eastAsia="Times New Roman" w:hAnsi="Arial" w:cs="Arial"/>
          <w:b/>
          <w:bCs/>
          <w:i/>
          <w:iCs/>
          <w:color w:val="000000" w:themeColor="text1"/>
          <w:sz w:val="16"/>
          <w:szCs w:val="16"/>
          <w:lang w:eastAsia="ru-RU"/>
        </w:rPr>
        <w:t>А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 и </w:t>
      </w:r>
      <w:r w:rsidRPr="00B72DE1">
        <w:rPr>
          <w:rFonts w:ascii="Arial" w:eastAsia="Times New Roman" w:hAnsi="Arial" w:cs="Arial"/>
          <w:b/>
          <w:bCs/>
          <w:i/>
          <w:iCs/>
          <w:color w:val="000000" w:themeColor="text1"/>
          <w:sz w:val="16"/>
          <w:szCs w:val="16"/>
          <w:lang w:eastAsia="ru-RU"/>
        </w:rPr>
        <w:t>В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называется множество пар, первая компонента которых принадлежит множеству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А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 вторая множеству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В.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Обозначают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А</w:t>
      </w:r>
      <w:r w:rsidRPr="00B72DE1">
        <w:rPr>
          <w:i/>
          <w:iCs/>
          <w:noProof/>
          <w:color w:val="000000" w:themeColor="text1"/>
          <w:lang w:eastAsia="ru-RU"/>
        </w:rPr>
        <w:drawing>
          <wp:inline distT="0" distB="0" distL="0" distR="0" wp14:anchorId="7397AFCC" wp14:editId="1D4009F7">
            <wp:extent cx="111125" cy="127000"/>
            <wp:effectExtent l="19050" t="0" r="3175" b="0"/>
            <wp:docPr id="16" name="Рисунок 16" descr="Описание: E:Для сайтаПрограммыЗеброид 4tempword_1.files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писание: E:Для сайтаПрограммыЗеброид 4tempword_1.filesimage094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В.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Таким образом 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А</w:t>
      </w:r>
      <w:r w:rsidRPr="00B72DE1">
        <w:rPr>
          <w:i/>
          <w:iCs/>
          <w:noProof/>
          <w:color w:val="000000" w:themeColor="text1"/>
          <w:lang w:eastAsia="ru-RU"/>
        </w:rPr>
        <w:drawing>
          <wp:inline distT="0" distB="0" distL="0" distR="0" wp14:anchorId="3CCB0F17" wp14:editId="550EAE56">
            <wp:extent cx="111125" cy="127000"/>
            <wp:effectExtent l="19050" t="0" r="3175" b="0"/>
            <wp:docPr id="17" name="Рисунок 17" descr="Описание: E:Для сайтаПрограммыЗеброид 4tempword_1.files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Описание: E:Для сайтаПрограммыЗеброид 4tempword_1.filesimage094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В = {(</w:t>
      </w:r>
      <w:proofErr w:type="spellStart"/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x;y</w:t>
      </w:r>
      <w:proofErr w:type="spellEnd"/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)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|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x</w:t>
      </w:r>
      <w:r w:rsidRPr="00B72DE1">
        <w:rPr>
          <w:i/>
          <w:iCs/>
          <w:noProof/>
          <w:color w:val="000000" w:themeColor="text1"/>
          <w:lang w:eastAsia="ru-RU"/>
        </w:rPr>
        <w:drawing>
          <wp:inline distT="0" distB="0" distL="0" distR="0" wp14:anchorId="2F42EFF0" wp14:editId="35FB83BC">
            <wp:extent cx="127000" cy="127000"/>
            <wp:effectExtent l="0" t="0" r="6350" b="0"/>
            <wp:docPr id="18" name="Рисунок 18" descr="Описание: E:Для сайтаПрограммыЗеброид 4tempword_1.files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писание: E:Для сайтаПрограммыЗеброид 4tempword_1.filesimage002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A, y</w:t>
      </w:r>
      <w:r w:rsidRPr="00B72DE1">
        <w:rPr>
          <w:i/>
          <w:iCs/>
          <w:noProof/>
          <w:color w:val="000000" w:themeColor="text1"/>
          <w:lang w:eastAsia="ru-RU"/>
        </w:rPr>
        <w:drawing>
          <wp:inline distT="0" distB="0" distL="0" distR="0" wp14:anchorId="0CF989F5" wp14:editId="5C2E3A7E">
            <wp:extent cx="127000" cy="127000"/>
            <wp:effectExtent l="0" t="0" r="6350" b="0"/>
            <wp:docPr id="19" name="Рисунок 19" descr="Описание: E:Для сайтаПрограммыЗеброид 4tempword_1.files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писание: E:Для сайтаПрограммыЗеброид 4tempword_1.filesimage002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B}.</w:t>
      </w:r>
    </w:p>
    <w:p w:rsidR="00766E9B" w:rsidRPr="00B72DE1" w:rsidRDefault="00686982" w:rsidP="00ED1622">
      <w:pPr>
        <w:spacing w:after="0" w:line="285" w:lineRule="atLeast"/>
        <w:jc w:val="both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Декартовое умножение</w:t>
      </w:r>
      <w:r w:rsidR="002522D8"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 xml:space="preserve"> - </w:t>
      </w:r>
      <w:r w:rsidR="002522D8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операция нахожден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ия декартового произведения</w:t>
      </w:r>
      <w:r w:rsidR="00766E9B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686982" w:rsidRPr="00B72DE1" w:rsidRDefault="00766E9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 xml:space="preserve">Количество пар в декартовом </w:t>
      </w:r>
      <w:r w:rsidR="00686982"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произведении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А</w:t>
      </w:r>
      <w:r w:rsidRPr="00B72DE1">
        <w:rPr>
          <w:rFonts w:ascii="Arial" w:hAnsi="Arial" w:cs="Arial"/>
          <w:i/>
          <w:iCs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486E057" wp14:editId="7559715F">
            <wp:extent cx="111125" cy="127000"/>
            <wp:effectExtent l="19050" t="0" r="3175" b="0"/>
            <wp:docPr id="23" name="Рисунок 23" descr="Описание: E:Для сайтаПрограммыЗеброид 4tempword_1.files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писание: E:Для сайтаПрограммыЗеброид 4tempword_1.filesimage094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В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будет равно произве</w:t>
      </w:r>
      <w:r w:rsidR="00686982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дению числа элементов множеств.</w:t>
      </w:r>
    </w:p>
    <w:p w:rsidR="00686982" w:rsidRPr="00B72DE1" w:rsidRDefault="00686982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Кортеж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– упорядоченный набор из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val="en-US"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элементов.</w:t>
      </w:r>
    </w:p>
    <w:p w:rsidR="00766E9B" w:rsidRPr="00B72DE1" w:rsidRDefault="00766E9B" w:rsidP="00ED1622">
      <w:pPr>
        <w:spacing w:after="0" w:line="240" w:lineRule="auto"/>
        <w:rPr>
          <w:rFonts w:ascii="Verdana" w:eastAsia="Times New Roman" w:hAnsi="Verdana" w:cs="Times New Roman"/>
          <w:color w:val="000000" w:themeColor="text1"/>
          <w:sz w:val="20"/>
          <w:szCs w:val="20"/>
          <w:lang w:eastAsia="ru-RU"/>
        </w:rPr>
      </w:pPr>
    </w:p>
    <w:p w:rsidR="00766E9B" w:rsidRPr="00B72DE1" w:rsidRDefault="00766E9B" w:rsidP="00ED1622">
      <w:pPr>
        <w:pStyle w:val="1"/>
        <w:spacing w:before="0"/>
        <w:jc w:val="center"/>
        <w:rPr>
          <w:rFonts w:eastAsia="Times New Roman"/>
          <w:color w:val="000000" w:themeColor="text1"/>
          <w:lang w:eastAsia="ru-RU"/>
        </w:rPr>
      </w:pPr>
      <w:r w:rsidRPr="00B72DE1">
        <w:rPr>
          <w:rFonts w:eastAsia="Times New Roman"/>
          <w:color w:val="000000" w:themeColor="text1"/>
          <w:lang w:eastAsia="ru-RU"/>
        </w:rPr>
        <w:lastRenderedPageBreak/>
        <w:t>Отображения и функции.</w:t>
      </w:r>
    </w:p>
    <w:p w:rsidR="000C3C5F" w:rsidRPr="00B72DE1" w:rsidRDefault="000C3C5F" w:rsidP="00132FFD">
      <w:pPr>
        <w:pStyle w:val="a5"/>
        <w:numPr>
          <w:ilvl w:val="0"/>
          <w:numId w:val="3"/>
        </w:numPr>
        <w:spacing w:after="0" w:line="240" w:lineRule="auto"/>
        <w:ind w:left="0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u w:val="single"/>
          <w:shd w:val="clear" w:color="auto" w:fill="FFFFFF"/>
          <w:lang w:eastAsia="ru-RU"/>
        </w:rPr>
      </w:pPr>
      <w:r w:rsidRPr="00B72DE1">
        <w:rPr>
          <w:rFonts w:ascii="Arial" w:hAnsi="Arial" w:cs="Arial"/>
          <w:color w:val="000000" w:themeColor="text1"/>
          <w:sz w:val="28"/>
          <w:szCs w:val="28"/>
          <w:u w:val="single"/>
        </w:rPr>
        <w:t>Соответствие между множествами. Свойства соответствий: область определения, область значений, сечения</w:t>
      </w:r>
    </w:p>
    <w:p w:rsidR="000C3C5F" w:rsidRPr="00B72DE1" w:rsidRDefault="000C3C5F" w:rsidP="00ED1622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</w:pPr>
    </w:p>
    <w:p w:rsidR="000C3C5F" w:rsidRPr="00B72DE1" w:rsidRDefault="00686982" w:rsidP="00ED162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  <w:t xml:space="preserve">Соответствие между множествами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>-</w:t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 любое подмножество их декартова произведения.</w:t>
      </w:r>
      <w:r w:rsidR="000C3C5F"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  <w:br/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Соответствия принято обозначать буквами </w:t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P, S, T, R</w:t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и др. Если  </w:t>
      </w:r>
      <w:proofErr w:type="spellStart"/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xSy</w:t>
      </w:r>
      <w:proofErr w:type="spellEnd"/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– соответствие между элементами множеств </w:t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X</w:t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и </w:t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Y</w:t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, то,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согласно</w:t>
      </w:r>
      <w:r w:rsidR="000C3C5F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определению, </w:t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S</w:t>
      </w:r>
      <w:r w:rsidR="000C3C5F" w:rsidRPr="00B72DE1">
        <w:rPr>
          <w:rFonts w:ascii="Arial" w:eastAsia="Times New Roman" w:hAnsi="Arial" w:cs="Arial"/>
          <w:i/>
          <w:iCs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35F4ED0" wp14:editId="7A5F3A6E">
            <wp:extent cx="151130" cy="127000"/>
            <wp:effectExtent l="0" t="0" r="1270" b="0"/>
            <wp:docPr id="58" name="Рисунок 58" descr="Описание: E:Для сайтаПрограммыЗеброид 4tempword_1.files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Описание: E:Для сайтаПрограммыЗеброид 4tempword_1.filesimage008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X</w:t>
      </w:r>
      <w:r w:rsidR="000C3C5F" w:rsidRPr="00B72DE1">
        <w:rPr>
          <w:rFonts w:ascii="Arial" w:eastAsia="Times New Roman" w:hAnsi="Arial" w:cs="Arial"/>
          <w:i/>
          <w:iCs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25188FF" wp14:editId="7D015C00">
            <wp:extent cx="111125" cy="127000"/>
            <wp:effectExtent l="19050" t="0" r="3175" b="0"/>
            <wp:docPr id="59" name="Рисунок 59" descr="Описание: E:Для сайтаПрограммыЗеброид 4tempword_1.files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Описание: E:Для сайтаПрограммыЗеброид 4tempword_1.filesimage094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3C5F"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Y.</w:t>
      </w:r>
    </w:p>
    <w:p w:rsidR="000C3C5F" w:rsidRPr="00B72DE1" w:rsidRDefault="000C3C5F" w:rsidP="00ED162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</w:p>
    <w:p w:rsidR="00686982" w:rsidRPr="00B72DE1" w:rsidRDefault="000C3C5F" w:rsidP="00ED1622">
      <w:pPr>
        <w:spacing w:after="0"/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  <w:t>Область определения и множество значений соответствия</w:t>
      </w:r>
      <w:r w:rsidR="00686982"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  <w:t xml:space="preserve"> -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u w:val="single"/>
          <w:lang w:eastAsia="ru-RU"/>
        </w:rPr>
        <w:t> </w:t>
      </w:r>
      <w:r w:rsidR="00686982"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>м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>ножество первых координат упорядоченных пар, принадлежащих соответствию S, называется областью определения, а множество вторых – областью значения.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shd w:val="clear" w:color="auto" w:fill="FFFFFF"/>
          <w:lang w:eastAsia="ru-RU"/>
        </w:rPr>
        <w:br/>
      </w:r>
      <w:r w:rsidR="00686982" w:rsidRPr="00B72DE1">
        <w:rPr>
          <w:rFonts w:ascii="Arial" w:eastAsia="Times New Roman" w:hAnsi="Arial" w:cs="Arial"/>
          <w:b/>
          <w:iCs/>
          <w:color w:val="000000" w:themeColor="text1"/>
          <w:sz w:val="16"/>
          <w:szCs w:val="16"/>
          <w:lang w:eastAsia="ru-RU"/>
        </w:rPr>
        <w:t>Множество</w:t>
      </w:r>
      <w:r w:rsidRPr="00B72DE1">
        <w:rPr>
          <w:rFonts w:ascii="Arial" w:eastAsia="Times New Roman" w:hAnsi="Arial" w:cs="Arial"/>
          <w:b/>
          <w:i/>
          <w:iCs/>
          <w:color w:val="000000" w:themeColor="text1"/>
          <w:sz w:val="16"/>
          <w:szCs w:val="16"/>
          <w:lang w:eastAsia="ru-RU"/>
        </w:rPr>
        <w:t xml:space="preserve"> </w:t>
      </w:r>
      <w:r w:rsidRPr="00B72DE1">
        <w:rPr>
          <w:rFonts w:ascii="Arial" w:eastAsia="Times New Roman" w:hAnsi="Arial" w:cs="Arial"/>
          <w:b/>
          <w:iCs/>
          <w:color w:val="000000" w:themeColor="text1"/>
          <w:sz w:val="16"/>
          <w:szCs w:val="16"/>
          <w:lang w:eastAsia="ru-RU"/>
        </w:rPr>
        <w:t>определения соответствия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 </w:t>
      </w:r>
      <w:r w:rsidR="00686982"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shd w:val="clear" w:color="auto" w:fill="FFFFFF"/>
          <w:lang w:eastAsia="ru-RU"/>
        </w:rPr>
        <w:t>R</w:t>
      </w:r>
      <w:r w:rsidR="00686982"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 - Совокупность А всех элементов из Х, имеющих непустые образы.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</w:p>
    <w:p w:rsidR="00766E9B" w:rsidRPr="00B72DE1" w:rsidRDefault="00686982" w:rsidP="00ED1622">
      <w:pPr>
        <w:spacing w:after="0"/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</w:pPr>
      <w:r w:rsidRPr="00B72DE1">
        <w:rPr>
          <w:rFonts w:ascii="Arial" w:eastAsia="Times New Roman" w:hAnsi="Arial" w:cs="Arial"/>
          <w:b/>
          <w:iCs/>
          <w:color w:val="000000" w:themeColor="text1"/>
          <w:sz w:val="16"/>
          <w:szCs w:val="16"/>
          <w:lang w:eastAsia="ru-RU"/>
        </w:rPr>
        <w:t>Множество</w:t>
      </w:r>
      <w:r w:rsidR="000C3C5F" w:rsidRPr="00B72DE1">
        <w:rPr>
          <w:rFonts w:ascii="Arial" w:eastAsia="Times New Roman" w:hAnsi="Arial" w:cs="Arial"/>
          <w:b/>
          <w:iCs/>
          <w:color w:val="000000" w:themeColor="text1"/>
          <w:sz w:val="16"/>
          <w:szCs w:val="16"/>
          <w:lang w:eastAsia="ru-RU"/>
        </w:rPr>
        <w:t xml:space="preserve"> значений соответствия</w:t>
      </w:r>
      <w:r w:rsidR="000C3C5F"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 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shd w:val="clear" w:color="auto" w:fill="FFFFFF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 - Множество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val="en-US" w:eastAsia="ru-RU"/>
        </w:rPr>
        <w:t>B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  <w:t xml:space="preserve"> всех элементов из Y, имеющих непустой полный прообраз.</w:t>
      </w:r>
    </w:p>
    <w:p w:rsidR="00ED1622" w:rsidRPr="00B72DE1" w:rsidRDefault="00ED1622" w:rsidP="00ED1622">
      <w:pPr>
        <w:spacing w:after="0"/>
        <w:rPr>
          <w:rFonts w:ascii="Arial" w:eastAsia="Times New Roman" w:hAnsi="Arial" w:cs="Arial"/>
          <w:color w:val="000000" w:themeColor="text1"/>
          <w:sz w:val="16"/>
          <w:szCs w:val="16"/>
          <w:shd w:val="clear" w:color="auto" w:fill="FFFFFF"/>
          <w:lang w:eastAsia="ru-RU"/>
        </w:rPr>
      </w:pPr>
    </w:p>
    <w:p w:rsidR="00ED1622" w:rsidRPr="00B72DE1" w:rsidRDefault="00ED1622" w:rsidP="00ED1622">
      <w:pPr>
        <w:spacing w:after="0"/>
        <w:rPr>
          <w:rFonts w:ascii="Arial" w:eastAsia="Times New Roman" w:hAnsi="Arial" w:cs="Arial"/>
          <w:color w:val="000000" w:themeColor="text1"/>
          <w:sz w:val="16"/>
          <w:szCs w:val="16"/>
          <w:u w:val="single"/>
          <w:shd w:val="clear" w:color="auto" w:fill="FFFFFF"/>
          <w:lang w:eastAsia="ru-RU"/>
        </w:rPr>
      </w:pPr>
    </w:p>
    <w:p w:rsidR="00ED1622" w:rsidRPr="00B72DE1" w:rsidRDefault="005D5DD8" w:rsidP="00132FF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Отображения. Образы и прообразы элементов.</w:t>
      </w:r>
    </w:p>
    <w:p w:rsidR="005974A7" w:rsidRPr="00B72DE1" w:rsidRDefault="00686982" w:rsidP="00686982">
      <w:pPr>
        <w:autoSpaceDE w:val="0"/>
        <w:autoSpaceDN w:val="0"/>
        <w:adjustRightInd w:val="0"/>
        <w:spacing w:after="0" w:line="240" w:lineRule="auto"/>
        <w:ind w:left="-360" w:firstLine="36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Отображение или функция - с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</w:rPr>
        <w:t>оответствие, при котором каждому элементу</w:t>
      </w:r>
      <w:r w:rsidRPr="00B72DE1">
        <w:rPr>
          <w:noProof/>
          <w:color w:val="000000" w:themeColor="text1"/>
          <w:lang w:eastAsia="ru-RU"/>
        </w:rPr>
        <w:t xml:space="preserve"> </w:t>
      </w:r>
      <w:r w:rsidRPr="00B72DE1">
        <w:rPr>
          <w:noProof/>
          <w:color w:val="000000" w:themeColor="text1"/>
          <w:lang w:val="en-US" w:eastAsia="ru-RU"/>
        </w:rPr>
        <w:t>X</w:t>
      </w:r>
      <w:r w:rsidRPr="00B72DE1">
        <w:rPr>
          <w:noProof/>
          <w:color w:val="000000" w:themeColor="text1"/>
          <w:lang w:eastAsia="ru-RU"/>
        </w:rPr>
        <w:t xml:space="preserve"> 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</w:rPr>
        <w:t>соответствует единственный элемент</w:t>
      </w:r>
      <w:r w:rsidRPr="00B72DE1">
        <w:rPr>
          <w:noProof/>
          <w:color w:val="000000" w:themeColor="text1"/>
          <w:lang w:eastAsia="ru-RU"/>
        </w:rPr>
        <w:t xml:space="preserve"> </w:t>
      </w:r>
      <w:r w:rsidRPr="00B72DE1">
        <w:rPr>
          <w:noProof/>
          <w:color w:val="000000" w:themeColor="text1"/>
          <w:lang w:val="en-US" w:eastAsia="ru-RU"/>
        </w:rPr>
        <w:t>Y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CF2094" w:rsidRPr="00B72DE1" w:rsidRDefault="0068698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Если элементу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x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соответствует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y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то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y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называется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образом элемента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x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а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x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-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прообразом элемента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y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 Пишут: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noProof/>
          <w:color w:val="000000" w:themeColor="text1"/>
          <w:lang w:eastAsia="ru-RU"/>
        </w:rPr>
        <w:drawing>
          <wp:inline distT="0" distB="0" distL="0" distR="0" wp14:anchorId="38336323" wp14:editId="266F085D">
            <wp:extent cx="429260" cy="174625"/>
            <wp:effectExtent l="19050" t="0" r="8890" b="0"/>
            <wp:docPr id="66" name="Рисунок 66" descr="http://www.pm298.ru/Math/a01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pm298.ru/Math/a0125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или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y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=</w:t>
      </w:r>
      <w:r w:rsidR="00CF209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f</w:t>
      </w:r>
      <w:r w:rsidR="00CF209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(</w:t>
      </w:r>
      <w:r w:rsidR="00CF209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x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). П</w:t>
      </w:r>
      <w:r w:rsidR="00CF2094"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олным прообразом элемента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– один образ.</w:t>
      </w:r>
    </w:p>
    <w:p w:rsidR="00CF2094" w:rsidRPr="00B72DE1" w:rsidRDefault="00CF2094" w:rsidP="00ED1622">
      <w:pPr>
        <w:pStyle w:val="a5"/>
        <w:spacing w:after="0"/>
        <w:ind w:left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</w:p>
    <w:p w:rsidR="00CF2094" w:rsidRPr="00B72DE1" w:rsidRDefault="00CF2094" w:rsidP="00ED1622">
      <w:pPr>
        <w:pStyle w:val="a5"/>
        <w:spacing w:after="0"/>
        <w:ind w:left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</w:p>
    <w:p w:rsidR="00FE2F2D" w:rsidRPr="00B72DE1" w:rsidRDefault="00686982" w:rsidP="00ED1622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Субъективное</w:t>
      </w:r>
      <w:r w:rsidR="00CF2094"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, инъективные и биективные отображения.</w:t>
      </w:r>
    </w:p>
    <w:p w:rsidR="00686982" w:rsidRPr="00B72DE1" w:rsidRDefault="00686982" w:rsidP="00686982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</w:p>
    <w:p w:rsidR="00FE2F2D" w:rsidRPr="00B72DE1" w:rsidRDefault="00686982" w:rsidP="00ED1622">
      <w:pPr>
        <w:spacing w:after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И</w:t>
      </w:r>
      <w:r w:rsidR="00FE2F2D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нъективным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– если элементы неравны, то неравны и функции от этих элементов.</w:t>
      </w:r>
    </w:p>
    <w:p w:rsidR="00FE2F2D" w:rsidRPr="00B72DE1" w:rsidRDefault="00686982" w:rsidP="00ED1622">
      <w:pPr>
        <w:pStyle w:val="ab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</w:t>
      </w:r>
      <w:r w:rsidR="00FE2F2D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уръективным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-</w:t>
      </w:r>
      <w:r w:rsidR="00FE2F2D" w:rsidRPr="00B72DE1">
        <w:rPr>
          <w:rFonts w:ascii="Arial" w:hAnsi="Arial" w:cs="Arial"/>
          <w:color w:val="000000" w:themeColor="text1"/>
          <w:sz w:val="16"/>
          <w:szCs w:val="16"/>
        </w:rPr>
        <w:t xml:space="preserve"> если множество значений</w:t>
      </w:r>
      <w:r w:rsidR="00FE2F2D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FE2F2D"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f</w:t>
      </w:r>
      <w:r w:rsidR="00FE2F2D" w:rsidRPr="00B72DE1">
        <w:rPr>
          <w:rFonts w:ascii="Arial" w:hAnsi="Arial" w:cs="Arial"/>
          <w:color w:val="000000" w:themeColor="text1"/>
          <w:sz w:val="16"/>
          <w:szCs w:val="16"/>
        </w:rPr>
        <w:t xml:space="preserve">(X)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совпадает с областью значений Y.</w:t>
      </w:r>
    </w:p>
    <w:p w:rsidR="00FE2F2D" w:rsidRPr="00B72DE1" w:rsidRDefault="00686982" w:rsidP="00ED1622">
      <w:pPr>
        <w:pStyle w:val="ab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Б</w:t>
      </w:r>
      <w:r w:rsidR="00FE2F2D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иективным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- </w:t>
      </w:r>
      <w:r w:rsidR="00FE2F2D" w:rsidRPr="00B72DE1">
        <w:rPr>
          <w:rFonts w:ascii="Arial" w:hAnsi="Arial" w:cs="Arial"/>
          <w:color w:val="000000" w:themeColor="text1"/>
          <w:sz w:val="16"/>
          <w:szCs w:val="16"/>
        </w:rPr>
        <w:t xml:space="preserve"> если оно суръективно и инъективно одновременно.</w:t>
      </w:r>
    </w:p>
    <w:p w:rsidR="00686982" w:rsidRPr="00B72DE1" w:rsidRDefault="00686982" w:rsidP="00ED1622">
      <w:pPr>
        <w:pStyle w:val="ab"/>
        <w:shd w:val="clear" w:color="auto" w:fill="FFFFFF"/>
        <w:spacing w:before="0" w:beforeAutospacing="0" w:after="0" w:afterAutospacing="0" w:line="301" w:lineRule="atLeast"/>
        <w:rPr>
          <w:rFonts w:ascii="Arial" w:hAnsi="Arial" w:cs="Arial"/>
          <w:color w:val="000000" w:themeColor="text1"/>
          <w:sz w:val="16"/>
          <w:szCs w:val="16"/>
        </w:rPr>
      </w:pPr>
    </w:p>
    <w:p w:rsidR="00360EC4" w:rsidRPr="00B72DE1" w:rsidRDefault="00E24DDE" w:rsidP="00ED1622">
      <w:pPr>
        <w:pStyle w:val="a5"/>
        <w:numPr>
          <w:ilvl w:val="0"/>
          <w:numId w:val="3"/>
        </w:numPr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Композиция отображений. *Транзитивное замыкание отображений</w:t>
      </w:r>
    </w:p>
    <w:p w:rsidR="00360EC4" w:rsidRPr="00B72DE1" w:rsidRDefault="00360EC4" w:rsidP="00360EC4">
      <w:pPr>
        <w:pStyle w:val="a5"/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</w:p>
    <w:p w:rsidR="001E6203" w:rsidRPr="00B72DE1" w:rsidRDefault="00360EC4" w:rsidP="00360EC4">
      <w:pPr>
        <w:pStyle w:val="a5"/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</w:t>
      </w:r>
      <w:r w:rsidR="001E6203" w:rsidRPr="00B72DE1">
        <w:rPr>
          <w:rFonts w:ascii="Arial" w:hAnsi="Arial" w:cs="Arial"/>
          <w:color w:val="000000" w:themeColor="text1"/>
          <w:sz w:val="16"/>
          <w:szCs w:val="16"/>
        </w:rPr>
        <w:t>тображение</w:t>
      </w:r>
    </w:p>
    <w:p w:rsidR="001E6203" w:rsidRPr="00B72DE1" w:rsidRDefault="001E6203" w:rsidP="00ED1622">
      <w:pPr>
        <w:pStyle w:val="ab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CA098AD" wp14:editId="080DE3DE">
            <wp:extent cx="2727325" cy="374015"/>
            <wp:effectExtent l="0" t="0" r="0" b="0"/>
            <wp:docPr id="85" name="Рисунок 85" descr="http://www.studfiles.ru/html/2706/176/html_kdg0Q4XKzf.OUKp/htmlconvd-Tm8Y3G_html_542086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studfiles.ru/html/2706/176/html_kdg0Q4XKzf.OUKp/htmlconvd-Tm8Y3G_html_542086a2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16" w:rsidRPr="00B72DE1" w:rsidRDefault="001E620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 композицией (суперпозицией) отображений f и g или сложным отображением; знак «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7EB65E9" wp14:editId="3CB16034">
            <wp:extent cx="374015" cy="445135"/>
            <wp:effectExtent l="0" t="0" r="0" b="0"/>
            <wp:docPr id="86" name="Рисунок 86" descr="http://www.studfiles.ru/html/2706/176/html_kdg0Q4XKzf.OUKp/htmlconvd-Tm8Y3G_html_13bb9c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studfiles.ru/html/2706/176/html_kdg0Q4XKzf.OUKp/htmlconvd-Tm8Y3G_html_13bb9c82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»читается как «равняется по определению».</w:t>
      </w:r>
    </w:p>
    <w:p w:rsidR="00104F16" w:rsidRPr="00B72DE1" w:rsidRDefault="00104F16" w:rsidP="00ED1622">
      <w:pPr>
        <w:pStyle w:val="ab"/>
        <w:spacing w:before="0" w:beforeAutospacing="0" w:after="0" w:afterAutospacing="0" w:line="275" w:lineRule="atLeast"/>
        <w:textAlignment w:val="baseline"/>
        <w:rPr>
          <w:color w:val="000000" w:themeColor="text1"/>
          <w:sz w:val="18"/>
          <w:szCs w:val="18"/>
        </w:rPr>
      </w:pPr>
      <w:r w:rsidRPr="00B72DE1">
        <w:rPr>
          <w:b/>
          <w:bCs/>
          <w:color w:val="000000" w:themeColor="text1"/>
          <w:sz w:val="18"/>
          <w:szCs w:val="18"/>
          <w:bdr w:val="none" w:sz="0" w:space="0" w:color="auto" w:frame="1"/>
        </w:rPr>
        <w:t>Транзитивное отношение</w:t>
      </w:r>
      <w:r w:rsidRPr="00B72DE1">
        <w:rPr>
          <w:rStyle w:val="apple-converted-space"/>
          <w:color w:val="000000" w:themeColor="text1"/>
          <w:sz w:val="18"/>
          <w:szCs w:val="18"/>
        </w:rPr>
        <w:t> </w:t>
      </w:r>
      <w:r w:rsidRPr="00B72DE1">
        <w:rPr>
          <w:color w:val="000000" w:themeColor="text1"/>
          <w:sz w:val="18"/>
          <w:szCs w:val="18"/>
        </w:rPr>
        <w:t>в</w:t>
      </w:r>
      <w:r w:rsidRPr="00B72DE1">
        <w:rPr>
          <w:rStyle w:val="apple-converted-space"/>
          <w:color w:val="000000" w:themeColor="text1"/>
          <w:sz w:val="18"/>
          <w:szCs w:val="18"/>
        </w:rPr>
        <w:t> </w:t>
      </w:r>
      <w:r w:rsidRPr="00B72DE1">
        <w:rPr>
          <w:rFonts w:eastAsiaTheme="majorEastAsia"/>
          <w:color w:val="000000" w:themeColor="text1"/>
          <w:sz w:val="18"/>
          <w:szCs w:val="18"/>
          <w:bdr w:val="none" w:sz="0" w:space="0" w:color="auto" w:frame="1"/>
        </w:rPr>
        <w:t>математике</w:t>
      </w:r>
      <w:r w:rsidRPr="00B72DE1">
        <w:rPr>
          <w:rStyle w:val="apple-converted-space"/>
          <w:color w:val="000000" w:themeColor="text1"/>
          <w:sz w:val="18"/>
          <w:szCs w:val="18"/>
        </w:rPr>
        <w:t> </w:t>
      </w:r>
      <w:r w:rsidRPr="00B72DE1">
        <w:rPr>
          <w:color w:val="000000" w:themeColor="text1"/>
          <w:sz w:val="18"/>
          <w:szCs w:val="18"/>
        </w:rPr>
        <w:t>- это такое отношение, при котором если один элемент соотносится с вторым, а второй с третьим, то и первый элемент соотносится с третьим.</w:t>
      </w:r>
    </w:p>
    <w:p w:rsidR="001E6203" w:rsidRPr="00B72DE1" w:rsidRDefault="00104F16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  <w:shd w:val="clear" w:color="auto" w:fill="FCFCFC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Транзитивным замыканием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CFCFC"/>
        </w:rPr>
        <w:t> </w:t>
      </w:r>
      <w:r w:rsidR="00360EC4" w:rsidRPr="00B72DE1">
        <w:rPr>
          <w:rFonts w:ascii="Arial" w:hAnsi="Arial" w:cs="Arial"/>
          <w:noProof/>
          <w:color w:val="000000" w:themeColor="text1"/>
          <w:sz w:val="16"/>
          <w:szCs w:val="16"/>
        </w:rPr>
        <w:t>-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CFCFC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CFCFC"/>
        </w:rPr>
        <w:t xml:space="preserve"> пересечение всех транзитивных отношений, содержащих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CFCFC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BC48C72" wp14:editId="3E4CDE49">
            <wp:extent cx="127000" cy="103505"/>
            <wp:effectExtent l="19050" t="0" r="6350" b="0"/>
            <wp:docPr id="93" name="Рисунок 93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CFCFC"/>
        </w:rPr>
        <w:t> </w:t>
      </w:r>
      <w:r w:rsidR="00360EC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CFCFC"/>
        </w:rPr>
        <w:t>как подмножество.</w:t>
      </w:r>
    </w:p>
    <w:p w:rsidR="00104F16" w:rsidRPr="00B72DE1" w:rsidRDefault="00104F16" w:rsidP="00ED1622">
      <w:pPr>
        <w:numPr>
          <w:ilvl w:val="0"/>
          <w:numId w:val="4"/>
        </w:numPr>
        <w:shd w:val="clear" w:color="auto" w:fill="FFFFFF"/>
        <w:spacing w:after="0" w:line="28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Транзитивное замыкание рефлексивного отношения рефлексивно, так как транзитивное отношение содержит исходное отношение</w:t>
      </w:r>
    </w:p>
    <w:p w:rsidR="00360EC4" w:rsidRPr="00B72DE1" w:rsidRDefault="00104F16" w:rsidP="006D39D6">
      <w:pPr>
        <w:numPr>
          <w:ilvl w:val="0"/>
          <w:numId w:val="4"/>
        </w:numPr>
        <w:shd w:val="clear" w:color="auto" w:fill="FFFFFF"/>
        <w:spacing w:after="0" w:line="28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Транзитивное замыкание симметричного отношения симметрично. </w:t>
      </w:r>
    </w:p>
    <w:p w:rsidR="00104F16" w:rsidRPr="00B72DE1" w:rsidRDefault="00104F16" w:rsidP="006D39D6">
      <w:pPr>
        <w:numPr>
          <w:ilvl w:val="0"/>
          <w:numId w:val="4"/>
        </w:numPr>
        <w:shd w:val="clear" w:color="auto" w:fill="FFFFFF"/>
        <w:spacing w:after="0" w:line="28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Транзитивное замыкание не сохраняет антисимметричность, например, для отношения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5F86D83" wp14:editId="468E1002">
            <wp:extent cx="1304925" cy="171450"/>
            <wp:effectExtent l="19050" t="0" r="9525" b="0"/>
            <wp:docPr id="106" name="Рисунок 106" descr="\{(a, b), (b, c), (c, a)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\{(a, b), (b, c), (c, a)\}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на множестве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308F943" wp14:editId="1A4F65B2">
            <wp:extent cx="504825" cy="161925"/>
            <wp:effectExtent l="19050" t="0" r="9525" b="0"/>
            <wp:docPr id="107" name="Рисунок 107" descr="\{a, b, c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\{a, b, c\}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16" w:rsidRPr="00B72DE1" w:rsidRDefault="00104F16" w:rsidP="00ED1622">
      <w:pPr>
        <w:numPr>
          <w:ilvl w:val="0"/>
          <w:numId w:val="4"/>
        </w:numPr>
        <w:shd w:val="clear" w:color="auto" w:fill="FFFFFF"/>
        <w:spacing w:after="0" w:line="28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Транзитивное замыкание транзитивного отношения — оно само.</w:t>
      </w:r>
    </w:p>
    <w:p w:rsidR="006911CD" w:rsidRPr="00B72DE1" w:rsidRDefault="006911CD" w:rsidP="00ED1622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6911CD" w:rsidRPr="00B72DE1" w:rsidRDefault="006911CD" w:rsidP="00ED1622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6911CD" w:rsidRPr="00B72DE1" w:rsidRDefault="006911CD" w:rsidP="00132FF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Функциональные отображения (функции). Суперпозиция функций.</w:t>
      </w:r>
    </w:p>
    <w:p w:rsidR="00FE2F2D" w:rsidRPr="00B72DE1" w:rsidRDefault="0076673D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2FD15C8" wp14:editId="72399BBB">
            <wp:extent cx="4440555" cy="3571991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00" cy="358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B28" w:rsidRPr="00B72DE1" w:rsidRDefault="00147B28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147B28" w:rsidRPr="00B72DE1" w:rsidRDefault="00147B28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147B28" w:rsidRPr="00B72DE1" w:rsidRDefault="00147B28" w:rsidP="00ED1622">
      <w:pPr>
        <w:pStyle w:val="2"/>
        <w:spacing w:before="0"/>
        <w:jc w:val="center"/>
        <w:rPr>
          <w:color w:val="000000" w:themeColor="text1"/>
        </w:rPr>
      </w:pPr>
      <w:r w:rsidRPr="00B72DE1">
        <w:rPr>
          <w:color w:val="000000" w:themeColor="text1"/>
        </w:rPr>
        <w:t>Отношения.</w:t>
      </w:r>
    </w:p>
    <w:p w:rsidR="00770748" w:rsidRPr="00B72DE1" w:rsidRDefault="00770748" w:rsidP="00770748">
      <w:pPr>
        <w:rPr>
          <w:color w:val="000000" w:themeColor="text1"/>
        </w:rPr>
      </w:pPr>
    </w:p>
    <w:p w:rsidR="006070AE" w:rsidRPr="00B72DE1" w:rsidRDefault="00147B28" w:rsidP="00132FF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 xml:space="preserve"> Отношение. Бинарные отношения. Инфиксная форма записи.</w:t>
      </w:r>
    </w:p>
    <w:p w:rsidR="006070AE" w:rsidRPr="00B72DE1" w:rsidRDefault="00147B28" w:rsidP="00ED162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N-</w:t>
      </w:r>
      <w:proofErr w:type="spellStart"/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арным</w:t>
      </w:r>
      <w:proofErr w:type="spellEnd"/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 (n-местным) отношением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="00360EC4" w:rsidRPr="00B72DE1">
        <w:rPr>
          <w:rFonts w:ascii="Arial" w:hAnsi="Arial" w:cs="Arial"/>
          <w:color w:val="000000" w:themeColor="text1"/>
          <w:sz w:val="16"/>
          <w:szCs w:val="16"/>
        </w:rPr>
        <w:t>-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любое подмножество прямого произведения A1 × A2 × …×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An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</w:t>
      </w:r>
    </w:p>
    <w:p w:rsidR="00360EC4" w:rsidRPr="00B72DE1" w:rsidRDefault="00360EC4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Бинарное отношение</w:t>
      </w:r>
      <w:r w:rsidR="006070AE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- </w:t>
      </w:r>
      <w:r w:rsidR="006070AE" w:rsidRPr="00B72DE1">
        <w:rPr>
          <w:rFonts w:ascii="Arial" w:hAnsi="Arial" w:cs="Arial"/>
          <w:color w:val="000000" w:themeColor="text1"/>
          <w:sz w:val="16"/>
          <w:szCs w:val="16"/>
        </w:rPr>
        <w:t>всякое подмножество прямого произведения</w:t>
      </w:r>
      <w:r w:rsidR="006070AE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6070AE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7183B5D" wp14:editId="67AA1DF3">
            <wp:extent cx="153670" cy="160655"/>
            <wp:effectExtent l="19050" t="0" r="0" b="0"/>
            <wp:docPr id="266" name="Рисунок 266" descr="http://ok-t.ru/life-prog/baza2/588331855384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://ok-t.ru/life-prog/baza2/588331855384.files/image014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0AE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6070AE" w:rsidRPr="00B72DE1">
        <w:rPr>
          <w:rFonts w:ascii="Arial" w:hAnsi="Arial" w:cs="Arial"/>
          <w:color w:val="000000" w:themeColor="text1"/>
          <w:sz w:val="16"/>
          <w:szCs w:val="16"/>
        </w:rPr>
        <w:t>на</w:t>
      </w:r>
      <w:r w:rsidR="006070AE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6070AE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44BD1D7" wp14:editId="6BBDE16C">
            <wp:extent cx="153670" cy="160655"/>
            <wp:effectExtent l="19050" t="0" r="0" b="0"/>
            <wp:docPr id="267" name="Рисунок 267" descr="http://ok-t.ru/life-prog/baza2/588331855384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://ok-t.ru/life-prog/baza2/588331855384.files/image016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0AE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</w:p>
    <w:p w:rsidR="006070AE" w:rsidRPr="00B72DE1" w:rsidRDefault="006070AE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Пример 1.8.2.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Пусть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E7DCE8A" wp14:editId="6B6969F5">
            <wp:extent cx="1382395" cy="197485"/>
            <wp:effectExtent l="19050" t="0" r="8255" b="0"/>
            <wp:docPr id="273" name="Рисунок 273" descr="http://ok-t.ru/life-prog/baza2/588331855384.files/image7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ok-t.ru/life-prog/baza2/588331855384.files/image723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AE" w:rsidRPr="00B72DE1" w:rsidRDefault="006070AE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Положим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612D683" wp14:editId="5BBC38D4">
            <wp:extent cx="3379470" cy="219710"/>
            <wp:effectExtent l="19050" t="0" r="0" b="0"/>
            <wp:docPr id="274" name="Рисунок 274" descr="http://ok-t.ru/life-prog/baza2/588331855384.files/image7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ok-t.ru/life-prog/baza2/588331855384.files/image725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AE" w:rsidRPr="00B72DE1" w:rsidRDefault="006070AE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EDD03AA" wp14:editId="5FE28B1D">
            <wp:extent cx="1207135" cy="226695"/>
            <wp:effectExtent l="0" t="0" r="0" b="0"/>
            <wp:docPr id="275" name="Рисунок 275" descr="http://ok-t.ru/life-prog/baza2/588331855384.files/image7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://ok-t.ru/life-prog/baza2/588331855384.files/image727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AE" w:rsidRPr="00B72DE1" w:rsidRDefault="006070AE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Используют две формы записи принадлежности некоторой упорядоченной пары заданному бинарному отношению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0FFC921" wp14:editId="3FD3B88D">
            <wp:extent cx="314325" cy="160655"/>
            <wp:effectExtent l="19050" t="0" r="9525" b="0"/>
            <wp:docPr id="276" name="Рисунок 276" descr="http://ok-t.ru/life-prog/baza2/588331855384.files/image7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://ok-t.ru/life-prog/baza2/588331855384.files/image729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инфиксную и префиксную. Инфиксная форма записи: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85BD097" wp14:editId="355E02C1">
            <wp:extent cx="373380" cy="219710"/>
            <wp:effectExtent l="19050" t="0" r="0" b="0"/>
            <wp:docPr id="277" name="Рисунок 277" descr="http://ok-t.ru/life-prog/baza2/588331855384.files/image7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://ok-t.ru/life-prog/baza2/588331855384.files/image731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префиксная форма записи: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29C6E0B" wp14:editId="76368438">
            <wp:extent cx="680085" cy="219710"/>
            <wp:effectExtent l="0" t="0" r="0" b="0"/>
            <wp:docPr id="278" name="Рисунок 278" descr="http://ok-t.ru/life-prog/baza2/588331855384.files/image7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://ok-t.ru/life-prog/baza2/588331855384.files/image733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AE" w:rsidRPr="00B72DE1" w:rsidRDefault="006070AE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Приведем еще несколько примеров бинарных отношений.</w:t>
      </w:r>
    </w:p>
    <w:p w:rsidR="00E277BB" w:rsidRPr="00B72DE1" w:rsidRDefault="00E277BB" w:rsidP="00ED1622">
      <w:pPr>
        <w:pStyle w:val="ab"/>
        <w:spacing w:before="0" w:beforeAutospacing="0" w:after="0" w:afterAutospacing="0"/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</w:pPr>
    </w:p>
    <w:p w:rsidR="003F40C3" w:rsidRPr="00B72DE1" w:rsidRDefault="00E277BB" w:rsidP="00132FF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 xml:space="preserve"> </w:t>
      </w:r>
      <w:r w:rsidR="003F40C3"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Операции над бинарными отношениями.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Так как отношения на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47B4BA9" wp14:editId="29125ADA">
            <wp:extent cx="226695" cy="182880"/>
            <wp:effectExtent l="19050" t="0" r="1905" b="0"/>
            <wp:docPr id="307" name="Рисунок 307" descr="http://ok-t.ru/life-prog/baza2/588341602791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://ok-t.ru/life-prog/baza2/588341602791.files/image070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задаются подмножествами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0342979" wp14:editId="2C27DD5A">
            <wp:extent cx="862965" cy="197485"/>
            <wp:effectExtent l="19050" t="0" r="0" b="0"/>
            <wp:docPr id="308" name="Рисунок 308" descr="http://ok-t.ru/life-prog/baza2/588341602791.files/image3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http://ok-t.ru/life-prog/baza2/588341602791.files/image371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 для них определены все те же операции, что и для множеств, т.е. объединение, пересечение, дополнение, разность. Кроме того, над отношениями определены и некоторые другие операции.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Обратное 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06389BC" wp14:editId="55A7A213">
            <wp:extent cx="307340" cy="241300"/>
            <wp:effectExtent l="19050" t="0" r="0" b="0"/>
            <wp:docPr id="309" name="Рисунок 309" descr="http://ok-t.ru/life-prog/baza2/588341602791.files/image3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ok-t.ru/life-prog/baza2/588341602791.files/image373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B019643" wp14:editId="26EE3646">
            <wp:extent cx="482600" cy="255905"/>
            <wp:effectExtent l="19050" t="0" r="0" b="0"/>
            <wp:docPr id="310" name="Рисунок 310" descr="http://ok-t.ru/life-prog/baza2/588341602791.files/image3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://ok-t.ru/life-prog/baza2/588341602791.files/image375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имеет место тогда и только тогда, когда имеет место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BA4DC2C" wp14:editId="1E9F3511">
            <wp:extent cx="336550" cy="190500"/>
            <wp:effectExtent l="19050" t="0" r="0" b="0"/>
            <wp:docPr id="311" name="Рисунок 311" descr="http://ok-t.ru/life-prog/baza2/588341602791.files/image2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ttp://ok-t.ru/life-prog/baza2/588341602791.files/image289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Соответственно,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CC37FAD" wp14:editId="5305FA05">
            <wp:extent cx="1711960" cy="292735"/>
            <wp:effectExtent l="19050" t="0" r="2540" b="0"/>
            <wp:docPr id="312" name="Рисунок 312" descr="http://ok-t.ru/life-prog/baza2/588341602791.files/image3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http://ok-t.ru/life-prog/baza2/588341602791.files/image378.gif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Пример.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7557A6B" wp14:editId="1546243B">
            <wp:extent cx="160655" cy="182880"/>
            <wp:effectExtent l="19050" t="0" r="0" b="0"/>
            <wp:docPr id="313" name="Рисунок 313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«быть моложе»,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EE8983E" wp14:editId="7C254DD3">
            <wp:extent cx="307340" cy="241300"/>
            <wp:effectExtent l="19050" t="0" r="0" b="0"/>
            <wp:docPr id="314" name="Рисунок 314" descr="http://ok-t.ru/life-prog/baza2/588341602791.files/image3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http://ok-t.ru/life-prog/baza2/588341602791.files/image373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быть старше ;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E27868C" wp14:editId="0D617C1C">
            <wp:extent cx="160655" cy="182880"/>
            <wp:effectExtent l="19050" t="0" r="0" b="0"/>
            <wp:docPr id="315" name="Рисунок 315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«быть подчиненным,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FE2EA14" wp14:editId="6F3AEC09">
            <wp:extent cx="307340" cy="241300"/>
            <wp:effectExtent l="19050" t="0" r="0" b="0"/>
            <wp:docPr id="316" name="Рисунок 316" descr="http://ok-t.ru/life-prog/baza2/588341602791.files/image3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://ok-t.ru/life-prog/baza2/588341602791.files/image373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быть начальником”.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Пример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Пусть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27E0F54" wp14:editId="791EDF4E">
            <wp:extent cx="160655" cy="182880"/>
            <wp:effectExtent l="19050" t="0" r="0" b="0"/>
            <wp:docPr id="317" name="Рисунок 317" descr="http://ok-t.ru/life-prog/baza2/58834160279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http://ok-t.ru/life-prog/baza2/588341602791.files/image004.gif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={1,2,3,4,5},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069B2B7" wp14:editId="61F9E83A">
            <wp:extent cx="160655" cy="182880"/>
            <wp:effectExtent l="19050" t="0" r="0" b="0"/>
            <wp:docPr id="318" name="Рисунок 318" descr="http://ok-t.ru/life-prog/baza2/588341602791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http://ok-t.ru/life-prog/baza2/588341602791.files/image010.gi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={6,7,8,9},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B4ED96D" wp14:editId="2AF81B11">
            <wp:extent cx="160655" cy="190500"/>
            <wp:effectExtent l="0" t="0" r="0" b="0"/>
            <wp:docPr id="319" name="Рисунок 319" descr="http://ok-t.ru/life-prog/baza2/588341602791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http://ok-t.ru/life-prog/baza2/588341602791.files/image021.gif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={10,11,12,13}. Пусть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B33274E" wp14:editId="4477A3CB">
            <wp:extent cx="1536065" cy="226695"/>
            <wp:effectExtent l="0" t="0" r="6985" b="0"/>
            <wp:docPr id="320" name="Рисунок 320" descr="http://ok-t.ru/life-prog/baza2/588341602791.files/image3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://ok-t.ru/life-prog/baza2/588341602791.files/image386.gif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определены следующим образом: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CD36F06" wp14:editId="16570F93">
            <wp:extent cx="160655" cy="182880"/>
            <wp:effectExtent l="19050" t="0" r="0" b="0"/>
            <wp:docPr id="321" name="Рисунок 321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={(1,7), (4,6), (5,6), 2,8)},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4FD3E70" wp14:editId="225125D5">
            <wp:extent cx="153670" cy="190500"/>
            <wp:effectExtent l="19050" t="0" r="0" b="0"/>
            <wp:docPr id="322" name="Рисунок 322" descr="http://ok-t.ru/life-prog/baza2/588341602791.files/image3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http://ok-t.ru/life-prog/baza2/588341602791.files/image389.gif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={(6,10), (6,11), (7,10), (8,13)}. Определить отношения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E25195F" wp14:editId="104B25CF">
            <wp:extent cx="658495" cy="292735"/>
            <wp:effectExtent l="0" t="0" r="8255" b="0"/>
            <wp:docPr id="323" name="Рисунок 323" descr="http://ok-t.ru/life-prog/baza2/588341602791.files/image3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://ok-t.ru/life-prog/baza2/588341602791.files/image391.gif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Ответ: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DF636F0" wp14:editId="59A66CA1">
            <wp:extent cx="307340" cy="241300"/>
            <wp:effectExtent l="19050" t="0" r="0" b="0"/>
            <wp:docPr id="324" name="Рисунок 324" descr="http://ok-t.ru/life-prog/baza2/588341602791.files/image3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http://ok-t.ru/life-prog/baza2/588341602791.files/image373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={(7,1), (6,4), (6,5), (8,2)},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0A2355A" wp14:editId="49E5A7DE">
            <wp:extent cx="292735" cy="255905"/>
            <wp:effectExtent l="19050" t="0" r="0" b="0"/>
            <wp:docPr id="325" name="Рисунок 325" descr="http://ok-t.ru/life-prog/baza2/588341602791.files/image3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://ok-t.ru/life-prog/baza2/588341602791.files/image394.gif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={10,6), (11,6), (10,7), (13,13)}</w:t>
      </w:r>
    </w:p>
    <w:p w:rsidR="005974A7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Составное 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(композиция)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A65D840" wp14:editId="0025D89C">
            <wp:extent cx="526415" cy="241300"/>
            <wp:effectExtent l="19050" t="0" r="6985" b="0"/>
            <wp:docPr id="326" name="Рисунок 326" descr="http://ok-t.ru/life-prog/baza2/588341602791.files/image3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://ok-t.ru/life-prog/baza2/588341602791.files/image396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Пусть заданы множества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6F3857B" wp14:editId="07548AFE">
            <wp:extent cx="877570" cy="241300"/>
            <wp:effectExtent l="19050" t="0" r="0" b="0"/>
            <wp:docPr id="327" name="Рисунок 327" descr="http://ok-t.ru/life-prog/baza2/588341602791.files/image3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://ok-t.ru/life-prog/baza2/588341602791.files/image398.gif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 отношения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164E2D4" wp14:editId="265EAD78">
            <wp:extent cx="2216785" cy="241300"/>
            <wp:effectExtent l="19050" t="0" r="0" b="0"/>
            <wp:docPr id="328" name="Рисунок 328" descr="http://ok-t.ru/life-prog/baza2/588341602791.files/image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://ok-t.ru/life-prog/baza2/588341602791.files/image400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Составное отношение действует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9318EE4" wp14:editId="1D438072">
            <wp:extent cx="263525" cy="241300"/>
            <wp:effectExtent l="19050" t="0" r="3175" b="0"/>
            <wp:docPr id="329" name="Рисунок 329" descr="http://ok-t.ru/life-prog/baza2/588341602791.files/image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://ok-t.ru/life-prog/baza2/588341602791.files/image203.gif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1A3510F" wp14:editId="31697668">
            <wp:extent cx="292735" cy="241300"/>
            <wp:effectExtent l="19050" t="0" r="0" b="0"/>
            <wp:docPr id="330" name="Рисунок 330" descr="http://ok-t.ru/life-prog/baza2/588341602791.files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http://ok-t.ru/life-prog/baza2/588341602791.files/image205.gif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посредством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5F031F9" wp14:editId="5AB9EE27">
            <wp:extent cx="197485" cy="241300"/>
            <wp:effectExtent l="19050" t="0" r="0" b="0"/>
            <wp:docPr id="331" name="Рисунок 331" descr="http://ok-t.ru/life-prog/baza2/588341602791.files/image4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http://ok-t.ru/life-prog/baza2/588341602791.files/image404.gif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и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9F24010" wp14:editId="4D905CE2">
            <wp:extent cx="292735" cy="241300"/>
            <wp:effectExtent l="19050" t="0" r="0" b="0"/>
            <wp:docPr id="332" name="Рисунок 332" descr="http://ok-t.ru/life-prog/baza2/588341602791.files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http://ok-t.ru/life-prog/baza2/588341602791.files/image205.gif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6483759" wp14:editId="0B8024BB">
            <wp:extent cx="278130" cy="241300"/>
            <wp:effectExtent l="19050" t="0" r="0" b="0"/>
            <wp:docPr id="333" name="Рисунок 333" descr="http://ok-t.ru/life-prog/baza2/588341602791.files/image4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http://ok-t.ru/life-prog/baza2/588341602791.files/image407.gif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посредством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E0DD3C7" wp14:editId="03825BD4">
            <wp:extent cx="226695" cy="241300"/>
            <wp:effectExtent l="19050" t="0" r="1905" b="0"/>
            <wp:docPr id="334" name="Рисунок 334" descr="http://ok-t.ru/life-prog/baza2/588341602791.files/image4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http://ok-t.ru/life-prog/baza2/588341602791.files/image409.gif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Составное отношение может быть определено и на одном множестве. В частности,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B098206" wp14:editId="76CDE7E2">
            <wp:extent cx="621665" cy="263525"/>
            <wp:effectExtent l="0" t="0" r="0" b="0"/>
            <wp:docPr id="335" name="Рисунок 335" descr="http://ok-t.ru/life-prog/baza2/588341602791.files/image4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http://ok-t.ru/life-prog/baza2/588341602791.files/image411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 составное 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445C2C9" wp14:editId="134E7243">
            <wp:extent cx="2209165" cy="226695"/>
            <wp:effectExtent l="19050" t="0" r="0" b="0"/>
            <wp:docPr id="336" name="Рисунок 336" descr="http://ok-t.ru/life-prog/baza2/588341602791.files/image4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http://ok-t.ru/life-prog/baza2/588341602791.files/image413.gif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lastRenderedPageBreak/>
        <w:t>Пример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: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38234A1" wp14:editId="7529D87B">
            <wp:extent cx="160655" cy="182880"/>
            <wp:effectExtent l="19050" t="0" r="0" b="0"/>
            <wp:docPr id="337" name="Рисунок 337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«быть сыном»,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162D846" wp14:editId="280FDD5B">
            <wp:extent cx="409575" cy="182880"/>
            <wp:effectExtent l="19050" t="0" r="9525" b="0"/>
            <wp:docPr id="338" name="Рисунок 338" descr="http://ok-t.ru/life-prog/baza2/588341602791.files/image4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http://ok-t.ru/life-prog/baza2/588341602791.files/image415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«быть внуком».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Транзитивное замыкание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3ABC36E" wp14:editId="6F74FE7E">
            <wp:extent cx="241300" cy="241300"/>
            <wp:effectExtent l="19050" t="0" r="0" b="0"/>
            <wp:docPr id="339" name="Рисунок 339" descr="http://ok-t.ru/life-prog/baza2/588341602791.files/image4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http://ok-t.ru/life-prog/baza2/588341602791.files/image417.gi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Транзитивное замыкание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6541611" wp14:editId="12DF7267">
            <wp:extent cx="241300" cy="241300"/>
            <wp:effectExtent l="19050" t="0" r="0" b="0"/>
            <wp:docPr id="340" name="Рисунок 340" descr="http://ok-t.ru/life-prog/baza2/588341602791.files/image4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http://ok-t.ru/life-prog/baza2/588341602791.files/image417.gi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состоит из таких, и только таких пар элементов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134A65F" wp14:editId="7BDF52E4">
            <wp:extent cx="278130" cy="219710"/>
            <wp:effectExtent l="19050" t="0" r="7620" b="0"/>
            <wp:docPr id="341" name="Рисунок 341" descr="http://ok-t.ru/life-prog/baza2/588341602791.files/image3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http://ok-t.ru/life-prog/baza2/588341602791.files/image356.gif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17BE080" wp14:editId="48606917">
            <wp:extent cx="226695" cy="182880"/>
            <wp:effectExtent l="19050" t="0" r="1905" b="0"/>
            <wp:docPr id="342" name="Рисунок 342" descr="http://ok-t.ru/life-prog/baza2/588341602791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http://ok-t.ru/life-prog/baza2/588341602791.files/image070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для которых 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5AC61FC" wp14:editId="3137D717">
            <wp:extent cx="226695" cy="182880"/>
            <wp:effectExtent l="19050" t="0" r="1905" b="0"/>
            <wp:docPr id="343" name="Рисунок 343" descr="http://ok-t.ru/life-prog/baza2/588341602791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://ok-t.ru/life-prog/baza2/588341602791.files/image070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существует цепочка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6435F54" wp14:editId="21ACE86B">
            <wp:extent cx="387985" cy="190500"/>
            <wp:effectExtent l="19050" t="0" r="0" b="0"/>
            <wp:docPr id="344" name="Рисунок 344" descr="http://ok-t.ru/life-prog/baza2/588341602791.files/image4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http://ok-t.ru/life-prog/baza2/588341602791.files/image422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элементов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15D0E9E" wp14:editId="6A066A49">
            <wp:extent cx="226695" cy="182880"/>
            <wp:effectExtent l="19050" t="0" r="1905" b="0"/>
            <wp:docPr id="345" name="Рисунок 345" descr="http://ok-t.ru/life-prog/baza2/588341602791.files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http://ok-t.ru/life-prog/baza2/588341602791.files/image070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32856C7" wp14:editId="0D95D096">
            <wp:extent cx="387985" cy="190500"/>
            <wp:effectExtent l="19050" t="0" r="0" b="0"/>
            <wp:docPr id="346" name="Рисунок 346" descr="http://ok-t.ru/life-prog/baza2/588341602791.files/image4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http://ok-t.ru/life-prog/baza2/588341602791.files/image424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76FB820" wp14:editId="23F76EDB">
            <wp:extent cx="1104900" cy="241300"/>
            <wp:effectExtent l="19050" t="0" r="0" b="0"/>
            <wp:docPr id="347" name="Рисунок 347" descr="http://ok-t.ru/life-prog/baza2/588341602791.files/image4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http://ok-t.ru/life-prog/baza2/588341602791.files/image426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между соседними элементами которой выполняется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664891E" wp14:editId="39ED41A1">
            <wp:extent cx="160655" cy="182880"/>
            <wp:effectExtent l="19050" t="0" r="0" b="0"/>
            <wp:docPr id="348" name="Рисунок 348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т.е.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DFB8F62" wp14:editId="16B890E6">
            <wp:extent cx="3021330" cy="292735"/>
            <wp:effectExtent l="19050" t="0" r="7620" b="0"/>
            <wp:docPr id="349" name="Рисунок 349" descr="http://ok-t.ru/life-prog/baza2/588341602791.files/image4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http://ok-t.ru/life-prog/baza2/588341602791.files/image429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F40C3" w:rsidRPr="00B72DE1" w:rsidRDefault="003F40C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Например,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19B896B" wp14:editId="06F39AC0">
            <wp:extent cx="160655" cy="182880"/>
            <wp:effectExtent l="19050" t="0" r="0" b="0"/>
            <wp:docPr id="350" name="Рисунок 350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отношение «быть сыном»,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A847929" wp14:editId="572909B0">
            <wp:extent cx="241300" cy="241300"/>
            <wp:effectExtent l="19050" t="0" r="0" b="0"/>
            <wp:docPr id="351" name="Рисунок 351" descr="http://ok-t.ru/life-prog/baza2/588341602791.files/image4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http://ok-t.ru/life-prog/baza2/588341602791.files/image417.gif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«быть прямым потомком».</w:t>
      </w:r>
      <w:r w:rsidR="005974A7"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Если 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C657F13" wp14:editId="3CC8E973">
            <wp:extent cx="160655" cy="182880"/>
            <wp:effectExtent l="19050" t="0" r="0" b="0"/>
            <wp:docPr id="352" name="Рисунок 352" descr="http://ok-t.ru/life-prog/baza2/588341602791.files/image1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://ok-t.ru/life-prog/baza2/588341602791.files/image193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транзитивно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2B0A9B0" wp14:editId="4E6A6E4C">
            <wp:extent cx="534035" cy="241300"/>
            <wp:effectExtent l="19050" t="0" r="0" b="0"/>
            <wp:docPr id="353" name="Рисунок 353" descr="http://ok-t.ru/life-prog/baza2/588341602791.files/image4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://ok-t.ru/life-prog/baza2/588341602791.files/image432.gif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E277BB" w:rsidRPr="00B72DE1" w:rsidRDefault="00E277BB" w:rsidP="00ED162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 xml:space="preserve">12.Свойства бинарных отношений: </w:t>
      </w:r>
      <w:proofErr w:type="spellStart"/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рефлексивность</w:t>
      </w:r>
      <w:proofErr w:type="spellEnd"/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 xml:space="preserve">; </w:t>
      </w:r>
      <w:proofErr w:type="spellStart"/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антирефлексивность</w:t>
      </w:r>
      <w:proofErr w:type="spellEnd"/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; симметричность; антисимметричность; транзитивность. Эквивалентность.</w:t>
      </w:r>
    </w:p>
    <w:p w:rsidR="00E277BB" w:rsidRPr="00B72DE1" w:rsidRDefault="00E277BB" w:rsidP="00ED1622">
      <w:pPr>
        <w:spacing w:after="0"/>
        <w:rPr>
          <w:rFonts w:ascii="Arial" w:hAnsi="Arial" w:cs="Arial"/>
          <w:b/>
          <w:color w:val="000000" w:themeColor="text1"/>
          <w:sz w:val="16"/>
          <w:szCs w:val="16"/>
        </w:rPr>
      </w:pPr>
    </w:p>
    <w:p w:rsidR="00A134B2" w:rsidRPr="00B72DE1" w:rsidRDefault="00E277BB" w:rsidP="00ED1622">
      <w:pPr>
        <w:spacing w:after="0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О</w:t>
      </w:r>
      <w:r w:rsidR="00A134B2"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сновные типы бинарных отношений.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Бинарное отношение R на множестве M называется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рефлексивным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для любого a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M выполняется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Примеры:  1) отношения ≥ =≤ , , на множестве действительных чисел; 2) отношение «не быть начальником» на множестве сотрудников организации.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</w:t>
      </w:r>
      <w:proofErr w:type="spellStart"/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антирефлексивным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>, если для любого a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M выполняется a-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Ra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Примеры:  1) отношения &gt; &lt;, на множестве действительных чисел; 2) отношение «быть начальником» на множестве сотрудников организации.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симметричным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для любых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  <w:lang w:val="en-US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a,b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</w:t>
      </w:r>
      <w:r w:rsidRPr="00B72DE1">
        <w:rPr>
          <w:rFonts w:ascii="Cambria Math" w:hAnsi="Cambria Math" w:cs="Arial"/>
          <w:color w:val="000000" w:themeColor="text1"/>
          <w:sz w:val="16"/>
          <w:szCs w:val="16"/>
          <w:lang w:val="en-US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Mb,a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≠ b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из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aRb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следует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bRa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 xml:space="preserve"> 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Примеры:  1) отношения ≠ на множестве действительных чисел; 2) отношение «быть родственником» на множестве людей.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антисимметричным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для любых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a,b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M,a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≠b из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следует b-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Ra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Примеры:  1) отношения &gt; ≥≤&lt; , ,, на множестве действительных чисел; 2) отношение «быть сыном» на множестве людей.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транзитивным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для любых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c,b,a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M из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и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bRc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следует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aRc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Примеры:  1) отношения &gt; ≥=≤&lt; , ,,, на множестве действительных чисел; 2) отношение «быть начальником» на множестве сотрудников организации. 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</w:t>
      </w:r>
      <w:proofErr w:type="spellStart"/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антитранзитивным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для любых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c,b,a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M из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и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bRc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следует a-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Rc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Примеры:  1) отношение «несовпадение четности» на множестве целых чисел; 2) отношение «быть непосредственным начальником» на множестве сотрудников организации. 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отношением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эквивалентности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оно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 • рефлексивно,  • симметрично,  • транзитивно.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Примеры:  1) отношение «иметь одинаковый остаток от деления на число k » на множестве целых чисел; 2) отношение «учиться в одной группе» на множестве учащихся. </w:t>
      </w:r>
    </w:p>
    <w:p w:rsidR="00A134B2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Отношение эквивалентности R разбивает множество M на непересекающиеся подмножества так, что любые элементы одного подмножества находятся в отношении R, а любые элементы разных подмножеств не находятся в отношении R. Данные подмножества называются классами эквивалентности, а их количество – индексом разбиения.  </w:t>
      </w:r>
    </w:p>
    <w:p w:rsidR="003F40C3" w:rsidRPr="00B72DE1" w:rsidRDefault="003F40C3" w:rsidP="00ED1622">
      <w:pPr>
        <w:pStyle w:val="a5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ind w:left="0"/>
        <w:rPr>
          <w:b/>
          <w:color w:val="000000" w:themeColor="text1"/>
          <w:sz w:val="26"/>
          <w:szCs w:val="26"/>
          <w:u w:val="single"/>
        </w:rPr>
      </w:pPr>
      <w:r w:rsidRPr="00B72DE1">
        <w:rPr>
          <w:rFonts w:cs="Times New Roman"/>
          <w:color w:val="000000" w:themeColor="text1"/>
          <w:sz w:val="26"/>
          <w:szCs w:val="26"/>
        </w:rPr>
        <w:t xml:space="preserve"> </w:t>
      </w:r>
      <w:r w:rsidRPr="00B72DE1">
        <w:rPr>
          <w:rFonts w:cs="Times New Roman"/>
          <w:b/>
          <w:color w:val="000000" w:themeColor="text1"/>
          <w:sz w:val="26"/>
          <w:szCs w:val="26"/>
          <w:u w:val="single"/>
        </w:rPr>
        <w:t xml:space="preserve">Отношение порядка: нестрого; строгого; полного; частичного порядка. </w:t>
      </w:r>
      <w:r w:rsidRPr="00B72DE1">
        <w:rPr>
          <w:b/>
          <w:color w:val="000000" w:themeColor="text1"/>
          <w:sz w:val="26"/>
          <w:szCs w:val="26"/>
          <w:u w:val="single"/>
        </w:rPr>
        <w:t>Отношение предпорядка (доминирования). Замыкание отношений.</w:t>
      </w:r>
    </w:p>
    <w:p w:rsidR="003F40C3" w:rsidRPr="00B72DE1" w:rsidRDefault="003F40C3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отношением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нестрогого порядка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оно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• рефлексивно,  • антисимметрично,  • транзитивно. 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Примеры:  1) отношение ≤ на множестве действительных чисел; 2) отношение «быть не старше» на множестве людей.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Бинарное отношение R на множестве M называется отношением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строгого порядка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оно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 •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антирефлексивно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 • антисимметрично,  • транзитивно. 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Примеры:  1) отношение &lt; на множестве действительных чисел; 2) отношение «быть начальником» на множестве сотрудников организации.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Элементы </w:t>
      </w:r>
      <w:r w:rsidR="00E277BB"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="00E277BB"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="00E277BB"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b</w:t>
      </w:r>
      <w:r w:rsidR="00E277BB" w:rsidRPr="00B72DE1">
        <w:rPr>
          <w:rFonts w:ascii="Cambria Math" w:hAnsi="Cambria Math" w:cs="Arial"/>
          <w:color w:val="000000" w:themeColor="text1"/>
          <w:sz w:val="16"/>
          <w:szCs w:val="16"/>
        </w:rPr>
        <w:t>∈</w:t>
      </w:r>
      <w:r w:rsidR="00E277BB"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M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называются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сравнимыми по отношению порядка R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aRb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или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bRa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Множество M называется </w:t>
      </w:r>
      <w:r w:rsidRPr="00B72DE1">
        <w:rPr>
          <w:rFonts w:ascii="Arial" w:hAnsi="Arial" w:cs="Arial"/>
          <w:b/>
          <w:i/>
          <w:color w:val="000000" w:themeColor="text1"/>
          <w:sz w:val="16"/>
          <w:szCs w:val="16"/>
        </w:rPr>
        <w:t>полностью упорядоченным множеством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, если любые два элемента в нем сравнимы по некоторому отношению порядка R.  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Примеры:  1) множество действительных чисел по отношениям &gt;≥=≤&lt; ,,,, ; 2) отношение «быть не старше» на множестве людей.</w:t>
      </w:r>
    </w:p>
    <w:p w:rsidR="00E277BB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Множество M называется частично упорядоченным множеством, если в нем есть хотя бы два элемента, несравнимые по некоторому отношению порядка R.  </w:t>
      </w:r>
    </w:p>
    <w:p w:rsidR="006070AE" w:rsidRPr="00B72DE1" w:rsidRDefault="00A134B2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Примеры:  1) множество комплексных чисел отношениям &gt; ≥≤&lt; , ,, ; 2) отношение «быть начальником» на множестве сотрудников организации.</w:t>
      </w:r>
    </w:p>
    <w:p w:rsidR="005974A7" w:rsidRPr="00B72DE1" w:rsidRDefault="005974A7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</w:p>
    <w:p w:rsidR="005974A7" w:rsidRPr="00B72DE1" w:rsidRDefault="005974A7" w:rsidP="00ED1622">
      <w:pPr>
        <w:spacing w:after="0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Отношения, в которых есть антисимметрия, но нет транзитивности, называют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предпорядком или отношением доминирования.</w:t>
      </w:r>
    </w:p>
    <w:p w:rsidR="005974A7" w:rsidRPr="00B72DE1" w:rsidRDefault="005974A7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Транзитивным замыканием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(или просто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замыканием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) отношения </w:t>
      </w:r>
      <w:r w:rsidRPr="00B72DE1">
        <w:rPr>
          <w:rFonts w:ascii="Arial" w:hAnsi="Cambria Math" w:cs="Arial"/>
          <w:color w:val="000000" w:themeColor="text1"/>
          <w:sz w:val="16"/>
          <w:szCs w:val="16"/>
        </w:rPr>
        <w:t>ℜ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называется бесконечное объединение 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Ri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Обозначим замыкание как R* , т.е. R* =R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∪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R2 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∪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...</w:t>
      </w:r>
      <w:r w:rsidRPr="00B72DE1">
        <w:rPr>
          <w:rFonts w:ascii="Cambria Math" w:hAnsi="Cambria Math" w:cs="Arial"/>
          <w:color w:val="000000" w:themeColor="text1"/>
          <w:sz w:val="16"/>
          <w:szCs w:val="16"/>
        </w:rPr>
        <w:t>∪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Rk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. </w:t>
      </w:r>
    </w:p>
    <w:p w:rsidR="005974A7" w:rsidRPr="00B72DE1" w:rsidRDefault="005974A7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Пример. Пусть на множестве целых чисел N задано отношение R={(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x,y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>)|y=x+1}. Тогда замыканием R* будет отношение {(</w:t>
      </w:r>
      <w:proofErr w:type="spellStart"/>
      <w:r w:rsidRPr="00B72DE1">
        <w:rPr>
          <w:rFonts w:ascii="Arial" w:hAnsi="Arial" w:cs="Arial"/>
          <w:color w:val="000000" w:themeColor="text1"/>
          <w:sz w:val="16"/>
          <w:szCs w:val="16"/>
        </w:rPr>
        <w:t>x,y</w:t>
      </w:r>
      <w:proofErr w:type="spellEnd"/>
      <w:r w:rsidRPr="00B72DE1">
        <w:rPr>
          <w:rFonts w:ascii="Arial" w:hAnsi="Arial" w:cs="Arial"/>
          <w:color w:val="000000" w:themeColor="text1"/>
          <w:sz w:val="16"/>
          <w:szCs w:val="16"/>
        </w:rPr>
        <w:t>) | x &lt; y}.</w:t>
      </w:r>
    </w:p>
    <w:p w:rsidR="001D2720" w:rsidRPr="00B72DE1" w:rsidRDefault="001D2720" w:rsidP="00ED1622">
      <w:pPr>
        <w:pStyle w:val="a5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ind w:left="0"/>
        <w:rPr>
          <w:rFonts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cs="Arial"/>
          <w:b/>
          <w:color w:val="000000" w:themeColor="text1"/>
          <w:sz w:val="28"/>
          <w:szCs w:val="28"/>
          <w:u w:val="single"/>
        </w:rPr>
        <w:t>*Линейный порядок. Минимальный и максимальный элементы множества. Диаграмма Хассе.</w:t>
      </w:r>
    </w:p>
    <w:p w:rsidR="001D2720" w:rsidRPr="00B72DE1" w:rsidRDefault="001D2720" w:rsidP="00ED16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</w:pPr>
    </w:p>
    <w:p w:rsidR="001D2720" w:rsidRPr="00B72DE1" w:rsidRDefault="0077074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Линейно</w:t>
      </w:r>
      <w:r w:rsidR="001D2720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упорядоченное</w:t>
      </w:r>
      <w:r w:rsidR="001D2720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множество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цепь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―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частично упорядоченное множество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, в котором для любых двух элементов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4163DA4" wp14:editId="444799DD">
            <wp:extent cx="95250" cy="87630"/>
            <wp:effectExtent l="19050" t="0" r="0" b="0"/>
            <wp:docPr id="415" name="Рисунок 41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9E69299" wp14:editId="6D92ACDB">
            <wp:extent cx="87630" cy="131445"/>
            <wp:effectExtent l="19050" t="0" r="7620" b="0"/>
            <wp:docPr id="416" name="Рисунок 416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b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имеет место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EFE2D05" wp14:editId="6811DC2D">
            <wp:extent cx="438785" cy="160655"/>
            <wp:effectExtent l="19050" t="0" r="0" b="0"/>
            <wp:docPr id="417" name="Рисунок 417" descr="a\leqslan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a\leqslant b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="001D2720"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1D2720"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0388F81" wp14:editId="64E60394">
            <wp:extent cx="424180" cy="160655"/>
            <wp:effectExtent l="19050" t="0" r="0" b="0"/>
            <wp:docPr id="418" name="Рисунок 418" descr="b\leqslan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b\leqslant a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2720"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1D2720" w:rsidRPr="00B72DE1" w:rsidRDefault="001D2720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Важнейший частный случай линейно упорядоченных множеств ―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вполне упорядоченные множества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1D2720" w:rsidRPr="00B72DE1" w:rsidRDefault="001D2720" w:rsidP="00ED1622">
      <w:pPr>
        <w:shd w:val="clear" w:color="auto" w:fill="FFFFFF"/>
        <w:spacing w:after="0" w:line="25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Сечением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линейно упорядоченного множества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7243C0D" wp14:editId="74209F27">
            <wp:extent cx="139065" cy="131445"/>
            <wp:effectExtent l="19050" t="0" r="0" b="0"/>
            <wp:docPr id="423" name="Рисунок 423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P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называется разбиение его на два подмножества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286929B" wp14:editId="1FB30C78">
            <wp:extent cx="139065" cy="131445"/>
            <wp:effectExtent l="19050" t="0" r="0" b="0"/>
            <wp:docPr id="424" name="Рисунок 42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2F20800" wp14:editId="0A29A884">
            <wp:extent cx="139065" cy="131445"/>
            <wp:effectExtent l="19050" t="0" r="0" b="0"/>
            <wp:docPr id="425" name="Рисунок 425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B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так, что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B32927C" wp14:editId="5E2AAAA3">
            <wp:extent cx="936625" cy="160655"/>
            <wp:effectExtent l="19050" t="0" r="0" b="0"/>
            <wp:docPr id="426" name="Рисунок 426" descr="A\cup B=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A\cup B=P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5E11857" wp14:editId="476F9560">
            <wp:extent cx="892175" cy="139065"/>
            <wp:effectExtent l="19050" t="0" r="3175" b="0"/>
            <wp:docPr id="427" name="Рисунок 427" descr="A\cap B=\varno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A\cap B=\varnothi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 для любых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EC26090" wp14:editId="21FF423D">
            <wp:extent cx="475615" cy="139065"/>
            <wp:effectExtent l="19050" t="0" r="635" b="0"/>
            <wp:docPr id="428" name="Рисунок 428" descr="a\in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a\in A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89CF467" wp14:editId="1858EFE2">
            <wp:extent cx="461010" cy="139065"/>
            <wp:effectExtent l="19050" t="0" r="0" b="0"/>
            <wp:docPr id="429" name="Рисунок 429" descr="b\in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b\in B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6F76A20" wp14:editId="7CAF09DD">
            <wp:extent cx="438785" cy="160655"/>
            <wp:effectExtent l="19050" t="0" r="0" b="0"/>
            <wp:docPr id="430" name="Рисунок 430" descr="a\leqslan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a\leqslant b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Классы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21A64FC" wp14:editId="29A10192">
            <wp:extent cx="139065" cy="131445"/>
            <wp:effectExtent l="19050" t="0" r="0" b="0"/>
            <wp:docPr id="431" name="Рисунок 43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0C618B4" wp14:editId="6AAE82FC">
            <wp:extent cx="139065" cy="131445"/>
            <wp:effectExtent l="19050" t="0" r="0" b="0"/>
            <wp:docPr id="432" name="Рисунок 43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B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называются соответственно нижним и верхним классами сечения.</w:t>
      </w:r>
    </w:p>
    <w:p w:rsidR="001D2720" w:rsidRPr="00B72DE1" w:rsidRDefault="001D2720" w:rsidP="00ED1622">
      <w:pPr>
        <w:shd w:val="clear" w:color="auto" w:fill="FFFFFF"/>
        <w:spacing w:after="0" w:line="25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lastRenderedPageBreak/>
        <w:t>Различаются следующие типы сечений:</w:t>
      </w:r>
    </w:p>
    <w:p w:rsidR="001D2720" w:rsidRPr="00B72DE1" w:rsidRDefault="001D2720" w:rsidP="00ED1622">
      <w:pPr>
        <w:numPr>
          <w:ilvl w:val="0"/>
          <w:numId w:val="7"/>
        </w:numPr>
        <w:shd w:val="clear" w:color="auto" w:fill="FFFFFF"/>
        <w:spacing w:after="0" w:line="25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скачок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― в нижнем классе имеется наибольший элемент, а в верхнем ― наименьший;</w:t>
      </w:r>
    </w:p>
    <w:p w:rsidR="001D2720" w:rsidRPr="00B72DE1" w:rsidRDefault="001D2720" w:rsidP="00ED1622">
      <w:pPr>
        <w:numPr>
          <w:ilvl w:val="0"/>
          <w:numId w:val="7"/>
        </w:numPr>
        <w:shd w:val="clear" w:color="auto" w:fill="FFFFFF"/>
        <w:spacing w:after="0" w:line="25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proofErr w:type="spellStart"/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lang w:eastAsia="ru-RU"/>
        </w:rPr>
        <w:t>дедекиндово</w:t>
      </w:r>
      <w:proofErr w:type="spellEnd"/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lang w:eastAsia="ru-RU"/>
        </w:rPr>
        <w:t xml:space="preserve"> сечение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― в верхнем классе нет наименьшего элемента или в нижнем классе нет наибольшего, но не одновременно;</w:t>
      </w:r>
    </w:p>
    <w:p w:rsidR="001D2720" w:rsidRPr="00B72DE1" w:rsidRDefault="001D2720" w:rsidP="00ED1622">
      <w:pPr>
        <w:numPr>
          <w:ilvl w:val="0"/>
          <w:numId w:val="7"/>
        </w:numPr>
        <w:shd w:val="clear" w:color="auto" w:fill="FFFFFF"/>
        <w:spacing w:after="0" w:line="258" w:lineRule="atLeast"/>
        <w:ind w:left="0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щель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― в нижнем классе нет наибольшего элемента, а в верхнем ― наименьшего.</w:t>
      </w:r>
    </w:p>
    <w:p w:rsidR="001D2720" w:rsidRPr="00B72DE1" w:rsidRDefault="001D2720" w:rsidP="00ED1622">
      <w:pPr>
        <w:shd w:val="clear" w:color="auto" w:fill="FFFFFF"/>
        <w:spacing w:after="0" w:line="25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Линейно упорядоченное множество называется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hyperlink r:id="rId72" w:tooltip="Непрерывное множество" w:history="1">
        <w:r w:rsidRPr="00B72DE1">
          <w:rPr>
            <w:rFonts w:ascii="Arial" w:eastAsia="Times New Roman" w:hAnsi="Arial" w:cs="Arial"/>
            <w:b/>
            <w:bCs/>
            <w:color w:val="000000" w:themeColor="text1"/>
            <w:sz w:val="16"/>
            <w:lang w:eastAsia="ru-RU"/>
          </w:rPr>
          <w:t>непрерывным</w:t>
        </w:r>
      </w:hyperlink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, если все его сечения </w:t>
      </w:r>
      <w:proofErr w:type="spellStart"/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дедекиндовы</w:t>
      </w:r>
      <w:proofErr w:type="spellEnd"/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3600F4" w:rsidRPr="00B72DE1" w:rsidRDefault="003600F4" w:rsidP="00ED1622">
      <w:pPr>
        <w:shd w:val="clear" w:color="auto" w:fill="FFFFFF"/>
        <w:spacing w:after="0" w:line="25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3600F4" w:rsidRPr="00B72DE1" w:rsidRDefault="00770748" w:rsidP="00ED1622">
      <w:pPr>
        <w:shd w:val="clear" w:color="auto" w:fill="FFFFFF"/>
        <w:spacing w:after="0" w:line="25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Частично</w:t>
      </w:r>
      <w:r w:rsidR="003600F4"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упорядоченное</w:t>
      </w:r>
      <w:r w:rsidR="003600F4"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множество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математическое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понятие, которое формализует интуитивные идеи упорядочения, расположения элементов в определённой последовательности. Неформально, множество частично упорядочено, если указано, какие элементы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следуют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за какими (какие элементы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больше</w:t>
      </w:r>
      <w:r w:rsidR="003600F4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каких). В общем случае может оказаться так, что некоторые пары элементов не связаны отношением «</w:t>
      </w:r>
      <w:r w:rsidR="003600F4"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>следует за</w:t>
      </w:r>
      <w:r w:rsidR="003600F4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».</w:t>
      </w:r>
    </w:p>
    <w:p w:rsidR="003600F4" w:rsidRPr="00B72DE1" w:rsidRDefault="003600F4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Из-за того, что в частично упорядоченном множестве могут быть пары несравнимых элементов, вводятся два различных определения: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i/>
          <w:iCs/>
          <w:color w:val="000000" w:themeColor="text1"/>
          <w:sz w:val="16"/>
          <w:szCs w:val="16"/>
        </w:rPr>
        <w:t>минимального элемента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и 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наименьшего элемента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600F4" w:rsidRPr="00B72DE1" w:rsidRDefault="003600F4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Элемент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3E3F655" wp14:editId="1B6DED3A">
            <wp:extent cx="526415" cy="139065"/>
            <wp:effectExtent l="19050" t="0" r="6985" b="0"/>
            <wp:docPr id="443" name="Рисунок 443" descr="a \i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a \in M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минимальным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не существует элемента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3329572" wp14:editId="269C2C47">
            <wp:extent cx="424180" cy="131445"/>
            <wp:effectExtent l="19050" t="0" r="0" b="0"/>
            <wp:docPr id="444" name="Рисунок 444" descr="b &lt;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b &lt; a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Другими словами,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05B6EEB" wp14:editId="5EBB0004">
            <wp:extent cx="95250" cy="87630"/>
            <wp:effectExtent l="19050" t="0" r="0" b="0"/>
            <wp:docPr id="445" name="Рисунок 44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минимальный элемент, если для любого элемента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6FC80B4" wp14:editId="5FE25EC4">
            <wp:extent cx="504825" cy="139065"/>
            <wp:effectExtent l="19050" t="0" r="9525" b="0"/>
            <wp:docPr id="446" name="Рисунок 446" descr="b \i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b \in M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либо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A5A7C31" wp14:editId="4C5B285C">
            <wp:extent cx="424180" cy="131445"/>
            <wp:effectExtent l="19050" t="0" r="0" b="0"/>
            <wp:docPr id="447" name="Рисунок 447" descr="b&gt;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b&gt;a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либо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02832FA" wp14:editId="01388DB2">
            <wp:extent cx="424180" cy="131445"/>
            <wp:effectExtent l="19050" t="0" r="0" b="0"/>
            <wp:docPr id="448" name="Рисунок 448" descr="b=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b=a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либо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1A09637" wp14:editId="38AFB0CC">
            <wp:extent cx="87630" cy="131445"/>
            <wp:effectExtent l="19050" t="0" r="7620" b="0"/>
            <wp:docPr id="449" name="Рисунок 449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b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71E4804" wp14:editId="6FBDAD59">
            <wp:extent cx="95250" cy="87630"/>
            <wp:effectExtent l="19050" t="0" r="0" b="0"/>
            <wp:docPr id="450" name="Рисунок 45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несравнимы. Элемент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AB01EC0" wp14:editId="3198897D">
            <wp:extent cx="95250" cy="87630"/>
            <wp:effectExtent l="19050" t="0" r="0" b="0"/>
            <wp:docPr id="451" name="Рисунок 45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наименьшим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для любого элемента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3DF3CCD" wp14:editId="662C6DBF">
            <wp:extent cx="504825" cy="139065"/>
            <wp:effectExtent l="19050" t="0" r="9525" b="0"/>
            <wp:docPr id="452" name="Рисунок 452" descr="b \i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b \in M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имеет место неравенство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17B1A18" wp14:editId="7AA4DF29">
            <wp:extent cx="424180" cy="160655"/>
            <wp:effectExtent l="19050" t="0" r="0" b="0"/>
            <wp:docPr id="453" name="Рисунок 453" descr="b \geqslan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b \geqslant a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Очевидно, всякий наименьший элемент является также минимальным, но обратное в общем случае неверно: минимальный элемент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2121CEF" wp14:editId="2BECCC2D">
            <wp:extent cx="95250" cy="87630"/>
            <wp:effectExtent l="19050" t="0" r="0" b="0"/>
            <wp:docPr id="454" name="Рисунок 45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может и не быть наименьшим, если существуют элементы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6619B89" wp14:editId="5998B1A8">
            <wp:extent cx="87630" cy="131445"/>
            <wp:effectExtent l="19050" t="0" r="7620" b="0"/>
            <wp:docPr id="455" name="Рисунок 455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b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не сравнимые с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1E46088" wp14:editId="41582DD4">
            <wp:extent cx="95250" cy="87630"/>
            <wp:effectExtent l="19050" t="0" r="0" b="0"/>
            <wp:docPr id="456" name="Рисунок 45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3600F4" w:rsidRPr="00B72DE1" w:rsidRDefault="003600F4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Очевидно, что если в множестве существует наименьший элемент, то он единственен. А вот минимальных элементов может быть несколько. В качестве примера рассмотрим множество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EE2F17C" wp14:editId="1357093A">
            <wp:extent cx="1602105" cy="190500"/>
            <wp:effectExtent l="19050" t="0" r="0" b="0"/>
            <wp:docPr id="457" name="Рисунок 457" descr="\mathbb{N}\setminus \{ 1 \} = \{ 2, 3, \ldots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\mathbb{N}\setminus \{ 1 \} = \{ 2, 3, \ldots \}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натуральных чисел без единицы, упорядоченное по отношению делимости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D09AE32" wp14:editId="476C6983">
            <wp:extent cx="22225" cy="190500"/>
            <wp:effectExtent l="19050" t="0" r="0" b="0"/>
            <wp:docPr id="458" name="Рисунок 458" descr="\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\mid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Здесь минимальными элементами будут 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простые числа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а вот наименьшего элемента не существует.</w:t>
      </w:r>
    </w:p>
    <w:p w:rsidR="001D2720" w:rsidRPr="00B72DE1" w:rsidRDefault="003600F4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Аналогично вводятся понятия</w:t>
      </w:r>
      <w:r w:rsidRPr="00B72DE1">
        <w:rPr>
          <w:rStyle w:val="apple-converted-space"/>
          <w:rFonts w:ascii="Arial" w:eastAsiaTheme="majorEastAsia" w:hAnsi="Arial" w:cs="Arial"/>
          <w:b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i/>
          <w:iCs/>
          <w:color w:val="000000" w:themeColor="text1"/>
          <w:sz w:val="16"/>
          <w:szCs w:val="16"/>
        </w:rPr>
        <w:t>максимального</w:t>
      </w:r>
      <w:r w:rsidRPr="00B72DE1">
        <w:rPr>
          <w:rStyle w:val="apple-converted-space"/>
          <w:rFonts w:ascii="Arial" w:eastAsiaTheme="majorEastAsia" w:hAnsi="Arial" w:cs="Arial"/>
          <w:b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b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i/>
          <w:iCs/>
          <w:color w:val="000000" w:themeColor="text1"/>
          <w:sz w:val="16"/>
          <w:szCs w:val="16"/>
        </w:rPr>
        <w:t>наибольшего</w:t>
      </w:r>
      <w:r w:rsidRPr="00B72DE1">
        <w:rPr>
          <w:rStyle w:val="apple-converted-space"/>
          <w:rFonts w:ascii="Arial" w:eastAsiaTheme="majorEastAsia" w:hAnsi="Arial" w:cs="Arial"/>
          <w:b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элементов.</w:t>
      </w:r>
    </w:p>
    <w:p w:rsidR="001D2720" w:rsidRPr="00B72DE1" w:rsidRDefault="001D2720" w:rsidP="00ED16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</w:pPr>
    </w:p>
    <w:p w:rsidR="001D2720" w:rsidRPr="00B72DE1" w:rsidRDefault="001D2720" w:rsidP="00ED1622">
      <w:pPr>
        <w:autoSpaceDE w:val="0"/>
        <w:autoSpaceDN w:val="0"/>
        <w:adjustRightInd w:val="0"/>
        <w:spacing w:after="0" w:line="240" w:lineRule="auto"/>
        <w:rPr>
          <w:rFonts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Диаграмма Хассе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вид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диаграмм, используемый для представления конечного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частично упорядоченного множества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в виде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рисунка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его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транзитивного сокращения. Конкретно, для частично упорядоченного множества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518AD05" wp14:editId="3EB257E8">
            <wp:extent cx="461010" cy="197485"/>
            <wp:effectExtent l="19050" t="0" r="0" b="0"/>
            <wp:docPr id="401" name="Рисунок 401" descr="(S, \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(S, \le)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диаграмма представляет каждый элемент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AE336DF" wp14:editId="59BCEFD0">
            <wp:extent cx="116840" cy="131445"/>
            <wp:effectExtent l="19050" t="0" r="0" b="0"/>
            <wp:docPr id="402" name="Рисунок 402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S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как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вершины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на плоскости и отрезки или кривые, идущие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  <w:shd w:val="clear" w:color="auto" w:fill="FFFFFF"/>
        </w:rPr>
        <w:t xml:space="preserve">вверх 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от элемента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4048E07E" wp14:editId="46D92B1F">
            <wp:extent cx="102235" cy="87630"/>
            <wp:effectExtent l="19050" t="0" r="0" b="0"/>
            <wp:docPr id="403" name="Рисунок 403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x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к элементу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4582CF1" wp14:editId="15C0C383">
            <wp:extent cx="95250" cy="124460"/>
            <wp:effectExtent l="19050" t="0" r="0" b="0"/>
            <wp:docPr id="404" name="Рисунок 404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y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если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F1947A4" wp14:editId="27DE2A42">
            <wp:extent cx="446405" cy="160655"/>
            <wp:effectExtent l="19050" t="0" r="0" b="0"/>
            <wp:docPr id="405" name="Рисунок 405" descr="x \le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x \le y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 не существует элемента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107EAFD" wp14:editId="77CEAA8C">
            <wp:extent cx="95250" cy="87630"/>
            <wp:effectExtent l="19050" t="0" r="0" b="0"/>
            <wp:docPr id="406" name="Рисунок 406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z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для которого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4E71B75E" wp14:editId="7B946A62">
            <wp:extent cx="812165" cy="160655"/>
            <wp:effectExtent l="19050" t="0" r="6985" b="0"/>
            <wp:docPr id="407" name="Рисунок 407" descr="x \le z \le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x \le z \le y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16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 Эти кривые могут пересекаться, но не должны проходить через вершины, если только они не являются концами линии. Такая диаграмма с помеченными вершинами однозначно определяют частичный порядок.</w:t>
      </w:r>
    </w:p>
    <w:p w:rsidR="005974A7" w:rsidRPr="00B72DE1" w:rsidRDefault="005974A7" w:rsidP="00ED1622">
      <w:pPr>
        <w:spacing w:after="0"/>
        <w:rPr>
          <w:rFonts w:ascii="Arial" w:hAnsi="Arial" w:cs="Arial"/>
          <w:b/>
          <w:color w:val="000000" w:themeColor="text1"/>
          <w:sz w:val="16"/>
          <w:szCs w:val="16"/>
        </w:rPr>
      </w:pPr>
    </w:p>
    <w:p w:rsidR="003600F4" w:rsidRPr="00B72DE1" w:rsidRDefault="003600F4" w:rsidP="00ED1622">
      <w:pPr>
        <w:pStyle w:val="2"/>
        <w:spacing w:before="0"/>
        <w:jc w:val="center"/>
        <w:rPr>
          <w:color w:val="000000" w:themeColor="text1"/>
        </w:rPr>
      </w:pPr>
      <w:r w:rsidRPr="00B72DE1">
        <w:rPr>
          <w:color w:val="000000" w:themeColor="text1"/>
        </w:rPr>
        <w:t>Комбинаторика.</w:t>
      </w:r>
    </w:p>
    <w:p w:rsidR="003600F4" w:rsidRPr="00B72DE1" w:rsidRDefault="003600F4" w:rsidP="00ED1622">
      <w:pPr>
        <w:pStyle w:val="ac"/>
        <w:numPr>
          <w:ilvl w:val="1"/>
          <w:numId w:val="4"/>
        </w:numPr>
        <w:tabs>
          <w:tab w:val="left" w:pos="537"/>
        </w:tabs>
        <w:kinsoku w:val="0"/>
        <w:overflowPunct w:val="0"/>
        <w:ind w:left="0"/>
        <w:jc w:val="both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Times New Roman" w:hAnsi="Times New Roman" w:cs="Times New Roman"/>
          <w:color w:val="000000" w:themeColor="text1"/>
          <w:spacing w:val="-10"/>
          <w:w w:val="95"/>
          <w:sz w:val="26"/>
          <w:szCs w:val="26"/>
        </w:rPr>
        <w:t xml:space="preserve"> </w:t>
      </w:r>
      <w:r w:rsidRPr="00B72DE1">
        <w:rPr>
          <w:rFonts w:asciiTheme="minorHAnsi" w:hAnsiTheme="minorHAnsi" w:cs="Times New Roman"/>
          <w:b/>
          <w:color w:val="000000" w:themeColor="text1"/>
          <w:spacing w:val="-10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а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змеще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ния</w:t>
      </w:r>
      <w:r w:rsidRPr="00B72DE1">
        <w:rPr>
          <w:rFonts w:asciiTheme="minorHAnsi" w:hAnsiTheme="minorHAnsi" w:cs="Times New Roman"/>
          <w:b/>
          <w:color w:val="000000" w:themeColor="text1"/>
          <w:spacing w:val="12"/>
          <w:w w:val="95"/>
          <w:sz w:val="28"/>
          <w:szCs w:val="28"/>
          <w:u w:val="single"/>
        </w:rPr>
        <w:t xml:space="preserve"> (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с</w:t>
      </w:r>
      <w:r w:rsidR="00770748"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 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spacing w:val="-5"/>
          <w:w w:val="95"/>
          <w:sz w:val="28"/>
          <w:szCs w:val="28"/>
          <w:u w:val="single"/>
        </w:rPr>
        <w:t>в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ниями,</w:t>
      </w:r>
      <w:r w:rsidR="00770748"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 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без</w:t>
      </w:r>
      <w:r w:rsidR="00770748"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 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spacing w:val="-5"/>
          <w:w w:val="95"/>
          <w:sz w:val="28"/>
          <w:szCs w:val="28"/>
          <w:u w:val="single"/>
        </w:rPr>
        <w:t>в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ний). </w:t>
      </w:r>
      <w:r w:rsidRPr="00B72DE1"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  <w:t>Убывающий факториал.</w:t>
      </w:r>
    </w:p>
    <w:p w:rsidR="003600F4" w:rsidRPr="00B72DE1" w:rsidRDefault="003600F4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Теорема: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число 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размещений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07C23E9F" wp14:editId="41E9078B">
            <wp:extent cx="116840" cy="175260"/>
            <wp:effectExtent l="19050" t="0" r="0" b="0"/>
            <wp:docPr id="475" name="Рисунок 47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различных элементов по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3D338AA" wp14:editId="79318B13">
            <wp:extent cx="116840" cy="175260"/>
            <wp:effectExtent l="19050" t="0" r="0" b="0"/>
            <wp:docPr id="476" name="Рисунок 476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k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различным позициям есть (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без повторений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)</w:t>
      </w:r>
    </w:p>
    <w:p w:rsidR="003600F4" w:rsidRPr="00B72DE1" w:rsidRDefault="003600F4" w:rsidP="00ED1622">
      <w:pPr>
        <w:pStyle w:val="a5"/>
        <w:numPr>
          <w:ilvl w:val="0"/>
          <w:numId w:val="4"/>
        </w:numPr>
        <w:spacing w:after="0" w:line="240" w:lineRule="auto"/>
        <w:ind w:left="0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CB15661" wp14:editId="3A4BB875">
            <wp:extent cx="2564625" cy="198408"/>
            <wp:effectExtent l="19050" t="0" r="7125" b="0"/>
            <wp:docPr id="477" name="Рисунок 477" descr="A_{\,n}^{\,k}  = n(n - 1)(n - 2) \ldots (n - k +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A_{\,n}^{\,k}  = n(n - 1)(n - 2) \ldots (n - k + 1)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09" cy="19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</w:t>
      </w:r>
    </w:p>
    <w:p w:rsidR="003600F4" w:rsidRPr="00B72DE1" w:rsidRDefault="003600F4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или, в терминах факториалов,</w:t>
      </w:r>
    </w:p>
    <w:p w:rsidR="003600F4" w:rsidRPr="00B72DE1" w:rsidRDefault="003600F4" w:rsidP="00ED1622">
      <w:pPr>
        <w:pStyle w:val="a5"/>
        <w:numPr>
          <w:ilvl w:val="0"/>
          <w:numId w:val="4"/>
        </w:numPr>
        <w:spacing w:after="0" w:line="240" w:lineRule="auto"/>
        <w:ind w:left="0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05F025AB" wp14:editId="68E1B755">
            <wp:extent cx="1031240" cy="387985"/>
            <wp:effectExtent l="19050" t="0" r="0" b="0"/>
            <wp:docPr id="478" name="Рисунок 478" descr="A_n^k  = \frac{{n!}}{{(n - k)!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A_n^k  = \frac{{n!}}{{(n - k)!}}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3600F4" w:rsidRPr="00B72DE1" w:rsidRDefault="003600F4" w:rsidP="00ED1622">
      <w:pPr>
        <w:spacing w:after="0" w:line="240" w:lineRule="auto"/>
        <w:rPr>
          <w:noProof/>
          <w:color w:val="000000" w:themeColor="text1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Примечание: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заметим, что в случае, когда число мест, по которым размещают предметы, совпадает с количеством самих предметов, т. е. когда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val="en-US" w:eastAsia="ru-RU"/>
        </w:rPr>
        <w:t>k</w:t>
      </w:r>
      <w:r w:rsidRPr="00B72DE1">
        <w:rPr>
          <w:noProof/>
          <w:color w:val="000000" w:themeColor="text1"/>
          <w:lang w:eastAsia="ru-RU"/>
        </w:rPr>
        <w:t>=</w:t>
      </w:r>
      <w:r w:rsidRPr="00B72DE1">
        <w:rPr>
          <w:noProof/>
          <w:color w:val="000000" w:themeColor="text1"/>
          <w:lang w:val="en-US"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 рассматриваемая задача становится задачей о числе перестановок. В нашем случае при этом мы получаем в знаменателе дроби ноль факториал, и для того, что бы разные формулы, соответствующие одной и той же задаче, приводили к одинаковым результатам, полагают, что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t>0!=1.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b/>
          <w:i/>
          <w:iCs/>
          <w:color w:val="000000" w:themeColor="text1"/>
          <w:sz w:val="20"/>
          <w:szCs w:val="20"/>
          <w:lang w:eastAsia="ru-RU"/>
        </w:rPr>
      </w:pPr>
      <w:r w:rsidRPr="00B72DE1">
        <w:rPr>
          <w:rFonts w:ascii="Arial" w:eastAsia="Times New Roman" w:hAnsi="Arial" w:cs="Arial"/>
          <w:b/>
          <w:i/>
          <w:iCs/>
          <w:color w:val="000000" w:themeColor="text1"/>
          <w:sz w:val="20"/>
          <w:szCs w:val="20"/>
          <w:lang w:eastAsia="ru-RU"/>
        </w:rPr>
        <w:t>(С повторениями)</w:t>
      </w:r>
    </w:p>
    <w:p w:rsidR="00C85D8B" w:rsidRPr="00B72DE1" w:rsidRDefault="00C85D8B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Пусть даны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6432A25" wp14:editId="49B4A75B">
            <wp:extent cx="116840" cy="175260"/>
            <wp:effectExtent l="19050" t="0" r="0" b="0"/>
            <wp:docPr id="487" name="Рисунок 487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различных видов предметов, которые можно разместить по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28526B3" wp14:editId="392A764C">
            <wp:extent cx="116840" cy="175260"/>
            <wp:effectExtent l="19050" t="0" r="0" b="0"/>
            <wp:docPr id="488" name="Рисунок 488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k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различным местам, причем выбирать предметы можно с повторениями (т.е. можно выбрать несколько предметов одного вида). Такие выборки называются размещениями с повторениями, а их количество вычисляется по формуле: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D091036" wp14:editId="4FBFAFD9">
            <wp:extent cx="636270" cy="197485"/>
            <wp:effectExtent l="0" t="0" r="0" b="0"/>
            <wp:docPr id="489" name="Рисунок 489" descr="\bar A_{\,n}^{\,k}  = n^k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\bar A_{\,n}^{\,k}  = n^k&#10;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C85D8B" w:rsidRPr="00B72DE1" w:rsidRDefault="00C85D8B" w:rsidP="00ED1622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000000" w:themeColor="text1"/>
          <w:sz w:val="15"/>
          <w:szCs w:val="15"/>
        </w:rPr>
      </w:pPr>
      <w:r w:rsidRPr="00B72DE1">
        <w:rPr>
          <w:rFonts w:ascii="Verdana" w:hAnsi="Verdana"/>
          <w:b/>
          <w:i/>
          <w:color w:val="000000" w:themeColor="text1"/>
          <w:sz w:val="15"/>
          <w:szCs w:val="15"/>
        </w:rPr>
        <w:t>Убывающим факториалом</w:t>
      </w:r>
      <w:r w:rsidRPr="00B72DE1">
        <w:rPr>
          <w:rFonts w:ascii="Verdana" w:hAnsi="Verdana"/>
          <w:color w:val="000000" w:themeColor="text1"/>
          <w:sz w:val="15"/>
          <w:szCs w:val="15"/>
        </w:rPr>
        <w:t xml:space="preserve"> порядка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n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числа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a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(обозначается (</w:t>
      </w:r>
      <w:r w:rsidRPr="00B72DE1">
        <w:rPr>
          <w:i/>
          <w:iCs/>
          <w:color w:val="000000" w:themeColor="text1"/>
          <w:sz w:val="15"/>
          <w:szCs w:val="15"/>
        </w:rPr>
        <w:t>a</w:t>
      </w:r>
      <w:r w:rsidRPr="00B72DE1">
        <w:rPr>
          <w:rFonts w:ascii="Verdana" w:hAnsi="Verdana"/>
          <w:color w:val="000000" w:themeColor="text1"/>
          <w:sz w:val="15"/>
          <w:szCs w:val="15"/>
        </w:rPr>
        <w:t>)</w:t>
      </w:r>
      <w:r w:rsidRPr="00B72DE1">
        <w:rPr>
          <w:i/>
          <w:iCs/>
          <w:color w:val="000000" w:themeColor="text1"/>
          <w:sz w:val="15"/>
          <w:szCs w:val="15"/>
        </w:rPr>
        <w:t>n</w:t>
      </w:r>
      <w:r w:rsidRPr="00B72DE1">
        <w:rPr>
          <w:rFonts w:ascii="Verdana" w:hAnsi="Verdana"/>
          <w:color w:val="000000" w:themeColor="text1"/>
          <w:sz w:val="15"/>
          <w:szCs w:val="15"/>
        </w:rPr>
        <w:t>) называется произведение:</w:t>
      </w:r>
    </w:p>
    <w:p w:rsidR="00C85D8B" w:rsidRPr="00B72DE1" w:rsidRDefault="00C85D8B" w:rsidP="00ED1622">
      <w:pPr>
        <w:pStyle w:val="ab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 w:themeColor="text1"/>
          <w:sz w:val="15"/>
          <w:szCs w:val="15"/>
        </w:rPr>
      </w:pPr>
      <w:r w:rsidRPr="00B72DE1">
        <w:rPr>
          <w:rFonts w:ascii="Verdana" w:hAnsi="Verdana"/>
          <w:noProof/>
          <w:color w:val="000000" w:themeColor="text1"/>
          <w:sz w:val="15"/>
          <w:szCs w:val="15"/>
        </w:rPr>
        <w:drawing>
          <wp:inline distT="0" distB="0" distL="0" distR="0" wp14:anchorId="07C9F592" wp14:editId="69DE9E6E">
            <wp:extent cx="3811270" cy="563245"/>
            <wp:effectExtent l="19050" t="0" r="0" b="0"/>
            <wp:docPr id="493" name="Рисунок 493" descr="43-1.gif (3007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43-1.gif (3007 bytes)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8B" w:rsidRPr="00B72DE1" w:rsidRDefault="00C85D8B" w:rsidP="00ED1622">
      <w:pPr>
        <w:pStyle w:val="ab"/>
        <w:shd w:val="clear" w:color="auto" w:fill="FFFFFF"/>
        <w:spacing w:before="0" w:beforeAutospacing="0" w:after="0" w:afterAutospacing="0"/>
        <w:rPr>
          <w:rFonts w:ascii="Verdana" w:hAnsi="Verdana"/>
          <w:color w:val="000000" w:themeColor="text1"/>
          <w:sz w:val="15"/>
          <w:szCs w:val="15"/>
        </w:rPr>
      </w:pPr>
      <w:r w:rsidRPr="00B72DE1">
        <w:rPr>
          <w:rFonts w:ascii="Verdana" w:hAnsi="Verdana"/>
          <w:color w:val="000000" w:themeColor="text1"/>
          <w:sz w:val="15"/>
          <w:szCs w:val="15"/>
        </w:rPr>
        <w:t>При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n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= 1: (</w:t>
      </w:r>
      <w:r w:rsidRPr="00B72DE1">
        <w:rPr>
          <w:i/>
          <w:iCs/>
          <w:color w:val="000000" w:themeColor="text1"/>
          <w:sz w:val="15"/>
          <w:szCs w:val="15"/>
        </w:rPr>
        <w:t>a</w:t>
      </w:r>
      <w:r w:rsidRPr="00B72DE1">
        <w:rPr>
          <w:rFonts w:ascii="Verdana" w:hAnsi="Verdana"/>
          <w:color w:val="000000" w:themeColor="text1"/>
          <w:sz w:val="15"/>
          <w:szCs w:val="15"/>
        </w:rPr>
        <w:t>)</w:t>
      </w:r>
      <w:r w:rsidRPr="00B72DE1">
        <w:rPr>
          <w:i/>
          <w:iCs/>
          <w:color w:val="000000" w:themeColor="text1"/>
          <w:sz w:val="15"/>
          <w:szCs w:val="15"/>
          <w:vertAlign w:val="subscript"/>
        </w:rPr>
        <w:t>n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= a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–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0 =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a</w:t>
      </w:r>
      <w:r w:rsidRPr="00B72DE1">
        <w:rPr>
          <w:rFonts w:ascii="Verdana" w:hAnsi="Verdana"/>
          <w:color w:val="000000" w:themeColor="text1"/>
          <w:sz w:val="15"/>
          <w:szCs w:val="15"/>
        </w:rPr>
        <w:t>;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при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n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= 0: (</w:t>
      </w:r>
      <w:r w:rsidRPr="00B72DE1">
        <w:rPr>
          <w:i/>
          <w:iCs/>
          <w:color w:val="000000" w:themeColor="text1"/>
          <w:sz w:val="15"/>
          <w:szCs w:val="15"/>
        </w:rPr>
        <w:t>a</w:t>
      </w:r>
      <w:r w:rsidRPr="00B72DE1">
        <w:rPr>
          <w:rFonts w:ascii="Verdana" w:hAnsi="Verdana"/>
          <w:color w:val="000000" w:themeColor="text1"/>
          <w:sz w:val="15"/>
          <w:szCs w:val="15"/>
        </w:rPr>
        <w:t>)</w:t>
      </w:r>
      <w:r w:rsidRPr="00B72DE1">
        <w:rPr>
          <w:i/>
          <w:iCs/>
          <w:color w:val="000000" w:themeColor="text1"/>
          <w:sz w:val="15"/>
          <w:szCs w:val="15"/>
          <w:vertAlign w:val="subscript"/>
        </w:rPr>
        <w:t>n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i/>
          <w:iCs/>
          <w:color w:val="000000" w:themeColor="text1"/>
          <w:sz w:val="15"/>
          <w:szCs w:val="15"/>
        </w:rPr>
        <w:t>=</w:t>
      </w:r>
      <w:r w:rsidRPr="00B72DE1">
        <w:rPr>
          <w:rStyle w:val="apple-converted-space"/>
          <w:rFonts w:eastAsiaTheme="majorEastAsia"/>
          <w:i/>
          <w:iCs/>
          <w:color w:val="000000" w:themeColor="text1"/>
          <w:sz w:val="15"/>
          <w:szCs w:val="15"/>
        </w:rPr>
        <w:t> </w:t>
      </w:r>
      <w:r w:rsidRPr="00B72DE1">
        <w:rPr>
          <w:rFonts w:ascii="Verdana" w:hAnsi="Verdana"/>
          <w:color w:val="000000" w:themeColor="text1"/>
          <w:sz w:val="15"/>
          <w:szCs w:val="15"/>
        </w:rPr>
        <w:t>1 (по определению).</w:t>
      </w:r>
    </w:p>
    <w:p w:rsidR="00C85D8B" w:rsidRPr="00B72DE1" w:rsidRDefault="00C85D8B" w:rsidP="00ED1622">
      <w:pPr>
        <w:pStyle w:val="ac"/>
        <w:numPr>
          <w:ilvl w:val="0"/>
          <w:numId w:val="8"/>
        </w:numPr>
        <w:kinsoku w:val="0"/>
        <w:overflowPunct w:val="0"/>
        <w:ind w:left="0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Theme="minorHAnsi" w:hAnsiTheme="minorHAnsi" w:cs="Times New Roman"/>
          <w:b/>
          <w:color w:val="000000" w:themeColor="text1"/>
          <w:spacing w:val="-5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рес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а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н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spacing w:val="-7"/>
          <w:w w:val="95"/>
          <w:sz w:val="28"/>
          <w:szCs w:val="28"/>
          <w:u w:val="single"/>
        </w:rPr>
        <w:t>в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ки </w:t>
      </w:r>
      <w:r w:rsidRPr="00B72DE1">
        <w:rPr>
          <w:rFonts w:asciiTheme="minorHAnsi" w:hAnsiTheme="minorHAnsi" w:cs="Times New Roman"/>
          <w:b/>
          <w:color w:val="000000" w:themeColor="text1"/>
          <w:spacing w:val="12"/>
          <w:w w:val="95"/>
          <w:sz w:val="28"/>
          <w:szCs w:val="28"/>
          <w:u w:val="single"/>
        </w:rPr>
        <w:t>(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с 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spacing w:val="-5"/>
          <w:w w:val="95"/>
          <w:sz w:val="28"/>
          <w:szCs w:val="28"/>
          <w:u w:val="single"/>
        </w:rPr>
        <w:t>в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ниями, без </w:t>
      </w: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spacing w:val="-5"/>
          <w:w w:val="95"/>
          <w:sz w:val="28"/>
          <w:szCs w:val="28"/>
          <w:u w:val="single"/>
        </w:rPr>
        <w:t>в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 w:cs="Times New Roman"/>
          <w:b/>
          <w:color w:val="000000" w:themeColor="text1"/>
          <w:spacing w:val="-6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ний).</w:t>
      </w:r>
    </w:p>
    <w:p w:rsidR="00C85D8B" w:rsidRPr="00B72DE1" w:rsidRDefault="00C85D8B" w:rsidP="00ED1622">
      <w:pPr>
        <w:spacing w:after="0" w:line="240" w:lineRule="auto"/>
        <w:jc w:val="center"/>
        <w:outlineLvl w:val="3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ru-RU"/>
        </w:rPr>
        <w:t>(Без повторений)</w:t>
      </w:r>
    </w:p>
    <w:p w:rsidR="00C85D8B" w:rsidRPr="00B72DE1" w:rsidRDefault="00C85D8B" w:rsidP="00ED1622">
      <w:pPr>
        <w:spacing w:after="0" w:line="240" w:lineRule="auto"/>
        <w:outlineLvl w:val="3"/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 xml:space="preserve">Перестановки в ряд: 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Перестановкой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C70CB3D" wp14:editId="2E319E81">
            <wp:extent cx="116840" cy="175260"/>
            <wp:effectExtent l="19050" t="0" r="0" b="0"/>
            <wp:docPr id="495" name="Рисунок 49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элементов (или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409A8F4F" wp14:editId="04789861">
            <wp:extent cx="116840" cy="175260"/>
            <wp:effectExtent l="19050" t="0" r="0" b="0"/>
            <wp:docPr id="496" name="Рисунок 496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-перестановкой) называется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17A6A14" wp14:editId="70443484">
            <wp:extent cx="116840" cy="175260"/>
            <wp:effectExtent l="19050" t="0" r="0" b="0"/>
            <wp:docPr id="497" name="Рисунок 497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-элементное упорядоченное множество, составленное из элементов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039F8F16" wp14:editId="1B40FE76">
            <wp:extent cx="116840" cy="175260"/>
            <wp:effectExtent l="19050" t="0" r="0" b="0"/>
            <wp:docPr id="498" name="Рисунок 498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-элементного множества.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u w:val="single"/>
          <w:lang w:eastAsia="ru-RU"/>
        </w:rPr>
        <w:t>Иначе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: Перестановкой 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76EA293" wp14:editId="5A5FB399">
            <wp:extent cx="116840" cy="175260"/>
            <wp:effectExtent l="19050" t="0" r="0" b="0"/>
            <wp:docPr id="499" name="Рисунок 499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элементов (или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479D863" wp14:editId="716F25B4">
            <wp:extent cx="116840" cy="175260"/>
            <wp:effectExtent l="19050" t="0" r="0" b="0"/>
            <wp:docPr id="500" name="Рисунок 500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-перестановкой) называется размещение 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0065F21" wp14:editId="1F7C4ED4">
            <wp:extent cx="116840" cy="175260"/>
            <wp:effectExtent l="19050" t="0" r="0" b="0"/>
            <wp:docPr id="501" name="Рисунок 50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элементов по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EE8ECAF" wp14:editId="48CCF554">
            <wp:extent cx="116840" cy="175260"/>
            <wp:effectExtent l="19050" t="0" r="0" b="0"/>
            <wp:docPr id="502" name="Рисунок 502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без повторений.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Число перестановок 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9EC65D0" wp14:editId="7D0AD5A5">
            <wp:extent cx="116840" cy="175260"/>
            <wp:effectExtent l="19050" t="0" r="0" b="0"/>
            <wp:docPr id="503" name="Рисунок 503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элементов без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повторений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обозначается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3B3092A" wp14:editId="26734B3A">
            <wp:extent cx="205105" cy="175260"/>
            <wp:effectExtent l="0" t="0" r="4445" b="0"/>
            <wp:docPr id="504" name="Рисунок 504" descr="P_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P_n 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от французского </w:t>
      </w:r>
      <w:proofErr w:type="spellStart"/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слова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perturbation</w:t>
      </w:r>
      <w:proofErr w:type="spellEnd"/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Теорема: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число способов расположить в ряд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3019C80A" wp14:editId="681BE48C">
            <wp:extent cx="116840" cy="175260"/>
            <wp:effectExtent l="19050" t="0" r="0" b="0"/>
            <wp:docPr id="505" name="Рисунок 505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различных объектов есть</w:t>
      </w:r>
    </w:p>
    <w:p w:rsidR="00C85D8B" w:rsidRPr="00B72DE1" w:rsidRDefault="00C85D8B" w:rsidP="00ED162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11BC28D" wp14:editId="71036014">
            <wp:extent cx="2523490" cy="175260"/>
            <wp:effectExtent l="19050" t="0" r="0" b="0"/>
            <wp:docPr id="506" name="Рисунок 506" descr="&#10;P_n  = n(n - 1)(n - 2) \cdot  \ldots  \cdot 2 \cdot 1 = n!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&#10;P_n  = n(n - 1)(n - 2) \cdot  \ldots  \cdot 2 \cdot 1 = n!&#10;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Замечание: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Рекуррентная формула: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989DCB3" wp14:editId="28E47534">
            <wp:extent cx="862965" cy="175260"/>
            <wp:effectExtent l="19050" t="0" r="0" b="0"/>
            <wp:docPr id="507" name="Рисунок 507" descr="P_n  = nP_{n - 1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P_n  = nP_{n - 1}&#10;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C85D8B" w:rsidRPr="00B72DE1" w:rsidRDefault="00C85D8B" w:rsidP="00ED162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Перестановки симметричных объектов</w:t>
      </w:r>
    </w:p>
    <w:p w:rsidR="003600F4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F710BE1" wp14:editId="0EE1953A">
            <wp:extent cx="116840" cy="175260"/>
            <wp:effectExtent l="19050" t="0" r="0" b="0"/>
            <wp:docPr id="508" name="Рисунок 508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различных предметов можно расположить по кругу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F26876A" wp14:editId="0425FA4D">
            <wp:extent cx="541020" cy="175260"/>
            <wp:effectExtent l="19050" t="0" r="0" b="0"/>
            <wp:docPr id="509" name="Рисунок 509" descr="(n - 1)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(n - 1)!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способами, а если их можно еще и </w:t>
      </w:r>
      <w:proofErr w:type="spellStart"/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переворачивать,то</w:t>
      </w:r>
      <w:proofErr w:type="spellEnd"/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40001B23" wp14:editId="5F1DEC46">
            <wp:extent cx="607060" cy="387985"/>
            <wp:effectExtent l="0" t="0" r="0" b="0"/>
            <wp:docPr id="510" name="Рисунок 510" descr="\frac{{(n - 1)!}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\frac{{(n - 1)!}}{2}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различными способами.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E22B81" w:rsidRPr="00B72DE1" w:rsidRDefault="00C85D8B" w:rsidP="00ED1622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ru-RU"/>
        </w:rPr>
      </w:pPr>
      <w:r w:rsidRPr="00B72DE1">
        <w:rPr>
          <w:rFonts w:ascii="Arial" w:eastAsia="Times New Roman" w:hAnsi="Arial" w:cs="Arial"/>
          <w:b/>
          <w:color w:val="000000" w:themeColor="text1"/>
          <w:sz w:val="20"/>
          <w:szCs w:val="20"/>
          <w:lang w:eastAsia="ru-RU"/>
        </w:rPr>
        <w:t>(С повторениями)</w:t>
      </w:r>
    </w:p>
    <w:p w:rsidR="00C85D8B" w:rsidRPr="00B72DE1" w:rsidRDefault="00C85D8B" w:rsidP="00ED1622">
      <w:pPr>
        <w:spacing w:after="0" w:line="240" w:lineRule="auto"/>
        <w:jc w:val="center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Пусть даны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9FE1C1D" wp14:editId="4489407A">
            <wp:extent cx="200025" cy="171450"/>
            <wp:effectExtent l="19050" t="0" r="0" b="0"/>
            <wp:docPr id="527" name="Рисунок 527" descr="n_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n_1 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элементов первого типа,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07B6E25" wp14:editId="7A3D7BDF">
            <wp:extent cx="200025" cy="171450"/>
            <wp:effectExtent l="19050" t="0" r="0" b="0"/>
            <wp:docPr id="528" name="Рисунок 528" descr="n_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n_2 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</w:t>
      </w:r>
      <w:r w:rsidR="00E22B81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— второго типа,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3C61293" wp14:editId="00C34EEC">
            <wp:extent cx="200025" cy="171450"/>
            <wp:effectExtent l="19050" t="0" r="0" b="0"/>
            <wp:docPr id="529" name="Рисунок 529" descr="n_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n_k 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—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FB76C14" wp14:editId="1ABA2BE3">
            <wp:extent cx="114300" cy="171450"/>
            <wp:effectExtent l="19050" t="0" r="0" b="0"/>
            <wp:docPr id="530" name="Рисунок 530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k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-го типа, всего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33262A0" wp14:editId="6EFE990C">
            <wp:extent cx="114300" cy="171450"/>
            <wp:effectExtent l="19050" t="0" r="0" b="0"/>
            <wp:docPr id="531" name="Рисунок 53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2B81"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элементов. Способы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разместить их по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8424431" wp14:editId="613ED5C1">
            <wp:extent cx="114300" cy="171450"/>
            <wp:effectExtent l="19050" t="0" r="0" b="0"/>
            <wp:docPr id="532" name="Рисунок 532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различным местам называются перестановками с повторениями. Их количество обозначается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29B31AB" wp14:editId="56CD3DD1">
            <wp:extent cx="1409700" cy="171450"/>
            <wp:effectExtent l="19050" t="0" r="0" b="0"/>
            <wp:docPr id="533" name="Рисунок 533" descr="P_n (n_1 ,\,\,n_2 ,\,\, \ldots ,\,\,n_k&#10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P_n (n_1 ,\,\,n_2 ,\,\, \ldots ,\,\,n_k&#10;)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C85D8B" w:rsidRPr="00B72DE1" w:rsidRDefault="00C85D8B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Теорема: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число перестановок с повторениями есть</w:t>
      </w:r>
    </w:p>
    <w:p w:rsidR="00C85D8B" w:rsidRPr="00B72DE1" w:rsidRDefault="00C85D8B" w:rsidP="00ED162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AC96CD2" wp14:editId="3C606B5D">
            <wp:extent cx="1968239" cy="409063"/>
            <wp:effectExtent l="19050" t="0" r="0" b="0"/>
            <wp:docPr id="534" name="Рисунок 534" descr="P_n (n_1 ,\,\,n_2 ,\,\, \ldots ,\,\,n_k ) = \frac{{n!}}{{n_1 !n_2&#10;! \ldots n_k !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_n (n_1 ,\,\,n_2 ,\,\, \ldots ,\,\,n_k ) = \frac{{n!}}{{n_1 !n_2&#10;! \ldots n_k !}}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35" cy="41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pStyle w:val="2"/>
        <w:numPr>
          <w:ilvl w:val="0"/>
          <w:numId w:val="8"/>
        </w:numPr>
        <w:spacing w:before="0"/>
        <w:ind w:left="0"/>
        <w:rPr>
          <w:rFonts w:asciiTheme="minorHAnsi" w:hAnsiTheme="minorHAnsi" w:cs="Arial"/>
          <w:color w:val="000000" w:themeColor="text1"/>
          <w:sz w:val="28"/>
          <w:szCs w:val="28"/>
          <w:u w:val="single"/>
        </w:rPr>
      </w:pPr>
      <w:r w:rsidRPr="00B72DE1">
        <w:rPr>
          <w:rFonts w:asciiTheme="minorHAnsi" w:hAnsiTheme="minorHAnsi" w:cs="Arial"/>
          <w:color w:val="000000" w:themeColor="text1"/>
          <w:sz w:val="28"/>
          <w:szCs w:val="28"/>
          <w:u w:val="single"/>
        </w:rPr>
        <w:t>Сочетания с повторениями и без.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Пусть имеются предметы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A0395AB" wp14:editId="56919484">
            <wp:extent cx="116840" cy="175260"/>
            <wp:effectExtent l="19050" t="0" r="0" b="0"/>
            <wp:docPr id="543" name="Рисунок 543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различных видов предметов, и из них составляются наборы, содержащие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29FB6C2A" wp14:editId="2D71436D">
            <wp:extent cx="116840" cy="175260"/>
            <wp:effectExtent l="19050" t="0" r="0" b="0"/>
            <wp:docPr id="544" name="Рисунок 54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k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элементов. Такие выборки называются сочетаниями с повторением. Их число обозначается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6D3480F7" wp14:editId="124471CE">
            <wp:extent cx="255905" cy="197485"/>
            <wp:effectExtent l="0" t="0" r="0" b="0"/>
            <wp:docPr id="545" name="Рисунок 545" descr="\bar C_n^{\,k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\bar C_n^{\,k} 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Теорема: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число сочетаний с повторениями может быть вычислено по формулам:</w:t>
      </w:r>
    </w:p>
    <w:p w:rsidR="00E22B81" w:rsidRPr="00B72DE1" w:rsidRDefault="00E22B81" w:rsidP="00ED162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66CE98DE" wp14:editId="1ECB5CDC">
            <wp:extent cx="1755775" cy="205105"/>
            <wp:effectExtent l="0" t="0" r="0" b="0"/>
            <wp:docPr id="546" name="Рисунок 546" descr="\bar C_n^{\,k}  = C_{n + k - 1}^{\,k}  = C_{n + k - 1}^{\,n - 1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\bar C_n^{\,k}  = C_{n + k - 1}^{\,k}  = C_{n + k - 1}^{\,n - 1}&#10;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Подсчитаем количество способов, которыми можно выбрать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AB62016" wp14:editId="37F9E6BA">
            <wp:extent cx="116840" cy="175260"/>
            <wp:effectExtent l="19050" t="0" r="0" b="0"/>
            <wp:docPr id="551" name="Рисунок 551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k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915356E" wp14:editId="0DAF77DC">
            <wp:extent cx="116840" cy="175260"/>
            <wp:effectExtent l="19050" t="0" r="0" b="0"/>
            <wp:docPr id="552" name="Рисунок 552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n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различных предметов. Такие выборки называются сочетаниями, а их количество обозначается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F95DD8F" wp14:editId="536177FC">
            <wp:extent cx="255905" cy="197485"/>
            <wp:effectExtent l="19050" t="0" r="0" b="0"/>
            <wp:docPr id="553" name="Рисунок 553" descr="C_n^{\,k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C_n^{\,k} 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При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D44F1DC" wp14:editId="38FF73AB">
            <wp:extent cx="409575" cy="175260"/>
            <wp:effectExtent l="19050" t="0" r="9525" b="0"/>
            <wp:docPr id="554" name="Рисунок 554" descr="k &lt;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k &lt; n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, выбрать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предметов из n можно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B052C6E" wp14:editId="50865279">
            <wp:extent cx="255905" cy="197485"/>
            <wp:effectExtent l="19050" t="0" r="0" b="0"/>
            <wp:docPr id="555" name="Рисунок 555" descr="A_{\,n}^{\,k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A_{\,n}^{\,k} 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способами, переставляя их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C16D5FB" wp14:editId="231BD8D9">
            <wp:extent cx="197485" cy="175260"/>
            <wp:effectExtent l="0" t="0" r="0" b="0"/>
            <wp:docPr id="556" name="Рисунок 556" descr="P_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P_k 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способами:</w:t>
      </w:r>
    </w:p>
    <w:p w:rsidR="00E22B81" w:rsidRPr="00B72DE1" w:rsidRDefault="00E22B81" w:rsidP="00ED162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E5ACE6D" wp14:editId="7CAE2461">
            <wp:extent cx="1398815" cy="309222"/>
            <wp:effectExtent l="19050" t="0" r="0" b="0"/>
            <wp:docPr id="557" name="Рисунок 557" descr="C_n^{\,k}  = \frac{{A_{\,n}^{\,k} }}{{P_k }} = \frac{{n!}}{{(n -&#10;k)!\,\, \cdot k!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_n^{\,k}  = \frac{{A_{\,n}^{\,k} }}{{P_k }} = \frac{{n!}}{{(n -&#10;k)!\,\, \cdot k!}}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07" cy="31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Рекуррентная формула: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FB695F3" wp14:editId="5AA356BB">
            <wp:extent cx="1594485" cy="387985"/>
            <wp:effectExtent l="19050" t="0" r="0" b="0"/>
            <wp:docPr id="558" name="Рисунок 558" descr="C_m^n  = C_m^{n - 1} \frac{{m - n +&#10;1}}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_m^n  = C_m^{n - 1} \frac{{m - n +&#10;1}}{n}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Свойства сочетаний: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7431A67" wp14:editId="7458AC6B">
            <wp:extent cx="892175" cy="190500"/>
            <wp:effectExtent l="19050" t="0" r="0" b="0"/>
            <wp:docPr id="559" name="Рисунок 559" descr="C_m^n  = C_m^{m - n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_m^n  = C_m^{m - n} 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;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8DB7E42" wp14:editId="67876757">
            <wp:extent cx="1470660" cy="197485"/>
            <wp:effectExtent l="0" t="0" r="0" b="0"/>
            <wp:docPr id="560" name="Рисунок 560" descr="\;C_m^n  +&#10;C_m^{n + 1}  = C_{m + 1}^{n + 1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\;C_m^n  +&#10;C_m^{n + 1}  = C_{m + 1}^{n + 1} 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B0594C" w:rsidRPr="00B72DE1" w:rsidRDefault="00655A7B" w:rsidP="00ED1622">
      <w:pPr>
        <w:pStyle w:val="ac"/>
        <w:numPr>
          <w:ilvl w:val="0"/>
          <w:numId w:val="8"/>
        </w:numPr>
        <w:kinsoku w:val="0"/>
        <w:overflowPunct w:val="0"/>
        <w:ind w:left="0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Theme="minorHAnsi" w:hAnsiTheme="minorHAnsi"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Б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и</w:t>
      </w:r>
      <w:r w:rsidRPr="00B72DE1">
        <w:rPr>
          <w:rFonts w:asciiTheme="minorHAnsi" w:hAnsiTheme="minorHAnsi" w:cs="Times New Roman"/>
          <w:b/>
          <w:color w:val="000000" w:themeColor="text1"/>
          <w:spacing w:val="-2"/>
          <w:w w:val="95"/>
          <w:sz w:val="28"/>
          <w:szCs w:val="28"/>
          <w:u w:val="single"/>
        </w:rPr>
        <w:t>н</w:t>
      </w:r>
      <w:r w:rsidRPr="00B72DE1">
        <w:rPr>
          <w:rFonts w:asciiTheme="minorHAnsi" w:hAnsiTheme="minorHAnsi"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м Н</w:t>
      </w:r>
      <w:r w:rsidRPr="00B72DE1">
        <w:rPr>
          <w:rFonts w:asciiTheme="minorHAnsi" w:hAnsiTheme="minorHAnsi" w:cs="Times New Roman"/>
          <w:b/>
          <w:color w:val="000000" w:themeColor="text1"/>
          <w:spacing w:val="-7"/>
          <w:w w:val="95"/>
          <w:sz w:val="28"/>
          <w:szCs w:val="28"/>
          <w:u w:val="single"/>
        </w:rPr>
        <w:t>ь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>ют</w:t>
      </w:r>
      <w:r w:rsidRPr="00B72DE1">
        <w:rPr>
          <w:rFonts w:asciiTheme="minorHAnsi" w:hAnsiTheme="minorHAnsi" w:cs="Times New Roman"/>
          <w:b/>
          <w:color w:val="000000" w:themeColor="text1"/>
          <w:spacing w:val="-2"/>
          <w:w w:val="95"/>
          <w:sz w:val="28"/>
          <w:szCs w:val="28"/>
          <w:u w:val="single"/>
        </w:rPr>
        <w:t>он</w:t>
      </w:r>
      <w:r w:rsidRPr="00B72DE1">
        <w:rPr>
          <w:rFonts w:asciiTheme="minorHAnsi" w:hAnsiTheme="minorHAnsi" w:cs="Times New Roman"/>
          <w:b/>
          <w:color w:val="000000" w:themeColor="text1"/>
          <w:w w:val="95"/>
          <w:sz w:val="28"/>
          <w:szCs w:val="28"/>
          <w:u w:val="single"/>
        </w:rPr>
        <w:t xml:space="preserve">а. </w:t>
      </w:r>
      <w:r w:rsidRPr="00B72DE1"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  <w:t>Биномиальные коэффициенты.</w:t>
      </w:r>
    </w:p>
    <w:p w:rsidR="00655A7B" w:rsidRPr="00B72DE1" w:rsidRDefault="00655A7B" w:rsidP="00ED1622">
      <w:pPr>
        <w:pStyle w:val="ac"/>
        <w:kinsoku w:val="0"/>
        <w:overflowPunct w:val="0"/>
        <w:ind w:left="0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Style w:val="a7"/>
          <w:rFonts w:eastAsiaTheme="majorEastAsia"/>
          <w:color w:val="000000" w:themeColor="text1"/>
          <w:sz w:val="16"/>
          <w:szCs w:val="16"/>
        </w:rPr>
        <w:t>Формула бинома Ньютона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color w:val="000000" w:themeColor="text1"/>
          <w:sz w:val="16"/>
          <w:szCs w:val="16"/>
        </w:rPr>
        <w:t>для натуральных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rStyle w:val="nobr"/>
          <w:i/>
          <w:iCs/>
          <w:color w:val="000000" w:themeColor="text1"/>
          <w:sz w:val="16"/>
          <w:szCs w:val="16"/>
        </w:rPr>
        <w:t>n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color w:val="000000" w:themeColor="text1"/>
          <w:sz w:val="16"/>
          <w:szCs w:val="16"/>
        </w:rPr>
        <w:t>имеет вид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0946BBE" wp14:editId="68F62A84">
            <wp:extent cx="3856004" cy="201512"/>
            <wp:effectExtent l="19050" t="0" r="0" b="0"/>
            <wp:docPr id="571" name="Рисунок 571" descr="формула бинома Ньют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формула бинома Ньютона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05" cy="20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color w:val="000000" w:themeColor="text1"/>
          <w:sz w:val="16"/>
          <w:szCs w:val="16"/>
        </w:rPr>
        <w:t>, где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46CA09A1" wp14:editId="4FE0531C">
            <wp:extent cx="2734573" cy="300950"/>
            <wp:effectExtent l="19050" t="0" r="8627" b="0"/>
            <wp:docPr id="572" name="Рисунок 57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02" cy="30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color w:val="000000" w:themeColor="text1"/>
          <w:sz w:val="16"/>
          <w:szCs w:val="16"/>
        </w:rPr>
        <w:t>-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b/>
          <w:bCs/>
          <w:color w:val="000000" w:themeColor="text1"/>
          <w:sz w:val="16"/>
          <w:szCs w:val="16"/>
        </w:rPr>
        <w:t>биномиальные коэффициенты</w:t>
      </w:r>
      <w:r w:rsidRPr="00B72DE1">
        <w:rPr>
          <w:color w:val="000000" w:themeColor="text1"/>
          <w:sz w:val="16"/>
          <w:szCs w:val="16"/>
        </w:rPr>
        <w:t>, представляющие из себя сочетания из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rStyle w:val="nobr"/>
          <w:i/>
          <w:iCs/>
          <w:color w:val="000000" w:themeColor="text1"/>
          <w:sz w:val="16"/>
          <w:szCs w:val="16"/>
        </w:rPr>
        <w:t>n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color w:val="000000" w:themeColor="text1"/>
          <w:sz w:val="16"/>
          <w:szCs w:val="16"/>
        </w:rPr>
        <w:t>по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rStyle w:val="nobr"/>
          <w:i/>
          <w:iCs/>
          <w:color w:val="000000" w:themeColor="text1"/>
          <w:sz w:val="16"/>
          <w:szCs w:val="16"/>
        </w:rPr>
        <w:t>k</w:t>
      </w:r>
      <w:r w:rsidRPr="00B72DE1">
        <w:rPr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color w:val="000000" w:themeColor="text1"/>
          <w:sz w:val="16"/>
          <w:szCs w:val="16"/>
        </w:rPr>
        <w:t> </w:t>
      </w:r>
      <w:r w:rsidRPr="00B72DE1">
        <w:rPr>
          <w:rStyle w:val="nobr"/>
          <w:i/>
          <w:iCs/>
          <w:color w:val="000000" w:themeColor="text1"/>
          <w:sz w:val="16"/>
          <w:szCs w:val="16"/>
        </w:rPr>
        <w:t>k=0,1,2,…,n</w:t>
      </w:r>
      <w:r w:rsidRPr="00B72DE1">
        <w:rPr>
          <w:color w:val="000000" w:themeColor="text1"/>
          <w:sz w:val="16"/>
          <w:szCs w:val="16"/>
        </w:rPr>
        <w:t>, а "!" – это знак факториала).</w:t>
      </w:r>
    </w:p>
    <w:p w:rsidR="00655A7B" w:rsidRPr="00B72DE1" w:rsidRDefault="00655A7B" w:rsidP="00ED1622">
      <w:pPr>
        <w:pStyle w:val="ab"/>
        <w:spacing w:before="0" w:beforeAutospacing="0" w:after="0" w:afterAutospacing="0" w:line="27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К примеру, известная формула сокращенного умножения "квадрат суммы" вида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BE1290B" wp14:editId="37F07CF6">
            <wp:extent cx="3540760" cy="285115"/>
            <wp:effectExtent l="19050" t="0" r="2540" b="0"/>
            <wp:docPr id="573" name="Рисунок 57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есть частный случай бинома Ньютона при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</w:rPr>
        <w:t>n=2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Выражение, которое находится в правой части формулы бинома Ньютона, называют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разложением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выражения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</w:rPr>
        <w:t>(</w:t>
      </w:r>
      <w:proofErr w:type="spellStart"/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</w:rPr>
        <w:t>a+b</w:t>
      </w:r>
      <w:proofErr w:type="spellEnd"/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</w:rPr>
        <w:t>)</w:t>
      </w:r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  <w:vertAlign w:val="superscript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а выражение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FF6CDD9" wp14:editId="5A43C78F">
            <wp:extent cx="826770" cy="263525"/>
            <wp:effectExtent l="19050" t="0" r="0" b="0"/>
            <wp:docPr id="574" name="Рисунок 57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называют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nobr"/>
          <w:rFonts w:ascii="Arial" w:hAnsi="Arial" w:cs="Arial"/>
          <w:b/>
          <w:bCs/>
          <w:i/>
          <w:iCs/>
          <w:color w:val="000000" w:themeColor="text1"/>
          <w:sz w:val="16"/>
          <w:szCs w:val="16"/>
        </w:rPr>
        <w:t>(k+1)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-ым членом разложения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nobr"/>
          <w:rFonts w:ascii="Arial" w:hAnsi="Arial" w:cs="Arial"/>
          <w:i/>
          <w:iCs/>
          <w:color w:val="000000" w:themeColor="text1"/>
          <w:sz w:val="16"/>
          <w:szCs w:val="16"/>
        </w:rPr>
        <w:t>k=0,1,2,…,n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655A7B" w:rsidRPr="00B72DE1" w:rsidRDefault="00655A7B" w:rsidP="00ED1622">
      <w:pPr>
        <w:pStyle w:val="3"/>
        <w:spacing w:before="0" w:line="276" w:lineRule="atLeast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Свойства биномиальных коэффициентов.</w:t>
      </w:r>
    </w:p>
    <w:p w:rsidR="00655A7B" w:rsidRPr="00B72DE1" w:rsidRDefault="00655A7B" w:rsidP="00ED1622">
      <w:pPr>
        <w:pStyle w:val="ab"/>
        <w:spacing w:before="0" w:beforeAutospacing="0" w:after="0" w:afterAutospacing="0" w:line="276" w:lineRule="atLeast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Для коэффициентов бинома Ньютона справедливы следующие свойства:</w:t>
      </w:r>
    </w:p>
    <w:p w:rsidR="00655A7B" w:rsidRPr="00B72DE1" w:rsidRDefault="00655A7B" w:rsidP="00ED1622">
      <w:pPr>
        <w:numPr>
          <w:ilvl w:val="0"/>
          <w:numId w:val="9"/>
        </w:numPr>
        <w:spacing w:after="0" w:line="276" w:lineRule="atLeast"/>
        <w:ind w:left="0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коэффициенты, равноудаленные от начала и конца разложения, равны между собой</w:t>
      </w:r>
      <w:r w:rsidRPr="00B72DE1">
        <w:rPr>
          <w:rStyle w:val="apple-converted-space"/>
          <w:rFonts w:ascii="Verdana" w:hAnsi="Verdana"/>
          <w:color w:val="000000" w:themeColor="text1"/>
          <w:sz w:val="18"/>
          <w:szCs w:val="18"/>
        </w:rPr>
        <w:t> </w:t>
      </w:r>
      <w:r w:rsidRPr="00B72DE1">
        <w:rPr>
          <w:rFonts w:ascii="Verdana" w:hAnsi="Verdana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 wp14:anchorId="754BAEF5" wp14:editId="7383F06D">
            <wp:extent cx="746125" cy="248920"/>
            <wp:effectExtent l="0" t="0" r="0" b="0"/>
            <wp:docPr id="579" name="Рисунок 57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Verdana" w:hAnsi="Verdana"/>
          <w:color w:val="000000" w:themeColor="text1"/>
          <w:sz w:val="18"/>
          <w:szCs w:val="18"/>
        </w:rPr>
        <w:t>,</w:t>
      </w:r>
      <w:r w:rsidRPr="00B72DE1">
        <w:rPr>
          <w:rStyle w:val="apple-converted-space"/>
          <w:rFonts w:ascii="Verdana" w:hAnsi="Verdana"/>
          <w:color w:val="000000" w:themeColor="text1"/>
          <w:sz w:val="18"/>
          <w:szCs w:val="18"/>
        </w:rPr>
        <w:t> </w:t>
      </w:r>
      <w:r w:rsidRPr="00B72DE1">
        <w:rPr>
          <w:rStyle w:val="nobr"/>
          <w:rFonts w:ascii="Verdana" w:hAnsi="Verdana"/>
          <w:i/>
          <w:iCs/>
          <w:color w:val="000000" w:themeColor="text1"/>
          <w:sz w:val="18"/>
          <w:szCs w:val="18"/>
        </w:rPr>
        <w:t>p=0,1,2,…,n</w:t>
      </w:r>
      <w:r w:rsidRPr="00B72DE1">
        <w:rPr>
          <w:rFonts w:ascii="Verdana" w:hAnsi="Verdana"/>
          <w:color w:val="000000" w:themeColor="text1"/>
          <w:sz w:val="18"/>
          <w:szCs w:val="18"/>
        </w:rPr>
        <w:t>;</w:t>
      </w:r>
    </w:p>
    <w:p w:rsidR="00655A7B" w:rsidRPr="00B72DE1" w:rsidRDefault="00655A7B" w:rsidP="00ED1622">
      <w:pPr>
        <w:numPr>
          <w:ilvl w:val="0"/>
          <w:numId w:val="9"/>
        </w:numPr>
        <w:spacing w:after="0" w:line="276" w:lineRule="atLeast"/>
        <w:ind w:left="0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 wp14:anchorId="27AB7684" wp14:editId="77EE7599">
            <wp:extent cx="1163320" cy="248920"/>
            <wp:effectExtent l="19050" t="0" r="0" b="0"/>
            <wp:docPr id="580" name="Рисунок 58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Verdana" w:hAnsi="Verdana"/>
          <w:color w:val="000000" w:themeColor="text1"/>
          <w:sz w:val="18"/>
          <w:szCs w:val="18"/>
        </w:rPr>
        <w:t>;</w:t>
      </w:r>
    </w:p>
    <w:p w:rsidR="00655A7B" w:rsidRPr="00B72DE1" w:rsidRDefault="00655A7B" w:rsidP="00ED1622">
      <w:pPr>
        <w:numPr>
          <w:ilvl w:val="0"/>
          <w:numId w:val="9"/>
        </w:numPr>
        <w:spacing w:after="0" w:line="276" w:lineRule="atLeast"/>
        <w:ind w:left="0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сумма биномиальных коэффициентов равна числу</w:t>
      </w:r>
      <w:r w:rsidRPr="00B72DE1">
        <w:rPr>
          <w:rStyle w:val="apple-converted-space"/>
          <w:rFonts w:ascii="Verdana" w:hAnsi="Verdana"/>
          <w:color w:val="000000" w:themeColor="text1"/>
          <w:sz w:val="18"/>
          <w:szCs w:val="18"/>
        </w:rPr>
        <w:t> </w:t>
      </w:r>
      <w:r w:rsidRPr="00B72DE1">
        <w:rPr>
          <w:rStyle w:val="nobr"/>
          <w:rFonts w:ascii="Verdana" w:hAnsi="Verdana"/>
          <w:i/>
          <w:iCs/>
          <w:color w:val="000000" w:themeColor="text1"/>
          <w:sz w:val="18"/>
          <w:szCs w:val="18"/>
        </w:rPr>
        <w:t>2</w:t>
      </w:r>
      <w:r w:rsidRPr="00B72DE1">
        <w:rPr>
          <w:rFonts w:ascii="Verdana" w:hAnsi="Verdana"/>
          <w:color w:val="000000" w:themeColor="text1"/>
          <w:sz w:val="18"/>
          <w:szCs w:val="18"/>
        </w:rPr>
        <w:t>, возведенному в степень, равную показателю степени бинома Ньютона:</w:t>
      </w:r>
      <w:r w:rsidRPr="00B72DE1">
        <w:rPr>
          <w:rStyle w:val="apple-converted-space"/>
          <w:rFonts w:ascii="Verdana" w:hAnsi="Verdana"/>
          <w:color w:val="000000" w:themeColor="text1"/>
          <w:sz w:val="18"/>
          <w:szCs w:val="18"/>
        </w:rPr>
        <w:t> </w:t>
      </w:r>
      <w:r w:rsidRPr="00B72DE1">
        <w:rPr>
          <w:rFonts w:ascii="Verdana" w:hAnsi="Verdana"/>
          <w:noProof/>
          <w:color w:val="000000" w:themeColor="text1"/>
          <w:sz w:val="18"/>
          <w:szCs w:val="18"/>
          <w:lang w:eastAsia="ru-RU"/>
        </w:rPr>
        <w:drawing>
          <wp:inline distT="0" distB="0" distL="0" distR="0" wp14:anchorId="12227202" wp14:editId="4E7C8148">
            <wp:extent cx="1809750" cy="240702"/>
            <wp:effectExtent l="0" t="0" r="0" b="0"/>
            <wp:docPr id="581" name="Рисунок 58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088" cy="24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Verdana" w:hAnsi="Verdana"/>
          <w:color w:val="000000" w:themeColor="text1"/>
          <w:sz w:val="18"/>
          <w:szCs w:val="18"/>
        </w:rPr>
        <w:t>;</w:t>
      </w:r>
    </w:p>
    <w:p w:rsidR="00655A7B" w:rsidRPr="00B72DE1" w:rsidRDefault="00655A7B" w:rsidP="00ED1622">
      <w:pPr>
        <w:numPr>
          <w:ilvl w:val="0"/>
          <w:numId w:val="9"/>
        </w:numPr>
        <w:spacing w:after="0" w:line="276" w:lineRule="atLeast"/>
        <w:ind w:left="0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сумма биномиальных коэффициентов, стоящих на четных местах, равна сумме биномиальных коэффициентов, стоящих на нечетных местах.</w:t>
      </w:r>
    </w:p>
    <w:p w:rsidR="00655A7B" w:rsidRPr="00B72DE1" w:rsidRDefault="00655A7B" w:rsidP="00ED1622">
      <w:pPr>
        <w:pStyle w:val="ab"/>
        <w:spacing w:before="0" w:beforeAutospacing="0" w:after="0" w:afterAutospacing="0" w:line="276" w:lineRule="atLeast"/>
        <w:rPr>
          <w:rFonts w:ascii="Verdana" w:hAnsi="Verdana"/>
          <w:color w:val="000000" w:themeColor="text1"/>
          <w:sz w:val="18"/>
          <w:szCs w:val="18"/>
        </w:rPr>
      </w:pPr>
      <w:r w:rsidRPr="00B72DE1">
        <w:rPr>
          <w:rFonts w:ascii="Verdana" w:hAnsi="Verdana"/>
          <w:color w:val="000000" w:themeColor="text1"/>
          <w:sz w:val="18"/>
          <w:szCs w:val="18"/>
        </w:rPr>
        <w:t>Первые два свойства являются свойствами числа сочетаний.</w:t>
      </w:r>
    </w:p>
    <w:p w:rsidR="00655A7B" w:rsidRPr="00B72DE1" w:rsidRDefault="00AF0301" w:rsidP="00ED1622">
      <w:pPr>
        <w:pStyle w:val="ab"/>
        <w:numPr>
          <w:ilvl w:val="0"/>
          <w:numId w:val="8"/>
        </w:numPr>
        <w:spacing w:before="0" w:beforeAutospacing="0" w:after="0" w:afterAutospacing="0" w:line="276" w:lineRule="atLeast"/>
        <w:ind w:left="0"/>
        <w:rPr>
          <w:rFonts w:asciiTheme="minorHAnsi" w:hAnsiTheme="minorHAnsi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Формула Паскаля. Треугольник Паскаля.</w:t>
      </w:r>
    </w:p>
    <w:p w:rsidR="00E22B81" w:rsidRPr="00B72DE1" w:rsidRDefault="00E22B81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</w:p>
    <w:p w:rsidR="004121B0" w:rsidRPr="00B72DE1" w:rsidRDefault="004121B0" w:rsidP="00ED1622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Треугольник Паскаля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бесконечная таблица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биномиальных коэффициентов, имеющая треугольную форму. В этом треугольнике на вершине и по бокам стоят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единицы. Каждое число равно сумме двух расположенных над ним чисел. Строки треугольника симметричны относительно вертикальной оси. Назван в честь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Блеза Паскаля. Числа, составляющие треугольник Паскаля, возникают естественным образом 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алгебре,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комбинаторике,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теории вероятностей, математическом анализе,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теории чисел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.</w:t>
      </w:r>
    </w:p>
    <w:p w:rsidR="004121B0" w:rsidRPr="00B72DE1" w:rsidRDefault="006D39D6" w:rsidP="00ED1622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</w:pPr>
      <w:hyperlink r:id="rId121" w:tooltip="Биномиальный коэффициент" w:history="1">
        <w:r w:rsidR="004121B0"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Биномиальные коэффициенты</w:t>
        </w:r>
      </w:hyperlink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color w:val="000000" w:themeColor="text1"/>
          <w:sz w:val="16"/>
          <w:szCs w:val="16"/>
        </w:rPr>
        <w:t>часто обозначаются</w:t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97876BC" wp14:editId="3D6FBA07">
            <wp:extent cx="205105" cy="241300"/>
            <wp:effectExtent l="19050" t="0" r="4445" b="0"/>
            <wp:docPr id="9" name="Рисунок 1" descr="\tbinom{n}{k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tbinom{n}{k}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2406D12" wp14:editId="7CA50CCC">
            <wp:extent cx="205105" cy="205105"/>
            <wp:effectExtent l="19050" t="0" r="4445" b="0"/>
            <wp:docPr id="8" name="Рисунок 2" descr="\textstyle C_n^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textstyle C_n^k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color w:val="000000" w:themeColor="text1"/>
          <w:sz w:val="16"/>
          <w:szCs w:val="16"/>
        </w:rPr>
        <w:t>и читаются как «число сочетаний из</w:t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Fonts w:ascii="Arial" w:hAnsi="Arial" w:cs="Arial"/>
          <w:color w:val="000000" w:themeColor="text1"/>
          <w:sz w:val="16"/>
          <w:szCs w:val="16"/>
        </w:rPr>
        <w:t>элементов по</w:t>
      </w:r>
      <w:r w:rsidR="004121B0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121B0"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k</w:t>
      </w:r>
      <w:r w:rsidR="004121B0" w:rsidRPr="00B72DE1">
        <w:rPr>
          <w:rFonts w:ascii="Arial" w:hAnsi="Arial" w:cs="Arial"/>
          <w:color w:val="000000" w:themeColor="text1"/>
          <w:sz w:val="16"/>
          <w:szCs w:val="16"/>
        </w:rPr>
        <w:t>».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Числа треугольника симметричны (равны) относительно вертикальной оси.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 строке с номером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:</w:t>
      </w:r>
    </w:p>
    <w:p w:rsidR="004121B0" w:rsidRPr="00B72DE1" w:rsidRDefault="004121B0" w:rsidP="00ED1622">
      <w:pPr>
        <w:numPr>
          <w:ilvl w:val="1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первое и последнее числа равны 1.</w:t>
      </w:r>
    </w:p>
    <w:p w:rsidR="004121B0" w:rsidRPr="00B72DE1" w:rsidRDefault="004121B0" w:rsidP="00ED1622">
      <w:pPr>
        <w:numPr>
          <w:ilvl w:val="1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lastRenderedPageBreak/>
        <w:t>второе и предпоследнее числа равны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4121B0" w:rsidRPr="00B72DE1" w:rsidRDefault="004121B0" w:rsidP="00ED1622">
      <w:pPr>
        <w:numPr>
          <w:ilvl w:val="1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третье число равно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24" w:tooltip="Треугольное число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треугольному числу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2E8F654" wp14:editId="1E3EEDFA">
            <wp:extent cx="1082675" cy="263525"/>
            <wp:effectExtent l="19050" t="0" r="3175" b="0"/>
            <wp:docPr id="3" name="Рисунок 3" descr="\textstyle T_{n-1}=\frac{n(n-1)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textstyle T_{n-1}=\frac{n(n-1)}{2}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что также равно сумме номеров предшествующих строк.</w:t>
      </w:r>
    </w:p>
    <w:p w:rsidR="004121B0" w:rsidRPr="00B72DE1" w:rsidRDefault="004121B0" w:rsidP="00ED1622">
      <w:pPr>
        <w:numPr>
          <w:ilvl w:val="1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четвёртое число является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26" w:tooltip="Тетраэдрические числ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тетраэдрическим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4121B0" w:rsidRPr="00B72DE1" w:rsidRDefault="004121B0" w:rsidP="00ED1622">
      <w:pPr>
        <w:numPr>
          <w:ilvl w:val="1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m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-е число (при нумерации с 0) равно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27" w:tooltip="Биномиальный коэффициент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биномиальному коэффициенту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F3C5427" wp14:editId="78754F2E">
            <wp:extent cx="1689735" cy="255905"/>
            <wp:effectExtent l="19050" t="0" r="5715" b="0"/>
            <wp:docPr id="4" name="Рисунок 4" descr="\textstyle C_n^m = \binom{n}{m} = \frac{n!}{m!(n-m)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textstyle C_n^m = \binom{n}{m} = \frac{n!}{m!(n-m)!}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Сумма чисел восходящей диагонали, начинающейся с первого элемента (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-1)-й строки, есть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29" w:tooltip="Число Фибоначчи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число Фибоначчи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:</w:t>
      </w:r>
    </w:p>
    <w:p w:rsidR="004121B0" w:rsidRPr="00B72DE1" w:rsidRDefault="004121B0" w:rsidP="00ED1622">
      <w:pPr>
        <w:shd w:val="clear" w:color="auto" w:fill="FFFFFF"/>
        <w:spacing w:after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76B9105" wp14:editId="04A749A8">
            <wp:extent cx="2758021" cy="181154"/>
            <wp:effectExtent l="0" t="0" r="4229" b="0"/>
            <wp:docPr id="5" name="Рисунок 5" descr="{n-1\choose 0}+{n-2\choose 1}+{n-3\choose 2}+\ldots=F_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{n-1\choose 0}+{n-2\choose 1}+{n-3\choose 2}+\ldots=F_n.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45" cy="18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Если вычесть из центрального числа в строке с чётным номером соседнее число из той же строки, то получится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31" w:tooltip="Число Каталан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число Каталана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Сумма чисел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-й строки треугольника Паскаля равна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0C16788" wp14:editId="36AD9A68">
            <wp:extent cx="182880" cy="139065"/>
            <wp:effectExtent l="19050" t="0" r="7620" b="0"/>
            <wp:docPr id="6" name="Рисунок 6" descr="2^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^n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Все числа 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-й строке, кроме единиц, делятся на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и только если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является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33" w:tooltip="Простое число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простым числом</w:t>
        </w:r>
      </w:hyperlink>
      <w:hyperlink r:id="rId134" w:anchor="cite_note-mathworld-4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  <w:vertAlign w:val="superscript"/>
          </w:rPr>
          <w:t>[4]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(следствие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35" w:tooltip="Теорема Люк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теоремы Люка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).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Если в строке с нечётным номером сложить все числа с порядковыми номерами вида 3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3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+1, 3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+2, то первые две суммы будут равны, а третья на 1 меньше.</w:t>
      </w:r>
    </w:p>
    <w:p w:rsidR="004121B0" w:rsidRPr="00B72DE1" w:rsidRDefault="004121B0" w:rsidP="00ED1622">
      <w:pPr>
        <w:numPr>
          <w:ilvl w:val="0"/>
          <w:numId w:val="10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Каждое число в треугольнике равно количеству способов добраться до него из вершины, перемещаясь либо вправо-вниз, либо влево-вниз.</w:t>
      </w:r>
    </w:p>
    <w:p w:rsidR="006145EA" w:rsidRPr="00B72DE1" w:rsidRDefault="006145EA" w:rsidP="00ED1622">
      <w:pPr>
        <w:shd w:val="clear" w:color="auto" w:fill="FFFFFF"/>
        <w:spacing w:after="0" w:line="258" w:lineRule="atLeast"/>
        <w:rPr>
          <w:rFonts w:ascii="Arial" w:hAnsi="Arial" w:cs="Arial"/>
          <w:color w:val="000000" w:themeColor="text1"/>
          <w:sz w:val="16"/>
          <w:szCs w:val="16"/>
        </w:rPr>
      </w:pPr>
    </w:p>
    <w:p w:rsidR="006145EA" w:rsidRPr="00B72DE1" w:rsidRDefault="006145EA" w:rsidP="00ED1622">
      <w:pPr>
        <w:pStyle w:val="2"/>
        <w:spacing w:before="0"/>
        <w:jc w:val="center"/>
        <w:rPr>
          <w:color w:val="000000" w:themeColor="text1"/>
          <w:sz w:val="28"/>
          <w:szCs w:val="28"/>
        </w:rPr>
      </w:pPr>
      <w:r w:rsidRPr="00B72DE1">
        <w:rPr>
          <w:color w:val="000000" w:themeColor="text1"/>
          <w:sz w:val="28"/>
          <w:szCs w:val="28"/>
        </w:rPr>
        <w:t>Графы.</w:t>
      </w:r>
    </w:p>
    <w:p w:rsidR="006145EA" w:rsidRPr="00B72DE1" w:rsidRDefault="006145EA" w:rsidP="00ED1622">
      <w:pPr>
        <w:pStyle w:val="a5"/>
        <w:numPr>
          <w:ilvl w:val="0"/>
          <w:numId w:val="8"/>
        </w:numPr>
        <w:spacing w:after="0" w:line="240" w:lineRule="auto"/>
        <w:ind w:left="0"/>
        <w:jc w:val="both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b/>
          <w:color w:val="000000" w:themeColor="text1"/>
          <w:sz w:val="28"/>
          <w:szCs w:val="28"/>
          <w:u w:val="single"/>
        </w:rPr>
        <w:t xml:space="preserve">Графы: простой, </w:t>
      </w:r>
      <w:r w:rsidR="00B72DE1" w:rsidRPr="00B72DE1">
        <w:rPr>
          <w:b/>
          <w:color w:val="000000" w:themeColor="text1"/>
          <w:sz w:val="28"/>
          <w:szCs w:val="28"/>
          <w:u w:val="single"/>
        </w:rPr>
        <w:t>мульти граф</w:t>
      </w:r>
      <w:r w:rsidRPr="00B72DE1">
        <w:rPr>
          <w:b/>
          <w:color w:val="000000" w:themeColor="text1"/>
          <w:sz w:val="28"/>
          <w:szCs w:val="28"/>
          <w:u w:val="single"/>
        </w:rPr>
        <w:t xml:space="preserve">, </w:t>
      </w:r>
      <w:proofErr w:type="gramStart"/>
      <w:r w:rsidR="00B72DE1" w:rsidRPr="00B72DE1">
        <w:rPr>
          <w:b/>
          <w:color w:val="000000" w:themeColor="text1"/>
          <w:sz w:val="28"/>
          <w:szCs w:val="28"/>
          <w:u w:val="single"/>
        </w:rPr>
        <w:t>псевдо граф</w:t>
      </w:r>
      <w:proofErr w:type="gramEnd"/>
      <w:r w:rsidRPr="00B72DE1">
        <w:rPr>
          <w:b/>
          <w:color w:val="000000" w:themeColor="text1"/>
          <w:sz w:val="28"/>
          <w:szCs w:val="28"/>
          <w:u w:val="single"/>
        </w:rPr>
        <w:t>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Граф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— совокупность непустого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hyperlink r:id="rId136" w:tooltip="Множество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u w:val="none"/>
          </w:rPr>
          <w:t>множества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вершин и наборов пар вершин (связей между вершинами).</w:t>
      </w:r>
    </w:p>
    <w:p w:rsidR="00B72DE1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Объекты представляются как вершины, или узлы графа, а связи — как дуги, или рёбра</w:t>
      </w:r>
      <w:r w:rsidR="00B72DE1"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DE3F42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Граф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неориентированный граф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</w:rPr>
        <w:drawing>
          <wp:inline distT="0" distB="0" distL="0" distR="0" wp14:anchorId="3D0964FE" wp14:editId="2C743C9E">
            <wp:extent cx="131445" cy="131445"/>
            <wp:effectExtent l="19050" t="0" r="1905" b="0"/>
            <wp:docPr id="12" name="Рисунок 13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это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38" w:tooltip="Упорядоченная пар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  <w:shd w:val="clear" w:color="auto" w:fill="FFFFFF"/>
          </w:rPr>
          <w:t>упорядоченная пара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</w:rPr>
        <w:drawing>
          <wp:inline distT="0" distB="0" distL="0" distR="0" wp14:anchorId="024632CC" wp14:editId="5A1774D4">
            <wp:extent cx="776378" cy="167676"/>
            <wp:effectExtent l="19050" t="0" r="4672" b="0"/>
            <wp:docPr id="14" name="Рисунок 14" descr="G := (V, 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 := (V, E)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07" cy="16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где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</w:rPr>
        <w:drawing>
          <wp:inline distT="0" distB="0" distL="0" distR="0" wp14:anchorId="50E9D61D" wp14:editId="35C7F2FF">
            <wp:extent cx="131445" cy="131445"/>
            <wp:effectExtent l="19050" t="0" r="1905" b="0"/>
            <wp:docPr id="15" name="Рисунок 15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это непустое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41" w:tooltip="Множество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  <w:shd w:val="clear" w:color="auto" w:fill="FFFFFF"/>
          </w:rPr>
          <w:t>множество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вершин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узлов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</w:rPr>
        <w:drawing>
          <wp:inline distT="0" distB="0" distL="0" distR="0" wp14:anchorId="52C20005" wp14:editId="7787A26B">
            <wp:extent cx="139065" cy="131445"/>
            <wp:effectExtent l="19050" t="0" r="0" b="0"/>
            <wp:docPr id="11" name="Рисунок 16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2DE1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множество пар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вершин, называемых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рёбрами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. </w:t>
      </w:r>
    </w:p>
    <w:p w:rsidR="00DE3F42" w:rsidRPr="00B72DE1" w:rsidRDefault="006145EA" w:rsidP="00DE3F4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Вершины и рёбра графа называются также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элементами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графа, число вершин в графе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96EE493" wp14:editId="1E439F11">
            <wp:extent cx="219710" cy="190500"/>
            <wp:effectExtent l="19050" t="0" r="8890" b="0"/>
            <wp:docPr id="44" name="Рисунок 21" descr="|V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|V|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порядком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число рёбер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33A037A" wp14:editId="03A430EC">
            <wp:extent cx="219710" cy="190500"/>
            <wp:effectExtent l="19050" t="0" r="8890" b="0"/>
            <wp:docPr id="43" name="Рисунок 22" descr="|E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|E|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размером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графа.</w:t>
      </w:r>
    </w:p>
    <w:p w:rsidR="006145EA" w:rsidRPr="00B72DE1" w:rsidRDefault="006145EA" w:rsidP="00DE3F4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Вершины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CF579CB" wp14:editId="004E3319">
            <wp:extent cx="102235" cy="87630"/>
            <wp:effectExtent l="19050" t="0" r="0" b="0"/>
            <wp:docPr id="42" name="Рисунок 23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30AEB19" wp14:editId="64E9ED95">
            <wp:extent cx="95250" cy="87630"/>
            <wp:effectExtent l="19050" t="0" r="0" b="0"/>
            <wp:docPr id="41" name="Рисунок 24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="00B72DE1"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концами</w:t>
      </w:r>
      <w:r w:rsidR="00B72DE1" w:rsidRPr="00B72DE1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D4C4AA3" wp14:editId="72D8436D">
            <wp:extent cx="797560" cy="190500"/>
            <wp:effectExtent l="19050" t="0" r="2540" b="0"/>
            <wp:docPr id="40" name="Рисунок 25" descr="e=\{u,v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=\{u,v\}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Ребро, в свою очередь,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соединяет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эти вершины. Две концевые вершины одного и того же ребра 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соседними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Два ребра 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смежными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они имеют общую концевую вершину.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Два ребра 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кратными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множества их концевых вершин совпадают.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Ребро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петлёй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его концы совпадают, то есть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D9FA24F" wp14:editId="20229854">
            <wp:extent cx="797560" cy="190500"/>
            <wp:effectExtent l="19050" t="0" r="2540" b="0"/>
            <wp:docPr id="39" name="Рисунок 26" descr="e=\{v,v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=\{v,v\}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Степенью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A3A8A15" wp14:editId="62D030FA">
            <wp:extent cx="461010" cy="182880"/>
            <wp:effectExtent l="19050" t="0" r="0" b="0"/>
            <wp:docPr id="38" name="Рисунок 27" descr="\deg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deg V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вершины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7F3CF7E" wp14:editId="0F6C0B77">
            <wp:extent cx="131445" cy="131445"/>
            <wp:effectExtent l="19050" t="0" r="1905" b="0"/>
            <wp:docPr id="37" name="Рисунок 28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называют количество инцидентных ей рёбер (при этом петли считают дважды).</w:t>
      </w:r>
    </w:p>
    <w:p w:rsidR="006145EA" w:rsidRPr="00B72DE1" w:rsidRDefault="006145EA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Вершина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изолированной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она не является концом ни для одного ребра;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висячей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листом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), если она является концом ровно одного ребра.</w:t>
      </w:r>
    </w:p>
    <w:p w:rsidR="00470DF3" w:rsidRPr="00B72DE1" w:rsidRDefault="00470DF3" w:rsidP="00DE3F4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  <w:shd w:val="clear" w:color="auto" w:fill="FFFFFF"/>
        </w:rPr>
        <w:t>Простые графы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 графы, не имеющие петель и кратных рёбер.</w:t>
      </w:r>
    </w:p>
    <w:p w:rsidR="00470DF3" w:rsidRPr="00B72DE1" w:rsidRDefault="00B72DE1" w:rsidP="00DE3F42">
      <w:pPr>
        <w:shd w:val="clear" w:color="auto" w:fill="FFFFFF"/>
        <w:spacing w:after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Мульти графы</w:t>
      </w:r>
      <w:r w:rsidR="00470DF3" w:rsidRPr="00B72DE1">
        <w:rPr>
          <w:rFonts w:ascii="Arial" w:hAnsi="Arial" w:cs="Arial"/>
          <w:color w:val="000000" w:themeColor="text1"/>
          <w:sz w:val="16"/>
          <w:szCs w:val="16"/>
        </w:rPr>
        <w:t> — графы с</w:t>
      </w:r>
      <w:r w:rsidR="00470DF3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70DF3"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кратными</w:t>
      </w:r>
      <w:r w:rsidR="00470DF3"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="00470DF3" w:rsidRPr="00B72DE1">
        <w:rPr>
          <w:rFonts w:ascii="Arial" w:hAnsi="Arial" w:cs="Arial"/>
          <w:color w:val="000000" w:themeColor="text1"/>
          <w:sz w:val="16"/>
          <w:szCs w:val="16"/>
        </w:rPr>
        <w:t>рёбрами, имеющими своими к</w:t>
      </w:r>
      <w:r w:rsidR="007F3689" w:rsidRPr="00B72DE1">
        <w:rPr>
          <w:rFonts w:ascii="Arial" w:hAnsi="Arial" w:cs="Arial"/>
          <w:color w:val="000000" w:themeColor="text1"/>
          <w:sz w:val="16"/>
          <w:szCs w:val="16"/>
        </w:rPr>
        <w:t>онцами одну и ту же пару вершин.</w:t>
      </w:r>
    </w:p>
    <w:p w:rsidR="00470DF3" w:rsidRPr="00B72DE1" w:rsidRDefault="00B72DE1" w:rsidP="00DE3F42">
      <w:pPr>
        <w:shd w:val="clear" w:color="auto" w:fill="FFFFFF"/>
        <w:spacing w:after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Псевдо графы</w:t>
      </w:r>
      <w:r w:rsidR="00470DF3" w:rsidRPr="00B72DE1">
        <w:rPr>
          <w:rFonts w:ascii="Arial" w:hAnsi="Arial" w:cs="Arial"/>
          <w:color w:val="000000" w:themeColor="text1"/>
          <w:sz w:val="16"/>
          <w:szCs w:val="16"/>
        </w:rPr>
        <w:t xml:space="preserve"> — это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мульти графы</w:t>
      </w:r>
      <w:r w:rsidR="007F3689" w:rsidRPr="00B72DE1">
        <w:rPr>
          <w:rFonts w:ascii="Arial" w:hAnsi="Arial" w:cs="Arial"/>
          <w:color w:val="000000" w:themeColor="text1"/>
          <w:sz w:val="16"/>
          <w:szCs w:val="16"/>
        </w:rPr>
        <w:t>, допускающие наличие петель.</w:t>
      </w:r>
    </w:p>
    <w:p w:rsidR="00470DF3" w:rsidRPr="00B72DE1" w:rsidRDefault="00470DF3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</w:p>
    <w:p w:rsidR="007F3689" w:rsidRPr="00B72DE1" w:rsidRDefault="007F3689" w:rsidP="00ED1622">
      <w:pPr>
        <w:pStyle w:val="a5"/>
        <w:numPr>
          <w:ilvl w:val="0"/>
          <w:numId w:val="8"/>
        </w:numPr>
        <w:spacing w:after="0" w:line="240" w:lineRule="auto"/>
        <w:ind w:left="0"/>
        <w:jc w:val="both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b/>
          <w:color w:val="000000" w:themeColor="text1"/>
          <w:sz w:val="28"/>
          <w:szCs w:val="28"/>
          <w:u w:val="single"/>
        </w:rPr>
        <w:t xml:space="preserve">Маршруты, цепи, циклы. </w:t>
      </w: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Связность.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Маршрутом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 графе</w:t>
      </w:r>
      <w:r w:rsidR="00B72DE1" w:rsidRPr="00B72DE1">
        <w:rPr>
          <w:rFonts w:ascii="Arial" w:hAnsi="Arial" w:cs="Arial"/>
          <w:color w:val="000000" w:themeColor="text1"/>
          <w:sz w:val="16"/>
          <w:szCs w:val="16"/>
        </w:rPr>
        <w:t xml:space="preserve"> -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называют конечную последовательность ве</w:t>
      </w:r>
      <w:r w:rsidR="00B72DE1" w:rsidRPr="00B72DE1">
        <w:rPr>
          <w:rFonts w:ascii="Arial" w:hAnsi="Arial" w:cs="Arial"/>
          <w:color w:val="000000" w:themeColor="text1"/>
          <w:sz w:val="16"/>
          <w:szCs w:val="16"/>
        </w:rPr>
        <w:t>ршин, в которой каждая вершина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соединена со следующей в последовательности вершиной ребром.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Цепью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 маршрут без повторяющихся рёбер.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Простой цепью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 маршрут без повторяющихся вершин (откуда следует, что в простой цепи нет повторяющихся рёбер).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Ориентированным маршрутом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путём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 в орграфе называют конечную последовательность вершин и дуг, в которой каждый элемент инцидентен предыдущему и последующему.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Циклом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называют цепь, в которой первая и последняя вершины совпадают. При этом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длиной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пути (или цикла) называют число составляющих его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рёбер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Заметим, что если вершины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F007CEB" wp14:editId="10C50F0D">
            <wp:extent cx="102235" cy="87630"/>
            <wp:effectExtent l="19050" t="0" r="0" b="0"/>
            <wp:docPr id="53" name="Рисунок 77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2DF2ABB" wp14:editId="76772CEF">
            <wp:extent cx="95250" cy="87630"/>
            <wp:effectExtent l="19050" t="0" r="0" b="0"/>
            <wp:docPr id="78" name="Рисунок 78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являются концами некоторого ребра, то согласно данному определению, последовательность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503C755" wp14:editId="0D02E11F">
            <wp:extent cx="643890" cy="219710"/>
            <wp:effectExtent l="19050" t="0" r="3810" b="0"/>
            <wp:docPr id="79" name="Рисунок 79" descr="(u,v,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(u,v,u)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является циклом. Чтобы избежать таких «вырожденных» случаев, вводят следующие понятия.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Путь (или цикл) называют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простым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ребра в нём не повторяются;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элементарным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 простой и вершины в нём не повторяются.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Простейшие свойства путей и циклов: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всякий путь, соединяющий две вершины, содержит элементарный путь, соединяющий те же две вершины;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всякий простой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неэлементарный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путь содержит элементарный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цикл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;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всякий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простой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цикл, проходящий через некоторую вершину (или ребро), содержит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элементарный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(под-)цикл, проходящий через ту же вершину (или ребро);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петля — элементарный цикл.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Связным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называется граф, если для любых вершин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283228D" wp14:editId="3BD14F38">
            <wp:extent cx="102235" cy="87630"/>
            <wp:effectExtent l="19050" t="0" r="0" b="0"/>
            <wp:docPr id="57" name="Рисунок 91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7D8E292" wp14:editId="0678E2F8">
            <wp:extent cx="95250" cy="87630"/>
            <wp:effectExtent l="19050" t="0" r="0" b="0"/>
            <wp:docPr id="56" name="Рисунок 92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есть путь из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6A7F518" wp14:editId="547291FA">
            <wp:extent cx="102235" cy="87630"/>
            <wp:effectExtent l="19050" t="0" r="0" b="0"/>
            <wp:docPr id="55" name="Рисунок 93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4A57121D" wp14:editId="095ECAC4">
            <wp:extent cx="95250" cy="87630"/>
            <wp:effectExtent l="19050" t="0" r="0" b="0"/>
            <wp:docPr id="54" name="Рисунок 94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F97DF8" w:rsidRPr="00B72DE1" w:rsidRDefault="00F97DF8" w:rsidP="00ED1622">
      <w:pPr>
        <w:numPr>
          <w:ilvl w:val="0"/>
          <w:numId w:val="12"/>
        </w:numPr>
        <w:shd w:val="clear" w:color="auto" w:fill="FFFFFF"/>
        <w:spacing w:after="0" w:line="258" w:lineRule="atLeast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Сильно связным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ориентированно связным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он ориентированный, и из любой вершины в любую другую имеется ориентированный путь.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Бинарное отношение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 множестве вершин графа, заданное как «существует путь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49567B8" wp14:editId="42B8BF42">
            <wp:extent cx="102235" cy="87630"/>
            <wp:effectExtent l="19050" t="0" r="0" b="0"/>
            <wp:docPr id="80" name="Рисунок 80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48E1068" wp14:editId="19183FEC">
            <wp:extent cx="95250" cy="87630"/>
            <wp:effectExtent l="19050" t="0" r="0" b="0"/>
            <wp:docPr id="81" name="Рисунок 81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», является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отношением эквивалентности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и, следовательно, разбивает это множество на классы эквивалентности, называемые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компонентами связности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графа. Если у графа ровно одна компонента связности, то граф связный. На компоненте связности можно ввести понятие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расстояния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между вершинами как минимальную длину пути, соединяющего эти вершины.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lastRenderedPageBreak/>
        <w:t>Всякий максимальный связный подграф графа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25907EA" wp14:editId="3C918B47">
            <wp:extent cx="131445" cy="131445"/>
            <wp:effectExtent l="19050" t="0" r="1905" b="0"/>
            <wp:docPr id="82" name="Рисунок 82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связной компонентой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(или просто компонентой) графа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698F284" wp14:editId="249C95FC">
            <wp:extent cx="131445" cy="131445"/>
            <wp:effectExtent l="19050" t="0" r="1905" b="0"/>
            <wp:docPr id="83" name="Рисунок 83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Слово «максимальный» означает максимальный относительно включения, то есть не содержащийся в связном подграфе с большим числом элементов.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Ребро графа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мостом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его удаление увеличивает число компонент.</w:t>
      </w:r>
    </w:p>
    <w:p w:rsidR="00F97DF8" w:rsidRPr="00B72DE1" w:rsidRDefault="00F97DF8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</w:p>
    <w:p w:rsidR="00F97DF8" w:rsidRPr="00B72DE1" w:rsidRDefault="00F97DF8" w:rsidP="00ED1622">
      <w:pPr>
        <w:pStyle w:val="a5"/>
        <w:numPr>
          <w:ilvl w:val="0"/>
          <w:numId w:val="8"/>
        </w:numPr>
        <w:spacing w:after="0" w:line="240" w:lineRule="auto"/>
        <w:ind w:left="0"/>
        <w:jc w:val="both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 xml:space="preserve">Изоморфизм графов. Операции над графами. </w:t>
      </w:r>
      <w:r w:rsidRPr="00B72DE1">
        <w:rPr>
          <w:b/>
          <w:color w:val="000000" w:themeColor="text1"/>
          <w:sz w:val="28"/>
          <w:szCs w:val="28"/>
          <w:u w:val="single"/>
        </w:rPr>
        <w:t>Гомеоморфизм графов.</w:t>
      </w:r>
    </w:p>
    <w:p w:rsidR="00F97DF8" w:rsidRPr="00B72DE1" w:rsidRDefault="005C229F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Графы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2632AAD5" wp14:editId="00D06F65">
            <wp:extent cx="131445" cy="131445"/>
            <wp:effectExtent l="19050" t="0" r="1905" b="0"/>
            <wp:docPr id="99" name="Рисунок 99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574E2A24" wp14:editId="6CB3869C">
            <wp:extent cx="175260" cy="131445"/>
            <wp:effectExtent l="19050" t="0" r="0" b="0"/>
            <wp:docPr id="69" name="Рисунок 100" descr="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являются изоморфными, если путём перестановки строк и столбцов матрицы смежности графа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3E400AAE" wp14:editId="39E6805D">
            <wp:extent cx="131445" cy="131445"/>
            <wp:effectExtent l="19050" t="0" r="1905" b="0"/>
            <wp:docPr id="65" name="Рисунок 101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удается получить матрицу смежности графа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5AD750BE" wp14:editId="11416484">
            <wp:extent cx="175260" cy="131445"/>
            <wp:effectExtent l="19050" t="0" r="0" b="0"/>
            <wp:docPr id="64" name="Рисунок 102" descr="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 Однако перебор всех возможных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52" w:tooltip="Перестановка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shd w:val="clear" w:color="auto" w:fill="FFFFFF"/>
          </w:rPr>
          <w:t>перестановок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характеризуется вычислительной сложностью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14B9C71D" wp14:editId="36186EFD">
            <wp:extent cx="482600" cy="197485"/>
            <wp:effectExtent l="19050" t="0" r="0" b="0"/>
            <wp:docPr id="61" name="Рисунок 103" descr="O(N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O(N!)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(при условии, что сравнение матриц смежности производится за время, не зависящее от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6266B660" wp14:editId="196F723F">
            <wp:extent cx="175260" cy="131445"/>
            <wp:effectExtent l="19050" t="0" r="0" b="0"/>
            <wp:docPr id="60" name="Рисунок 104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N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, что обычно несправедливо и дополнительно увеличивает приведенную оценку), что существенно ограничивает применение подобного подхода на практике. Существуют методы ограниченного перебора возможных пар предположительно-изоморфных вершин (аналог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55" w:tooltip="Метод ветвей и границ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shd w:val="clear" w:color="auto" w:fill="FFFFFF"/>
          </w:rPr>
          <w:t>метода ветвей и границ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), однако они незначительно улучшают приведенную выше асимптотику.</w:t>
      </w:r>
    </w:p>
    <w:p w:rsidR="00B0594C" w:rsidRPr="00B72DE1" w:rsidRDefault="005C229F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b/>
          <w:noProof/>
          <w:color w:val="000000" w:themeColor="text1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56" w:tooltip="Теория графов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shd w:val="clear" w:color="auto" w:fill="FFFFFF"/>
          </w:rPr>
          <w:t>теории графов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изоморфизмом графов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637E878B" wp14:editId="0822C33B">
            <wp:extent cx="1068070" cy="190500"/>
            <wp:effectExtent l="19050" t="0" r="0" b="0"/>
            <wp:docPr id="141" name="Рисунок 141" descr="G=\left \langle V_G, E_G \right \r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G=\left \langle V_G, E_G \right \rangle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38A858D8" wp14:editId="2D6528F7">
            <wp:extent cx="1134110" cy="190500"/>
            <wp:effectExtent l="19050" t="0" r="8890" b="0"/>
            <wp:docPr id="142" name="Рисунок 142" descr="H=\left \langle V_H, E_H \right \r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=\left \langle V_H, E_H \right \rangle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называется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hyperlink r:id="rId159" w:tooltip="Биекция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shd w:val="clear" w:color="auto" w:fill="FFFFFF"/>
          </w:rPr>
          <w:t>биекция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между множествами вершин графов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1CE1650C" wp14:editId="0DEE449F">
            <wp:extent cx="987425" cy="175260"/>
            <wp:effectExtent l="19050" t="0" r="3175" b="0"/>
            <wp:docPr id="143" name="Рисунок 143" descr="f \colon\ V_G \rightarrow V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f \colon\ V_G \rightarrow V_H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такая, что любые две вершины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08CB3147" wp14:editId="762E1608">
            <wp:extent cx="102235" cy="87630"/>
            <wp:effectExtent l="19050" t="0" r="0" b="0"/>
            <wp:docPr id="144" name="Рисунок 144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u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6110154F" wp14:editId="410E60D3">
            <wp:extent cx="95250" cy="87630"/>
            <wp:effectExtent l="19050" t="0" r="0" b="0"/>
            <wp:docPr id="145" name="Рисунок 145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v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8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графа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5FA5526C" wp14:editId="6457D5EB">
            <wp:extent cx="131445" cy="131445"/>
            <wp:effectExtent l="19050" t="0" r="1905" b="0"/>
            <wp:docPr id="146" name="Рисунок 146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смежны тогда и только тогда, когда вершины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18B68CAA" wp14:editId="2E3F05A3">
            <wp:extent cx="336550" cy="197485"/>
            <wp:effectExtent l="19050" t="0" r="6350" b="0"/>
            <wp:docPr id="147" name="Рисунок 147" descr="f(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(u)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42C81AAD" wp14:editId="11B43E3C">
            <wp:extent cx="321945" cy="197485"/>
            <wp:effectExtent l="19050" t="0" r="1905" b="0"/>
            <wp:docPr id="148" name="Рисунок 148" descr="f(v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f(v)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смежны в графе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4AC4400A" wp14:editId="65D99AF8">
            <wp:extent cx="175260" cy="131445"/>
            <wp:effectExtent l="19050" t="0" r="0" b="0"/>
            <wp:docPr id="149" name="Рисунок 149" descr="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 Здесь графы понимаются неориентированными и не имеющими весов вершин и ребер. В случае, если понятие изоморфизма применяется к ориентированным или взвешенным графам, накладываются дополнительные ограничения на сохранение ориентации дуг и значений весов. Если изоморфизм графов установлен, они называются изоморфными и обозначаются как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681B060A" wp14:editId="6FC3A7B0">
            <wp:extent cx="563245" cy="131445"/>
            <wp:effectExtent l="19050" t="0" r="8255" b="0"/>
            <wp:docPr id="150" name="Рисунок 150" descr="G\simeq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G\simeq H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594C" w:rsidRPr="00B72DE1">
        <w:rPr>
          <w:b/>
          <w:noProof/>
          <w:color w:val="000000" w:themeColor="text1"/>
        </w:rPr>
        <w:t>.</w:t>
      </w:r>
    </w:p>
    <w:p w:rsidR="00B0594C" w:rsidRPr="00B72DE1" w:rsidRDefault="00B0594C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b/>
          <w:noProof/>
          <w:color w:val="000000" w:themeColor="text1"/>
        </w:rPr>
      </w:pPr>
    </w:p>
    <w:p w:rsidR="00B0594C" w:rsidRPr="00B72DE1" w:rsidRDefault="00B0594C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pple-converted-space"/>
          <w:rFonts w:ascii="Arial" w:hAnsi="Arial" w:cs="Arial"/>
          <w:noProof/>
          <w:color w:val="000000" w:themeColor="text1"/>
          <w:sz w:val="16"/>
          <w:szCs w:val="16"/>
          <w:shd w:val="clear" w:color="auto" w:fill="FFFFFF"/>
        </w:rPr>
        <w:drawing>
          <wp:inline distT="0" distB="0" distL="0" distR="0" wp14:anchorId="40050705" wp14:editId="1BEB1CDE">
            <wp:extent cx="5224200" cy="1635669"/>
            <wp:effectExtent l="19050" t="0" r="0" b="0"/>
            <wp:docPr id="96" name="Рисунок 69" descr="7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88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29366" cy="16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4C" w:rsidRPr="00B72DE1" w:rsidRDefault="00B0594C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Style w:val="apple-converted-space"/>
          <w:rFonts w:ascii="Arial" w:hAnsi="Arial" w:cs="Arial"/>
          <w:b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pple-converted-space"/>
          <w:rFonts w:ascii="Arial" w:hAnsi="Arial" w:cs="Arial"/>
          <w:b/>
          <w:color w:val="000000" w:themeColor="text1"/>
          <w:sz w:val="16"/>
          <w:szCs w:val="16"/>
          <w:shd w:val="clear" w:color="auto" w:fill="FFFFFF"/>
        </w:rPr>
        <w:t>Операции над графами.</w:t>
      </w:r>
    </w:p>
    <w:p w:rsidR="00B0594C" w:rsidRPr="00B72DE1" w:rsidRDefault="00B0594C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</w:t>
      </w:r>
      <w:r w:rsidR="004E5851" w:rsidRPr="00B72DE1">
        <w:rPr>
          <w:rFonts w:ascii="Arial" w:hAnsi="Arial" w:cs="Arial"/>
          <w:noProof/>
          <w:color w:val="000000" w:themeColor="text1"/>
          <w:sz w:val="16"/>
          <w:szCs w:val="16"/>
          <w:shd w:val="clear" w:color="auto" w:fill="FFFFFF"/>
        </w:rPr>
        <w:drawing>
          <wp:inline distT="0" distB="0" distL="0" distR="0" wp14:anchorId="25BF2028" wp14:editId="30415827">
            <wp:extent cx="3444324" cy="3424364"/>
            <wp:effectExtent l="19050" t="0" r="3726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grayscl/>
                    </a:blip>
                    <a:srcRect l="34053" t="13516" r="33926" b="8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10" cy="344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45" w:rsidRPr="00B72DE1" w:rsidRDefault="00171B45" w:rsidP="00ED1622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258" w:lineRule="atLeast"/>
        <w:ind w:left="0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Theme="minorHAnsi" w:hAnsiTheme="minorHAnsi"/>
          <w:b/>
          <w:color w:val="000000" w:themeColor="text1"/>
          <w:spacing w:val="-8"/>
          <w:w w:val="95"/>
          <w:sz w:val="28"/>
          <w:szCs w:val="28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6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pacing w:val="-7"/>
          <w:w w:val="95"/>
          <w:sz w:val="28"/>
          <w:szCs w:val="28"/>
          <w:u w:val="single"/>
        </w:rPr>
        <w:t>д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с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u w:val="single"/>
        </w:rPr>
        <w:t>вл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ния г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ф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u w:val="single"/>
        </w:rPr>
        <w:t>о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 xml:space="preserve">в. 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u w:val="single"/>
        </w:rPr>
        <w:t>М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т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и</w:t>
      </w:r>
      <w:r w:rsidRPr="00B72DE1">
        <w:rPr>
          <w:rFonts w:asciiTheme="minorHAnsi" w:hAnsiTheme="minorHAnsi"/>
          <w:b/>
          <w:color w:val="000000" w:themeColor="text1"/>
          <w:spacing w:val="-6"/>
          <w:w w:val="95"/>
          <w:sz w:val="28"/>
          <w:szCs w:val="28"/>
          <w:u w:val="single"/>
        </w:rPr>
        <w:t xml:space="preserve">цы 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u w:val="single"/>
        </w:rPr>
        <w:t>с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ме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ж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u w:val="single"/>
        </w:rPr>
        <w:t>н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ости, ин</w:t>
      </w:r>
      <w:r w:rsidRPr="00B72DE1">
        <w:rPr>
          <w:rFonts w:asciiTheme="minorHAnsi" w:hAnsiTheme="minorHAnsi"/>
          <w:b/>
          <w:color w:val="000000" w:themeColor="text1"/>
          <w:spacing w:val="-7"/>
          <w:w w:val="95"/>
          <w:sz w:val="28"/>
          <w:szCs w:val="28"/>
          <w:u w:val="single"/>
        </w:rPr>
        <w:t>ц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u w:val="single"/>
        </w:rPr>
        <w:t>и</w:t>
      </w:r>
      <w:r w:rsidRPr="00B72DE1">
        <w:rPr>
          <w:rFonts w:asciiTheme="minorHAnsi" w:hAnsiTheme="minorHAnsi"/>
          <w:b/>
          <w:color w:val="000000" w:themeColor="text1"/>
          <w:spacing w:val="-9"/>
          <w:w w:val="95"/>
          <w:sz w:val="28"/>
          <w:szCs w:val="28"/>
          <w:u w:val="single"/>
        </w:rPr>
        <w:t>д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>нт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u w:val="single"/>
        </w:rPr>
        <w:t>н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u w:val="single"/>
        </w:rPr>
        <w:t xml:space="preserve">ости, </w:t>
      </w:r>
      <w:r w:rsidRPr="00B72DE1">
        <w:rPr>
          <w:rFonts w:asciiTheme="minorHAnsi" w:hAnsiTheme="minorHAnsi"/>
          <w:b/>
          <w:color w:val="000000" w:themeColor="text1"/>
          <w:spacing w:val="-5"/>
          <w:sz w:val="28"/>
          <w:szCs w:val="28"/>
          <w:u w:val="single"/>
        </w:rPr>
        <w:t>в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pacing w:val="-3"/>
          <w:sz w:val="28"/>
          <w:szCs w:val="28"/>
          <w:u w:val="single"/>
        </w:rPr>
        <w:t>с</w:t>
      </w:r>
      <w:r w:rsidRPr="00B72DE1">
        <w:rPr>
          <w:rFonts w:asciiTheme="minorHAnsi" w:hAnsiTheme="minorHAnsi"/>
          <w:b/>
          <w:color w:val="000000" w:themeColor="text1"/>
          <w:spacing w:val="-6"/>
          <w:sz w:val="28"/>
          <w:szCs w:val="28"/>
          <w:u w:val="single"/>
        </w:rPr>
        <w:t>о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в г</w:t>
      </w:r>
      <w:r w:rsidRPr="00B72DE1">
        <w:rPr>
          <w:rFonts w:asciiTheme="minorHAnsi" w:hAnsiTheme="minorHAnsi"/>
          <w:b/>
          <w:color w:val="000000" w:themeColor="text1"/>
          <w:spacing w:val="-3"/>
          <w:sz w:val="28"/>
          <w:szCs w:val="28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4"/>
          <w:sz w:val="28"/>
          <w:szCs w:val="28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фа. Сп</w:t>
      </w:r>
      <w:r w:rsidRPr="00B72DE1">
        <w:rPr>
          <w:rFonts w:asciiTheme="minorHAnsi" w:hAnsiTheme="minorHAnsi"/>
          <w:b/>
          <w:color w:val="000000" w:themeColor="text1"/>
          <w:spacing w:val="-3"/>
          <w:sz w:val="28"/>
          <w:szCs w:val="28"/>
          <w:u w:val="single"/>
        </w:rPr>
        <w:t>ис</w:t>
      </w:r>
      <w:r w:rsidRPr="00B72DE1">
        <w:rPr>
          <w:rFonts w:asciiTheme="minorHAnsi" w:hAnsiTheme="minorHAnsi"/>
          <w:b/>
          <w:color w:val="000000" w:themeColor="text1"/>
          <w:spacing w:val="-6"/>
          <w:sz w:val="28"/>
          <w:szCs w:val="28"/>
          <w:u w:val="single"/>
        </w:rPr>
        <w:t>о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к реб</w:t>
      </w:r>
      <w:r w:rsidRPr="00B72DE1">
        <w:rPr>
          <w:rFonts w:asciiTheme="minorHAnsi" w:hAnsiTheme="minorHAnsi"/>
          <w:b/>
          <w:color w:val="000000" w:themeColor="text1"/>
          <w:spacing w:val="-4"/>
          <w:sz w:val="28"/>
          <w:szCs w:val="28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р г</w:t>
      </w:r>
      <w:r w:rsidRPr="00B72DE1">
        <w:rPr>
          <w:rFonts w:asciiTheme="minorHAnsi" w:hAnsiTheme="minorHAnsi"/>
          <w:b/>
          <w:color w:val="000000" w:themeColor="text1"/>
          <w:spacing w:val="-3"/>
          <w:sz w:val="28"/>
          <w:szCs w:val="28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4"/>
          <w:sz w:val="28"/>
          <w:szCs w:val="28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u w:val="single"/>
        </w:rPr>
        <w:t>фа.</w:t>
      </w:r>
    </w:p>
    <w:p w:rsidR="00171B45" w:rsidRPr="00B72DE1" w:rsidRDefault="00171B45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Для того чтобы использовать задания в виде графов при решении разнообразных оптимизационных задач, применяют различные эквивалентные способы задания. Основным требованием является взаимная однозначность графического изображения и выбранного способа задания. Чаще всего используются следующие виды задания графа: </w:t>
      </w:r>
    </w:p>
    <w:p w:rsidR="00171B45" w:rsidRPr="00B72DE1" w:rsidRDefault="001F7120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– матрица инцидентности</w:t>
      </w:r>
      <w:r w:rsidR="00171B45" w:rsidRPr="00B72DE1">
        <w:rPr>
          <w:rFonts w:ascii="Arial" w:hAnsi="Arial" w:cs="Arial"/>
          <w:color w:val="000000" w:themeColor="text1"/>
          <w:sz w:val="16"/>
          <w:szCs w:val="16"/>
        </w:rPr>
        <w:t>;</w:t>
      </w:r>
    </w:p>
    <w:p w:rsidR="00171B45" w:rsidRPr="00B72DE1" w:rsidRDefault="00171B45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– список ребер;</w:t>
      </w:r>
    </w:p>
    <w:p w:rsidR="00171B45" w:rsidRPr="00B72DE1" w:rsidRDefault="00171B45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– матрица смежности.</w:t>
      </w:r>
    </w:p>
    <w:p w:rsidR="001F7120" w:rsidRPr="00B72DE1" w:rsidRDefault="001F7120" w:rsidP="00ED1622">
      <w:pPr>
        <w:pStyle w:val="a5"/>
        <w:numPr>
          <w:ilvl w:val="0"/>
          <w:numId w:val="18"/>
        </w:numPr>
        <w:spacing w:after="0" w:line="240" w:lineRule="auto"/>
        <w:ind w:left="0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Матрица инциденции. </w:t>
      </w:r>
    </w:p>
    <w:p w:rsidR="001F7120" w:rsidRPr="00B72DE1" w:rsidRDefault="001F7120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lastRenderedPageBreak/>
        <w:t xml:space="preserve">Нумеруются все ребра графа (например, арабскими цифрами) и все вершины (например, буквами). Строится матрица, каждой строке которой сопоставляется ребро, а каждому столбцу – вершина. Символами (например, единицами), отмечаются вершины, связанные ребрами. Далее заполняется таблица. Пример: 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5DF9DCB" wp14:editId="7EB5557A">
            <wp:extent cx="970769" cy="922549"/>
            <wp:effectExtent l="19050" t="0" r="781" b="0"/>
            <wp:docPr id="71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37842" t="40351" r="49981" b="39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64" cy="92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20" w:rsidRPr="00B72DE1" w:rsidRDefault="001F7120" w:rsidP="00ED1622">
      <w:pPr>
        <w:pStyle w:val="a5"/>
        <w:numPr>
          <w:ilvl w:val="0"/>
          <w:numId w:val="18"/>
        </w:numPr>
        <w:spacing w:after="0" w:line="240" w:lineRule="auto"/>
        <w:ind w:left="0"/>
        <w:rPr>
          <w:rFonts w:ascii="Arial" w:hAnsi="Arial" w:cs="Arial"/>
          <w:b/>
          <w:noProof/>
          <w:color w:val="000000" w:themeColor="text1"/>
          <w:sz w:val="16"/>
          <w:szCs w:val="16"/>
          <w:lang w:eastAsia="ru-RU"/>
        </w:rPr>
      </w:pPr>
      <w:r w:rsidRPr="00B72DE1">
        <w:rPr>
          <w:rFonts w:ascii="Arial" w:hAnsi="Arial" w:cs="Arial"/>
          <w:b/>
          <w:noProof/>
          <w:color w:val="000000" w:themeColor="text1"/>
          <w:sz w:val="16"/>
          <w:szCs w:val="16"/>
          <w:lang w:eastAsia="ru-RU"/>
        </w:rPr>
        <w:t>Список рёбер.</w:t>
      </w:r>
    </w:p>
    <w:p w:rsidR="001F7120" w:rsidRPr="00B72DE1" w:rsidRDefault="001F7120" w:rsidP="00ED1622">
      <w:pPr>
        <w:spacing w:after="0" w:line="240" w:lineRule="auto"/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t xml:space="preserve"> Этот список является сокращением матрицы ин циденции. Число строк, как и ранее, равно числу ребер графа, а стол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noBreakHyphen/>
        <w:t xml:space="preserve"> бцов только два. В первом указываются вершины, из которых вы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noBreakHyphen/>
        <w:t xml:space="preserve"> ходят ребра, а во втором – в которые входят.</w:t>
      </w:r>
    </w:p>
    <w:p w:rsidR="001F7120" w:rsidRPr="00B72DE1" w:rsidRDefault="001F7120" w:rsidP="00ED1622">
      <w:pPr>
        <w:pStyle w:val="a5"/>
        <w:numPr>
          <w:ilvl w:val="0"/>
          <w:numId w:val="18"/>
        </w:numPr>
        <w:spacing w:after="0" w:line="240" w:lineRule="auto"/>
        <w:ind w:left="0"/>
        <w:rPr>
          <w:rFonts w:ascii="Arial" w:hAnsi="Arial" w:cs="Arial"/>
          <w:b/>
          <w:noProof/>
          <w:color w:val="000000" w:themeColor="text1"/>
          <w:sz w:val="16"/>
          <w:szCs w:val="16"/>
          <w:lang w:eastAsia="ru-RU"/>
        </w:rPr>
      </w:pPr>
      <w:r w:rsidRPr="00B72DE1">
        <w:rPr>
          <w:rFonts w:ascii="Arial" w:hAnsi="Arial" w:cs="Arial"/>
          <w:b/>
          <w:noProof/>
          <w:color w:val="000000" w:themeColor="text1"/>
          <w:sz w:val="16"/>
          <w:szCs w:val="16"/>
          <w:lang w:eastAsia="ru-RU"/>
        </w:rPr>
        <w:t>Матрица смежности.</w:t>
      </w:r>
    </w:p>
    <w:p w:rsidR="001F7120" w:rsidRPr="00B72DE1" w:rsidRDefault="001F7120" w:rsidP="00ED1622">
      <w:pPr>
        <w:spacing w:after="0" w:line="240" w:lineRule="auto"/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</w:pPr>
    </w:p>
    <w:p w:rsidR="001F7120" w:rsidRPr="00B72DE1" w:rsidRDefault="001F7120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Каждой строке и каждому столбцу соответствует вершина графа. На пересечении строки и столбца ставятся символы, на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noBreakHyphen/>
        <w:t xml:space="preserve"> пример 1, если эти вершины связаны одним ребром, 2 – если двумя и т. д.</w:t>
      </w:r>
      <w:r w:rsidRPr="00B72DE1">
        <w:rPr>
          <w:color w:val="000000" w:themeColor="text1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Очевидно, что для ненаправленных графов без петель матрица смежности симметрична относительно главной диагонали. Если исключить избыточную информацию (главную диагональ и верхнюю правую половину матрицы), то получим треугольную таблицу. Матрицы смежности для направленного графа не являются симметричными относительно главной диагонали, и поэтому они не сжимаются до треугольных таблиц.</w:t>
      </w:r>
    </w:p>
    <w:p w:rsidR="00D86558" w:rsidRPr="00B72DE1" w:rsidRDefault="00D86558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</w:p>
    <w:p w:rsidR="00D86558" w:rsidRPr="00B72DE1" w:rsidRDefault="00D86558" w:rsidP="00ED1622">
      <w:pPr>
        <w:pStyle w:val="ac"/>
        <w:numPr>
          <w:ilvl w:val="0"/>
          <w:numId w:val="8"/>
        </w:numPr>
        <w:kinsoku w:val="0"/>
        <w:overflowPunct w:val="0"/>
        <w:ind w:left="0"/>
        <w:jc w:val="both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  <w:t>Эйлеровы графы. Гамильтоновы цепи и циклы. Гамильтоновы графы.</w:t>
      </w:r>
    </w:p>
    <w:p w:rsidR="00D86558" w:rsidRPr="00B72DE1" w:rsidRDefault="00D86558" w:rsidP="00ED1622">
      <w:pPr>
        <w:pStyle w:val="ac"/>
        <w:kinsoku w:val="0"/>
        <w:overflowPunct w:val="0"/>
        <w:ind w:left="0"/>
        <w:jc w:val="both"/>
        <w:rPr>
          <w:rFonts w:asciiTheme="minorHAnsi" w:hAnsiTheme="minorHAnsi" w:cs="Times New Roman"/>
          <w:b/>
          <w:color w:val="000000" w:themeColor="text1"/>
          <w:sz w:val="28"/>
          <w:szCs w:val="28"/>
          <w:u w:val="single"/>
        </w:rPr>
      </w:pPr>
    </w:p>
    <w:p w:rsidR="00D86558" w:rsidRPr="00B72DE1" w:rsidRDefault="00C4790C" w:rsidP="00ED1622">
      <w:pPr>
        <w:spacing w:after="0" w:line="240" w:lineRule="auto"/>
        <w:rPr>
          <w:rStyle w:val="apple-converted-space"/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Эйлеровым путем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 графе называется путь, содержащий все ребра графа.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Эйлеровым циклом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 графе называется цикл, содержащий все ребра графа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  <w:t>Граф, обладающий эйлеровым циклом, называется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эйлеровым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графом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</w:p>
    <w:p w:rsidR="00C4790C" w:rsidRPr="00B72DE1" w:rsidRDefault="00C4790C" w:rsidP="00ED1622">
      <w:pPr>
        <w:spacing w:after="0" w:line="240" w:lineRule="auto"/>
        <w:rPr>
          <w:rStyle w:val="apple-converted-space"/>
          <w:color w:val="000000" w:themeColor="text1"/>
          <w:sz w:val="27"/>
          <w:szCs w:val="27"/>
        </w:rPr>
      </w:pP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Теорема 2. (Теорема Эйлера) Связный граф является эйлеровым тогда и только тогда, когда степень каждой его вершины четная.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Доказательство. Необходимость.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Пусть G— эйлеров граф. Эйлеров цикл этого графа, проходя через каждую его вершину, входит в нее по одному ребру, а выходит по другому. Это означает, что каждое прохождение вершины по циклу вносит слагаемое 2 в ее степень. По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скольку цикл содержит все ребра графа, то степени всех вершин будут четными.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Достаточность.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Предположим, что степени всех вершин связ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ного графа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a8"/>
          <w:rFonts w:ascii="Arial" w:hAnsi="Arial" w:cs="Arial"/>
          <w:color w:val="000000" w:themeColor="text1"/>
          <w:sz w:val="16"/>
          <w:szCs w:val="16"/>
        </w:rPr>
        <w:t>G</w:t>
      </w:r>
      <w:r w:rsidRPr="00B72DE1">
        <w:rPr>
          <w:rStyle w:val="apple-converted-space"/>
          <w:rFonts w:ascii="Arial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четные. Начнем цепь G1 из произвольной вершины v1, и будем продлевать ее, выбирая каждый раз новое ребро. Так как степени вершин четные, то, попав в некоторую вершину, мы всегда будем иметь в распоряжении еще не пройденное ребро. Таким образом, построение це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пи Р1обязательно закончится в вершине v1, и Р1будет циклом. Если Р1содержит все ребра графа G, то построен эйлеров цикл. В противном слу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чае, удалив из Gребра Р1, получим граф G2. Так как степени всех вер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шин графов Gи Р1 были четными, то и G2будет обладать этим свойст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вом. В силу связности Gграфы Р1 и G2должны иметь хотя бы одну об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softHyphen/>
        <w:t>щую вершину v2. Теперь, начиная из v2, построим в G цикл Р2подобно тому, как построили Р1.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  <w:t>Объединим циклы Р1 и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Р2следующим образом: пройдем часть Р1 от вершины v1 до вершины v2, затем пройдем цикл Р2</w:t>
      </w:r>
      <w:r w:rsidRPr="00B72DE1">
        <w:rPr>
          <w:rStyle w:val="a8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затем — оставшуюся часть Р1 от v2 до v1 (см. рис. 28).</w:t>
      </w:r>
      <w:r w:rsidRPr="00B72DE1">
        <w:rPr>
          <w:color w:val="000000" w:themeColor="text1"/>
          <w:sz w:val="27"/>
          <w:szCs w:val="27"/>
        </w:rPr>
        <w:br/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0D9D1645" wp14:editId="5E6C0CBD">
            <wp:extent cx="1682151" cy="524993"/>
            <wp:effectExtent l="19050" t="0" r="0" b="0"/>
            <wp:docPr id="185" name="Рисунок 185" descr="http://grafielk.narod.ru/HTMLs/picture/theory4_clip_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grafielk.narod.ru/HTMLs/picture/theory4_clip_image014.jp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382" cy="52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color w:val="000000" w:themeColor="text1"/>
          <w:sz w:val="27"/>
          <w:szCs w:val="27"/>
        </w:rPr>
        <w:t> </w:t>
      </w:r>
    </w:p>
    <w:p w:rsidR="00C4790C" w:rsidRPr="00B72DE1" w:rsidRDefault="00C4790C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Если объединенный цикл не эйлеров, то, проделав аналогичные построения, получим еще больший цикл. Поскольку степени вершин во всех графах, составленных из ребер, не попавших в строящийся цикл, четные, и число ребер в этих графах убывает, то процесс закончится построением эйлерова цикла. Теорема доказана. </w:t>
      </w:r>
    </w:p>
    <w:p w:rsidR="00C4790C" w:rsidRPr="00B72DE1" w:rsidRDefault="00C4790C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Рассмотрим построенный граф G. В этом графе вершины 2 и 4 имеют нечетную степень, следовательно, граф G не является эйлеровым. Это означает, что желаемую прогулку по мостикам совершить нельзя.</w:t>
      </w:r>
    </w:p>
    <w:p w:rsidR="00C4790C" w:rsidRPr="00B72DE1" w:rsidRDefault="00C4790C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</w:p>
    <w:p w:rsidR="00C4790C" w:rsidRPr="00B72DE1" w:rsidRDefault="00C4790C" w:rsidP="00ED1622">
      <w:pPr>
        <w:spacing w:after="0" w:line="240" w:lineRule="auto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Гамильтоновы цепи и циклы</w:t>
      </w:r>
      <w:r w:rsidR="00B53363" w:rsidRPr="00B72DE1">
        <w:rPr>
          <w:rFonts w:ascii="Arial" w:hAnsi="Arial" w:cs="Arial"/>
          <w:b/>
          <w:color w:val="000000" w:themeColor="text1"/>
          <w:sz w:val="16"/>
          <w:szCs w:val="16"/>
        </w:rPr>
        <w:t>, графы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.</w:t>
      </w:r>
    </w:p>
    <w:p w:rsidR="00B53363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Простая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цепь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(цикл) в псевдографе G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гамильтоновой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(гамильтоновым), если она (он) проходит через каждую вершину псевдографа G. </w:t>
      </w:r>
    </w:p>
    <w:p w:rsidR="00B53363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Псевдограф, у которого есть  гамильтонов цикл,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гамильтоновым графом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</w:t>
      </w:r>
    </w:p>
    <w:p w:rsidR="00B53363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Очевидно, вопросы существования гамильтоновых цепей и циклов в псевдографах сводятся к аналогичным вопросам для простых графов.       Следует отметить, что до сих пор неизвестны необходимые и достаточные условия существования в произвольном простом графе гамильтонова цикла или гамильтоновой цепи.          Однако имеется класс графов, в которых заведомо существуют гамильтоновы цепи и циклы – это полные графы. Таким образом, полнота графа является простейшим достаточным условием существования гамильтоновых цепей и циклов в простом графе.</w:t>
      </w:r>
    </w:p>
    <w:p w:rsidR="00B53363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Очевидным простейшим </w:t>
      </w:r>
      <w:r w:rsidRPr="00B72DE1">
        <w:rPr>
          <w:rFonts w:ascii="Arial" w:hAnsi="Arial" w:cs="Arial"/>
          <w:i/>
          <w:color w:val="000000" w:themeColor="text1"/>
          <w:sz w:val="16"/>
          <w:szCs w:val="16"/>
        </w:rPr>
        <w:t>необходимым условием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существования гамильтоновых цепей и циклов в простом графе является его связность. Более тонким необходимым условием существования гамильтоновых цепей и циклов в простом графе является отсутствие в нем точек сочленения, то есть вершин, удаление которых увеличивает число компонент связности.</w:t>
      </w:r>
    </w:p>
    <w:p w:rsidR="00B53363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</w:p>
    <w:p w:rsidR="00B53363" w:rsidRPr="00B72DE1" w:rsidRDefault="00B53363" w:rsidP="00ED1622">
      <w:pPr>
        <w:pStyle w:val="ac"/>
        <w:numPr>
          <w:ilvl w:val="0"/>
          <w:numId w:val="8"/>
        </w:numPr>
        <w:kinsoku w:val="0"/>
        <w:overflowPunct w:val="0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Ациклический граф. Лес. Деревья. Свойства деревьев. Корневые деревья. Высота ордерева.</w:t>
      </w:r>
    </w:p>
    <w:p w:rsidR="00EE1AEB" w:rsidRPr="00B72DE1" w:rsidRDefault="00B5336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Любой связный неориентированный граф, не содержащий циклов, называется (неориентированным)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 деревом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</w:t>
      </w:r>
    </w:p>
    <w:p w:rsidR="000F2DF3" w:rsidRPr="00B72DE1" w:rsidRDefault="00B53363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Любой неориентированный граф без циклов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лесом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 xml:space="preserve"> ациклическим графом</w:t>
      </w:r>
      <w:r w:rsidR="000F2DF3" w:rsidRPr="00B72DE1">
        <w:rPr>
          <w:rFonts w:ascii="Arial" w:hAnsi="Arial" w:cs="Arial"/>
          <w:b/>
          <w:color w:val="000000" w:themeColor="text1"/>
          <w:sz w:val="16"/>
          <w:szCs w:val="16"/>
        </w:rPr>
        <w:t>.</w:t>
      </w:r>
    </w:p>
    <w:p w:rsidR="000F2DF3" w:rsidRPr="00B72DE1" w:rsidRDefault="000F2DF3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 xml:space="preserve"> Лес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— упорядоченное множество упорядоченных деревьев.</w:t>
      </w:r>
    </w:p>
    <w:p w:rsidR="00B53363" w:rsidRPr="00B72DE1" w:rsidRDefault="000F2DF3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  <w:r w:rsidR="00B53363" w:rsidRPr="00B72DE1">
        <w:rPr>
          <w:rFonts w:ascii="Arial" w:hAnsi="Arial" w:cs="Arial"/>
          <w:color w:val="000000" w:themeColor="text1"/>
          <w:sz w:val="16"/>
          <w:szCs w:val="16"/>
        </w:rPr>
        <w:t>Таким образом, компонентами связности  любого леса являются деревья.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Пусть G = (S,U) и . Тогда следующие условия эквивалентны: 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1) G – дерево; 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2) G – связный граф и m = n − 1; 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3) G – ациклический граф и m = n − 1;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4) любые две различные вершины графа соединяет единственная простая цепь; 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5)  G – ациклический граф, такой, что если какую-либо пару его несмежных вершин соединить ребром, то полученный граф будет содержать ровно один цикл.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Ориентированным деревом (ордеревом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) называется ориентированный граф G = (S,U), удовлетворяющий следующим двум условиям: </w:t>
      </w:r>
    </w:p>
    <w:p w:rsidR="00EE1AEB" w:rsidRPr="00B72DE1" w:rsidRDefault="00EE1AEB" w:rsidP="00ED1622">
      <w:pPr>
        <w:pStyle w:val="a5"/>
        <w:numPr>
          <w:ilvl w:val="0"/>
          <w:numId w:val="19"/>
        </w:numPr>
        <w:spacing w:after="0" w:line="240" w:lineRule="auto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Существует единственная вершина xi </w:t>
      </w:r>
      <w:r w:rsidRPr="00B72DE1">
        <w:rPr>
          <w:rFonts w:ascii="Cambria Math" w:hAnsi="Cambria Math" w:cs="Cambria Math"/>
          <w:color w:val="000000" w:themeColor="text1"/>
          <w:sz w:val="16"/>
          <w:szCs w:val="1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S, называемая корнем, не имеющая предшествующих вершин</w:t>
      </w:r>
    </w:p>
    <w:p w:rsidR="00EE1AEB" w:rsidRPr="00B72DE1" w:rsidRDefault="00EE1AEB" w:rsidP="00ED1622">
      <w:pPr>
        <w:pStyle w:val="a5"/>
        <w:numPr>
          <w:ilvl w:val="0"/>
          <w:numId w:val="19"/>
        </w:numPr>
        <w:spacing w:after="0" w:line="240" w:lineRule="auto"/>
        <w:ind w:left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Любой вершине xj, отличной от xi, в орграфе G непосредственно предшествует ровно одна вершина.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Ветвью ордерева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называется путь из корня в лист.</w:t>
      </w:r>
    </w:p>
    <w:p w:rsidR="00EE1AEB" w:rsidRPr="00B72DE1" w:rsidRDefault="00EE1AEB" w:rsidP="00ED1622">
      <w:pPr>
        <w:spacing w:after="0" w:line="240" w:lineRule="auto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Высотой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ордерева называется длина его наибольшей ветви.</w:t>
      </w:r>
    </w:p>
    <w:p w:rsidR="000F2DF3" w:rsidRPr="00B72DE1" w:rsidRDefault="000F2DF3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lastRenderedPageBreak/>
        <w:t>Дерево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это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hyperlink r:id="rId168" w:tooltip="Связный граф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</w:rPr>
          <w:t>связный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hyperlink r:id="rId169" w:tooltip="Ациклический граф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</w:rPr>
          <w:t>ациклический граф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  <w:hyperlink r:id="rId170" w:anchor="cite_note-1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6"/>
            <w:vertAlign w:val="superscript"/>
          </w:rPr>
          <w:t>[1]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Связность означает наличие путей между любой парой вершин, ацикличность — отсутствие циклов и то, что между парами вершин имеется только по одному пути.</w:t>
      </w:r>
    </w:p>
    <w:p w:rsidR="000F2DF3" w:rsidRPr="00B72DE1" w:rsidRDefault="000F2DF3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Цикломатическое число графа.</w:t>
      </w:r>
    </w:p>
    <w:p w:rsidR="000F2DF3" w:rsidRPr="00B72DE1" w:rsidRDefault="000F2DF3" w:rsidP="00ED162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Цикломатическое число графа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минимальное число рёбер, которые надо удалить, чтобы граф стал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ациклическим. Для связного графа существует соотношение: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23186EC" wp14:editId="71120AE3">
            <wp:extent cx="2550140" cy="112143"/>
            <wp:effectExtent l="19050" t="0" r="2560" b="0"/>
            <wp:docPr id="187" name="Рисунок 187" descr="p_1(G) = p_0(G) + |E(G)| - |V(G)|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p_1(G) = p_0(G) + |E(G)| - |V(G)|,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83" cy="11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где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C3889BE" wp14:editId="000931CB">
            <wp:extent cx="461010" cy="197485"/>
            <wp:effectExtent l="19050" t="0" r="0" b="0"/>
            <wp:docPr id="188" name="Рисунок 188" descr="p_1(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p_1(G)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цикломатическое число,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BC7DE35" wp14:editId="3DA49091">
            <wp:extent cx="175260" cy="124460"/>
            <wp:effectExtent l="19050" t="0" r="0" b="0"/>
            <wp:docPr id="189" name="Рисунок 189" descr="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p_0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2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компонент связности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графа,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6D4ACEC8" wp14:editId="69EBD321">
            <wp:extent cx="511810" cy="197485"/>
            <wp:effectExtent l="19050" t="0" r="2540" b="0"/>
            <wp:docPr id="190" name="Рисунок 190" descr="|E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|E(G)|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рёбер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170F783A" wp14:editId="4783F760">
            <wp:extent cx="511810" cy="197485"/>
            <wp:effectExtent l="19050" t="0" r="2540" b="0"/>
            <wp:docPr id="191" name="Рисунок 191" descr="|V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|V(G)|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вершин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0F2DF3" w:rsidRPr="00B72DE1" w:rsidRDefault="000F2DF3" w:rsidP="00ED1622">
      <w:pPr>
        <w:pStyle w:val="ab"/>
        <w:spacing w:before="0" w:beforeAutospacing="0" w:after="0" w:afterAutospacing="0"/>
        <w:jc w:val="both"/>
        <w:rPr>
          <w:rFonts w:ascii="Arial" w:hAnsi="Arial" w:cs="Arial"/>
          <w:b/>
          <w:bCs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i/>
          <w:iCs/>
          <w:color w:val="000000" w:themeColor="text1"/>
          <w:sz w:val="16"/>
          <w:szCs w:val="16"/>
        </w:rPr>
        <w:t>В графе число n определяет число независимых циклов в нем.</w:t>
      </w:r>
    </w:p>
    <w:p w:rsidR="000F2DF3" w:rsidRPr="00B72DE1" w:rsidRDefault="000F2DF3" w:rsidP="00ED1622">
      <w:pPr>
        <w:pStyle w:val="a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Доказательство следует из того, что если в граф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G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добавить ребро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(a,b)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 возможны два случая.</w:t>
      </w:r>
    </w:p>
    <w:p w:rsidR="000F2DF3" w:rsidRPr="00B72DE1" w:rsidRDefault="000F2DF3" w:rsidP="00ED1622">
      <w:pPr>
        <w:pStyle w:val="a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если 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G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вершины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a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b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связаны цепью, то в расширенном графе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G’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  <w:vertAlign w:val="subscript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добавится еще один цикл, т.е. будет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m’=m+1, p’=p, n ’=n +1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;</w:t>
      </w:r>
    </w:p>
    <w:p w:rsidR="000F2DF3" w:rsidRPr="00B72DE1" w:rsidRDefault="000F2DF3" w:rsidP="00ED1622">
      <w:pPr>
        <w:pStyle w:val="a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если 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G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вершины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a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b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цепью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не связаны, то в расширенном графе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G’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уменьшится на единицу число компонент связности, т.е.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m’=m+1, p’=p-1, n ’=n .</w:t>
      </w:r>
    </w:p>
    <w:p w:rsidR="00EE1AEB" w:rsidRPr="00B72DE1" w:rsidRDefault="000F2DF3" w:rsidP="00ED1622">
      <w:pPr>
        <w:pStyle w:val="a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Для любого графа можно проделать такую процедуру. Удалим из него все ребра и затем будем вводить их по одному. Для графа без ребер утверждение теоремы верно (число циклов и число ребер равно 0, число вершин равно числу компонент связности). Каждое новое ребро будет приводить к описанным выше двум случаям, то есть будет выполняться утверждение теоремы.</w:t>
      </w:r>
    </w:p>
    <w:p w:rsidR="001666AA" w:rsidRPr="00B72DE1" w:rsidRDefault="000F2DF3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b/>
          <w:color w:val="000000" w:themeColor="text1"/>
          <w:sz w:val="28"/>
          <w:szCs w:val="28"/>
          <w:u w:val="single"/>
        </w:rPr>
        <w:t>Остовное дерево графа. Задача о минимальном остове. Алгоритм Краскала.</w:t>
      </w:r>
    </w:p>
    <w:p w:rsidR="002D1F61" w:rsidRPr="00B72DE1" w:rsidRDefault="000F2DF3" w:rsidP="00ED1622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Остовное дерево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ациклический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связный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подграф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данного связного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неориентированного графа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в который входят все его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</w:rPr>
        <w:t>вершины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. </w:t>
      </w:r>
      <w:r w:rsidR="002D1F61" w:rsidRPr="00B72DE1">
        <w:rPr>
          <w:rFonts w:ascii="Arial" w:hAnsi="Arial" w:cs="Arial"/>
          <w:color w:val="000000" w:themeColor="text1"/>
          <w:sz w:val="16"/>
          <w:szCs w:val="16"/>
        </w:rPr>
        <w:t>Проще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говоря, остовное дерево состоит из некоторого подмножества рёбер графа, таких, что из любой вершины графа можно попасть в любую другую вершину, двигаясь по этим рёбрам, и в нём нет циклов, то есть из любой вершины нельзя попасть в саму себя, не пройдя какое-то ребро дважды.</w:t>
      </w:r>
    </w:p>
    <w:p w:rsidR="002D1F61" w:rsidRPr="00B72DE1" w:rsidRDefault="002D1F61" w:rsidP="00ED1622">
      <w:pPr>
        <w:pStyle w:val="ab"/>
        <w:shd w:val="clear" w:color="auto" w:fill="FFFFFF"/>
        <w:spacing w:before="0" w:beforeAutospacing="0" w:after="0" w:afterAutospacing="0" w:line="258" w:lineRule="atLeast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Задача о минимальном остове.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Эта задача возникает при проектировании линий электропередачи, трубопроводов, дорог и т.д., когда требуется заданные центры соединить некоторой системой каналов (связей) таким образом, чтобы любые два центра были связаны непосредственно или через другие каналы, и чтобы общая длина (стоимость) каналов связей была минимальной.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u w:val="single"/>
        </w:rPr>
        <w:t>Определение.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взвешенным,</w:t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если его ребрам или дугам приписаны некоторые числа (веса).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u w:val="single"/>
        </w:rPr>
        <w:t>Определение.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Остовным деревом 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остовом</w:t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графа называется связный подграф без циклов, содержащий все вершины исходного графа. Подграф содержит часть или все ребра исходного графа.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Задача о минимальном остове формулируется следующим образом: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во взвешенном связном графе найти остов минимального веса, то есть остов, суммарный вес ребер которого является минимальным.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Рассмотрим </w:t>
      </w: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алгоритм Краскала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 построения минимального остова графа. Остов строится постепенно, на каждом шаге добавляется одно ребро. В алгоритме используются два правила.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1) Первое ребро остова - ребро минимального веса в исходном графе.</w:t>
      </w:r>
    </w:p>
    <w:p w:rsidR="000F2DF3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2) Если в остов уже добавлено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i</w:t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i&lt;n-1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)ребер, то следующее ребро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е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  <w:vertAlign w:val="subscript"/>
        </w:rPr>
        <w:t>i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+1</w:t>
      </w:r>
      <w:r w:rsidR="001666AA" w:rsidRPr="00B72DE1">
        <w:rPr>
          <w:rFonts w:ascii="Arial" w:hAnsi="Arial" w:cs="Arial"/>
          <w:color w:val="000000" w:themeColor="text1"/>
          <w:sz w:val="16"/>
          <w:szCs w:val="16"/>
        </w:rPr>
        <w:t xml:space="preserve">,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есть ребро минимального веса среди ребер, </w:t>
      </w:r>
      <w:r w:rsidR="001666AA" w:rsidRPr="00B72DE1">
        <w:rPr>
          <w:rFonts w:ascii="Arial" w:hAnsi="Arial" w:cs="Arial"/>
          <w:color w:val="000000" w:themeColor="text1"/>
          <w:sz w:val="16"/>
          <w:szCs w:val="16"/>
        </w:rPr>
        <w:t xml:space="preserve">которые еще не включены в остов 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 не составляют циклов с уже добавленными ребрами.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noProof/>
          <w:color w:val="000000" w:themeColor="text1"/>
        </w:rPr>
        <w:drawing>
          <wp:inline distT="0" distB="0" distL="0" distR="0" wp14:anchorId="2CB60175" wp14:editId="5D62A857">
            <wp:extent cx="934502" cy="508959"/>
            <wp:effectExtent l="19050" t="0" r="0" b="0"/>
            <wp:docPr id="87" name="Рисунок 208" descr="http://ok-t.ru/studopediaru/baza15/381962504907.files/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ok-t.ru/studopediaru/baza15/381962504907.files/image005.jp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18" cy="51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ab/>
        <w:t> </w:t>
      </w:r>
      <w:r w:rsidRPr="00B72DE1">
        <w:rPr>
          <w:noProof/>
          <w:color w:val="000000" w:themeColor="text1"/>
        </w:rPr>
        <w:drawing>
          <wp:inline distT="0" distB="0" distL="0" distR="0" wp14:anchorId="2CE0EC58" wp14:editId="4BD7C489">
            <wp:extent cx="1117275" cy="445990"/>
            <wp:effectExtent l="19050" t="0" r="6675" b="0"/>
            <wp:docPr id="88" name="Рисунок 205" descr="http://ok-t.ru/studopediaru/baza15/381962504907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ok-t.ru/studopediaru/baza15/381962504907.files/image006.jp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540" cy="44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F61" w:rsidRPr="00B72DE1" w:rsidRDefault="001666AA" w:rsidP="00ED1622">
      <w:pPr>
        <w:pStyle w:val="ab"/>
        <w:spacing w:before="0" w:beforeAutospacing="0" w:after="0" w:afterAutospacing="0" w:line="288" w:lineRule="atLeast"/>
        <w:rPr>
          <w:rFonts w:ascii="Verdana" w:hAnsi="Verdana"/>
          <w:color w:val="000000" w:themeColor="text1"/>
          <w:sz w:val="16"/>
          <w:szCs w:val="16"/>
        </w:rPr>
      </w:pPr>
      <w:r w:rsidRPr="00B72DE1">
        <w:rPr>
          <w:rFonts w:ascii="Verdana" w:hAnsi="Verdana"/>
          <w:color w:val="000000" w:themeColor="text1"/>
          <w:sz w:val="16"/>
          <w:szCs w:val="16"/>
        </w:rPr>
        <w:t>Найти минимальный остов в графе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Verdana" w:hAnsi="Verdana"/>
          <w:color w:val="000000" w:themeColor="text1"/>
          <w:sz w:val="16"/>
          <w:szCs w:val="16"/>
        </w:rPr>
      </w:pPr>
      <w:r w:rsidRPr="00B72DE1">
        <w:rPr>
          <w:rFonts w:ascii="Verdana" w:hAnsi="Verdana"/>
          <w:color w:val="000000" w:themeColor="text1"/>
          <w:sz w:val="16"/>
          <w:szCs w:val="16"/>
        </w:rPr>
        <w:t>Построение остова начнем с ребра (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1</w:t>
      </w:r>
      <w:r w:rsidRPr="00B72DE1">
        <w:rPr>
          <w:rFonts w:ascii="Verdana" w:hAnsi="Verdana"/>
          <w:color w:val="000000" w:themeColor="text1"/>
          <w:sz w:val="16"/>
          <w:szCs w:val="16"/>
        </w:rPr>
        <w:t>,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j</w:t>
      </w:r>
      <w:r w:rsidRPr="00B72DE1">
        <w:rPr>
          <w:rFonts w:ascii="Verdana" w:hAnsi="Verdana"/>
          <w:color w:val="000000" w:themeColor="text1"/>
          <w:sz w:val="16"/>
          <w:szCs w:val="16"/>
        </w:rPr>
        <w:t>), так как оно имеет минимал</w:t>
      </w:r>
      <w:r w:rsidR="001666AA" w:rsidRPr="00B72DE1">
        <w:rPr>
          <w:rFonts w:ascii="Verdana" w:hAnsi="Verdana"/>
          <w:color w:val="000000" w:themeColor="text1"/>
          <w:sz w:val="16"/>
          <w:szCs w:val="16"/>
        </w:rPr>
        <w:t xml:space="preserve">ьный вес (можно было начать и с </w:t>
      </w:r>
      <w:r w:rsidRPr="00B72DE1">
        <w:rPr>
          <w:rFonts w:ascii="Verdana" w:hAnsi="Verdana"/>
          <w:color w:val="000000" w:themeColor="text1"/>
          <w:sz w:val="16"/>
          <w:szCs w:val="16"/>
        </w:rPr>
        <w:t>ребра</w:t>
      </w:r>
      <w:r w:rsidRPr="00B72DE1">
        <w:rPr>
          <w:rStyle w:val="apple-converted-space"/>
          <w:rFonts w:ascii="Verdana" w:eastAsiaTheme="majorEastAsia" w:hAnsi="Verdana"/>
          <w:color w:val="000000" w:themeColor="text1"/>
          <w:sz w:val="16"/>
          <w:szCs w:val="16"/>
        </w:rPr>
        <w:t> 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(v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  <w:vertAlign w:val="subscript"/>
        </w:rPr>
        <w:t>2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,v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)).</w:t>
      </w:r>
      <w:r w:rsidRPr="00B72DE1">
        <w:rPr>
          <w:rStyle w:val="apple-converted-space"/>
          <w:rFonts w:ascii="Verdana" w:eastAsiaTheme="majorEastAsia" w:hAnsi="Verdana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Verdana" w:hAnsi="Verdana"/>
          <w:color w:val="000000" w:themeColor="text1"/>
          <w:sz w:val="16"/>
          <w:szCs w:val="16"/>
        </w:rPr>
        <w:t>Порядок присоединения ребер к остову: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Verdana" w:hAnsi="Verdana"/>
          <w:color w:val="000000" w:themeColor="text1"/>
          <w:sz w:val="16"/>
          <w:szCs w:val="16"/>
        </w:rPr>
      </w:pPr>
      <w:r w:rsidRPr="00B72DE1">
        <w:rPr>
          <w:rFonts w:ascii="Verdana" w:hAnsi="Verdana"/>
          <w:noProof/>
          <w:color w:val="000000" w:themeColor="text1"/>
          <w:sz w:val="16"/>
          <w:szCs w:val="16"/>
        </w:rPr>
        <w:drawing>
          <wp:inline distT="0" distB="0" distL="0" distR="0" wp14:anchorId="2F9B8A12" wp14:editId="7D0CA742">
            <wp:extent cx="1297617" cy="224287"/>
            <wp:effectExtent l="19050" t="0" r="0" b="0"/>
            <wp:docPr id="211" name="Рисунок 211" descr="http://ok-t.ru/studopediaru/baza15/381962504907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ok-t.ru/studopediaru/baza15/381962504907.files/image008.gif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853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Verdana" w:hAnsi="Verdana"/>
          <w:color w:val="000000" w:themeColor="text1"/>
          <w:sz w:val="16"/>
          <w:szCs w:val="16"/>
        </w:rPr>
      </w:pPr>
      <w:r w:rsidRPr="00B72DE1">
        <w:rPr>
          <w:rFonts w:ascii="Verdana" w:hAnsi="Verdana"/>
          <w:color w:val="000000" w:themeColor="text1"/>
          <w:sz w:val="16"/>
          <w:szCs w:val="16"/>
        </w:rPr>
        <w:t>Вес остова</w:t>
      </w:r>
      <w:r w:rsidR="001666AA" w:rsidRPr="00B72DE1">
        <w:rPr>
          <w:rFonts w:ascii="Verdana" w:hAnsi="Verdana"/>
          <w:color w:val="000000" w:themeColor="text1"/>
          <w:sz w:val="16"/>
          <w:szCs w:val="16"/>
        </w:rPr>
        <w:t xml:space="preserve">: </w:t>
      </w:r>
      <w:r w:rsidRPr="00B72DE1">
        <w:rPr>
          <w:rFonts w:ascii="Verdana" w:hAnsi="Verdana"/>
          <w:color w:val="000000" w:themeColor="text1"/>
          <w:sz w:val="16"/>
          <w:szCs w:val="16"/>
        </w:rPr>
        <w:t>W=1+2+1+4=8.</w:t>
      </w:r>
    </w:p>
    <w:p w:rsidR="002D1F61" w:rsidRPr="00B72DE1" w:rsidRDefault="002D1F61" w:rsidP="00ED1622">
      <w:pPr>
        <w:pStyle w:val="ab"/>
        <w:spacing w:before="0" w:beforeAutospacing="0" w:after="0" w:afterAutospacing="0" w:line="288" w:lineRule="atLeast"/>
        <w:rPr>
          <w:rFonts w:ascii="Verdana" w:hAnsi="Verdana"/>
          <w:color w:val="000000" w:themeColor="text1"/>
          <w:sz w:val="16"/>
          <w:szCs w:val="16"/>
        </w:rPr>
      </w:pPr>
      <w:r w:rsidRPr="00B72DE1">
        <w:rPr>
          <w:rFonts w:ascii="Verdana" w:hAnsi="Verdana"/>
          <w:color w:val="000000" w:themeColor="text1"/>
          <w:sz w:val="16"/>
          <w:szCs w:val="16"/>
        </w:rPr>
        <w:t>Заметьте, что ребра (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2</w:t>
      </w:r>
      <w:r w:rsidRPr="00B72DE1">
        <w:rPr>
          <w:rFonts w:ascii="Verdana" w:hAnsi="Verdana"/>
          <w:color w:val="000000" w:themeColor="text1"/>
          <w:sz w:val="16"/>
          <w:szCs w:val="16"/>
        </w:rPr>
        <w:t>,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3</w:t>
      </w:r>
      <w:r w:rsidRPr="00B72DE1">
        <w:rPr>
          <w:rFonts w:ascii="Verdana" w:hAnsi="Verdana"/>
          <w:color w:val="000000" w:themeColor="text1"/>
          <w:sz w:val="16"/>
          <w:szCs w:val="16"/>
        </w:rPr>
        <w:t>), (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1</w:t>
      </w:r>
      <w:r w:rsidRPr="00B72DE1">
        <w:rPr>
          <w:rFonts w:ascii="Verdana" w:hAnsi="Verdana"/>
          <w:color w:val="000000" w:themeColor="text1"/>
          <w:sz w:val="16"/>
          <w:szCs w:val="16"/>
        </w:rPr>
        <w:t>,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Verdana" w:hAnsi="Verdana"/>
          <w:color w:val="000000" w:themeColor="text1"/>
          <w:sz w:val="16"/>
          <w:szCs w:val="16"/>
        </w:rPr>
        <w:t>)не были включены в остов, хотя имели вес меньший, чем ребро (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v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  <w:vertAlign w:val="subscript"/>
        </w:rPr>
        <w:t>4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,v</w:t>
      </w:r>
      <w:r w:rsidRPr="00B72DE1">
        <w:rPr>
          <w:rFonts w:ascii="Verdana" w:hAnsi="Verdana"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Verdana" w:hAnsi="Verdana"/>
          <w:color w:val="000000" w:themeColor="text1"/>
          <w:sz w:val="16"/>
          <w:szCs w:val="16"/>
        </w:rPr>
        <w:t>)</w:t>
      </w:r>
      <w:r w:rsidRPr="00B72DE1">
        <w:rPr>
          <w:rFonts w:ascii="Verdana" w:hAnsi="Verdana"/>
          <w:i/>
          <w:iCs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Verdana" w:eastAsiaTheme="majorEastAsia" w:hAnsi="Verdana"/>
          <w:i/>
          <w:iCs/>
          <w:color w:val="000000" w:themeColor="text1"/>
          <w:sz w:val="16"/>
          <w:szCs w:val="16"/>
        </w:rPr>
        <w:t> </w:t>
      </w:r>
      <w:r w:rsidRPr="00B72DE1">
        <w:rPr>
          <w:rFonts w:ascii="Verdana" w:hAnsi="Verdana"/>
          <w:color w:val="000000" w:themeColor="text1"/>
          <w:sz w:val="16"/>
          <w:szCs w:val="16"/>
        </w:rPr>
        <w:t>так как они образовывали циклы с уже включенными ребрами.</w:t>
      </w:r>
    </w:p>
    <w:p w:rsidR="00E72568" w:rsidRPr="00B72DE1" w:rsidRDefault="00E72568" w:rsidP="00ED1622">
      <w:pPr>
        <w:pStyle w:val="ab"/>
        <w:numPr>
          <w:ilvl w:val="0"/>
          <w:numId w:val="8"/>
        </w:numPr>
        <w:spacing w:before="0" w:beforeAutospacing="0" w:after="0" w:afterAutospacing="0" w:line="288" w:lineRule="atLeast"/>
        <w:ind w:left="0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Представление свободных деревьев кодом Прюфера.</w:t>
      </w:r>
    </w:p>
    <w:p w:rsidR="001666AA" w:rsidRPr="00B72DE1" w:rsidRDefault="0021757D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Код Прюфера — это способ однозначного кодирования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sz w:val="16"/>
          <w:szCs w:val="16"/>
        </w:rPr>
        <w:drawing>
          <wp:inline distT="0" distB="0" distL="0" distR="0" wp14:anchorId="69797D32" wp14:editId="74C4C87E">
            <wp:extent cx="112395" cy="86360"/>
            <wp:effectExtent l="19050" t="0" r="1905" b="0"/>
            <wp:docPr id="213" name="Рисунок 213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-вершинного помеченного дерева упорядоченной последовательностью из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sz w:val="16"/>
          <w:szCs w:val="16"/>
        </w:rPr>
        <w:drawing>
          <wp:inline distT="0" distB="0" distL="0" distR="0" wp14:anchorId="3C4C881A" wp14:editId="5F0E30E0">
            <wp:extent cx="431165" cy="137795"/>
            <wp:effectExtent l="19050" t="0" r="6985" b="0"/>
            <wp:docPr id="214" name="Рисунок 214" descr="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-2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номеров его вершин. Из теоремы Кэли следует, что каждой такой последовательности можно сопоставить некоторое дерево, и наоборот, то есть между ними существует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6"/>
          <w:shd w:val="clear" w:color="auto" w:fill="FFFFFF"/>
        </w:rPr>
        <w:t>взаимооднозначное соответствие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.</w:t>
      </w:r>
      <w:r w:rsidR="001666AA"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 xml:space="preserve"> </w:t>
      </w:r>
    </w:p>
    <w:p w:rsidR="001666AA" w:rsidRPr="00B72DE1" w:rsidRDefault="001666AA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В ходе составления кода Прюфера из дерева поочерёдно удаляются вершины, пока их не останется только две. Без ограничения общности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предполагается, что вершины помечены целыми числами. Первым элементом кода Прюфера будет номер вершины, смежной с минимальным по номеру листом. После добавления в код Прюфера первого элемента, лист с минимальным номером удаляется из дерева. Далее снова нужно найти лист с минимальным номером и вписать в код Прюфера номер вершины, смежной с ним, после чего удалить этот лист из дерева, и так далее, пока в дереве не останется только две вершины. На этом построение кода Прюфера заканчивается, так как в него уже были добавлены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noProof/>
          <w:color w:val="000000" w:themeColor="text1"/>
          <w:sz w:val="16"/>
          <w:szCs w:val="16"/>
        </w:rPr>
        <w:drawing>
          <wp:inline distT="0" distB="0" distL="0" distR="0" wp14:anchorId="3E75DCA3" wp14:editId="4A9E3C32">
            <wp:extent cx="431165" cy="137795"/>
            <wp:effectExtent l="19050" t="0" r="6985" b="0"/>
            <wp:docPr id="217" name="Рисунок 217" descr="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n-2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номера вершины.</w:t>
      </w:r>
    </w:p>
    <w:p w:rsidR="001666AA" w:rsidRPr="00B72DE1" w:rsidRDefault="001666AA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b/>
          <w:color w:val="000000" w:themeColor="text1"/>
          <w:sz w:val="16"/>
          <w:szCs w:val="16"/>
          <w:shd w:val="clear" w:color="auto" w:fill="FFFFFF"/>
        </w:rPr>
      </w:pPr>
      <w:r w:rsidRPr="00B72DE1">
        <w:rPr>
          <w:rStyle w:val="mw-headline"/>
          <w:rFonts w:ascii="Arial" w:eastAsiaTheme="majorEastAsia" w:hAnsi="Arial" w:cs="Arial"/>
          <w:b/>
          <w:color w:val="000000" w:themeColor="text1"/>
          <w:sz w:val="16"/>
          <w:szCs w:val="16"/>
        </w:rPr>
        <w:t>Восстановление дерева по коду Прюфера</w:t>
      </w:r>
    </w:p>
    <w:p w:rsidR="001666AA" w:rsidRPr="00B72DE1" w:rsidRDefault="001666AA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По построению очевидно, что количество вхождений некоторого числа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37821FB" wp14:editId="22BC6F87">
            <wp:extent cx="86360" cy="137795"/>
            <wp:effectExtent l="19050" t="0" r="8890" b="0"/>
            <wp:docPr id="219" name="Рисунок 219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k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 код Прюфера ровно на единицу меньше степени соответствующей вершины. Сразу посчитаем и запишем степень каждой вершины. После этого мы можем узнать номера всех листьев и вычислить номер минимального из них. Из построения, следует, что этот лист связан ребром с первой вершиной из кода Прюфера. Таким образом, первое ребро графа найдено.</w:t>
      </w:r>
    </w:p>
    <w:p w:rsidR="001666AA" w:rsidRPr="00B72DE1" w:rsidRDefault="001666AA" w:rsidP="00ED1622">
      <w:pPr>
        <w:pStyle w:val="ab"/>
        <w:shd w:val="clear" w:color="auto" w:fill="FFFFFF"/>
        <w:spacing w:before="0" w:beforeAutospacing="0" w:after="0" w:afterAutospacing="0" w:line="33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lastRenderedPageBreak/>
        <w:t>После нахождения первого ребра следует уменьшить на единицу степени двух его вершин. После нахождения новых рёбер будем делать также, чтобы степени в массиве соответствовали степеням разности исходного графа уже с найденным. Разность двух этих графов будет соответствовать состоянию, в котором находился граф после составления некоторой части кода. Следовательно, к хранящимся степеням можно заново применить тот же ход --- найти лист с минимальным номером, и определить, что он соединён ребром со следующим элементом кода. Далее опять уменьшить степень каждой из соединённых вершин, и повторить ту же процедуру, и так далее...</w:t>
      </w:r>
    </w:p>
    <w:p w:rsidR="001666AA" w:rsidRPr="00B72DE1" w:rsidRDefault="001666AA" w:rsidP="00ED1622">
      <w:pPr>
        <w:pStyle w:val="ab"/>
        <w:shd w:val="clear" w:color="auto" w:fill="FFFFFF"/>
        <w:spacing w:before="0" w:beforeAutospacing="0" w:after="0" w:afterAutospacing="0" w:line="33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Когда представленный алгоритм пройдёт все элементы кода Прюфера, в массиве степеней останутся единицы в двух местах и нули во всех остальных. Следовательно, нужно соединить ребром две вершины с оставшимися единичными степенями, получив последнее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20F639D" wp14:editId="136D4226">
            <wp:extent cx="431165" cy="146685"/>
            <wp:effectExtent l="19050" t="0" r="6985" b="0"/>
            <wp:docPr id="220" name="Рисунок 220" descr="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n-1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-ое ребро.</w:t>
      </w:r>
    </w:p>
    <w:p w:rsidR="001666AA" w:rsidRPr="00B72DE1" w:rsidRDefault="001666AA" w:rsidP="00ED1622">
      <w:pPr>
        <w:pStyle w:val="ab"/>
        <w:shd w:val="clear" w:color="auto" w:fill="FFFFFF"/>
        <w:spacing w:before="0" w:beforeAutospacing="0" w:after="0" w:afterAutospacing="0" w:line="33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Как для составления кода Прюфера по графу, так и для обратного преобразования, существуют алгоритмы, работающие за линейное от количества вершин время, то есть с асимптотической сложностью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18F638D" wp14:editId="54EAF775">
            <wp:extent cx="396875" cy="198120"/>
            <wp:effectExtent l="19050" t="0" r="3175" b="0"/>
            <wp:docPr id="221" name="Рисунок 221" descr="O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O(n)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1666AA" w:rsidRPr="00B72DE1" w:rsidRDefault="001666AA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b/>
          <w:color w:val="000000" w:themeColor="text1"/>
          <w:sz w:val="28"/>
          <w:szCs w:val="28"/>
          <w:u w:val="single"/>
        </w:rPr>
      </w:pPr>
      <w:r w:rsidRPr="00B72DE1">
        <w:rPr>
          <w:b/>
          <w:color w:val="000000" w:themeColor="text1"/>
          <w:sz w:val="28"/>
          <w:szCs w:val="28"/>
          <w:u w:val="single"/>
        </w:rPr>
        <w:t>Полный двудольный граф.</w:t>
      </w:r>
    </w:p>
    <w:p w:rsidR="001666AA" w:rsidRPr="00B72DE1" w:rsidRDefault="001666AA" w:rsidP="00ED16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Двудо́льный граф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  <w:shd w:val="clear" w:color="auto" w:fill="FFFFFF"/>
        </w:rPr>
        <w:t>бигра́ф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  <w:t> — граф, множество вершин которого можно разбить на две части таким образом, что каждое ребро графа соединяет какую-то вершину из одной части с какой-то вершиной другой части, то есть не существует ребра, соединяющего две вершины из одной и той же части.</w:t>
      </w:r>
    </w:p>
    <w:p w:rsidR="00310528" w:rsidRPr="00B72DE1" w:rsidRDefault="00310528" w:rsidP="00ED16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16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9"/>
          <w:szCs w:val="19"/>
          <w:shd w:val="clear" w:color="auto" w:fill="FFFFFF"/>
        </w:rPr>
        <w:t>Полный двудольный граф</w:t>
      </w:r>
      <w:r w:rsidRPr="00B72DE1">
        <w:rPr>
          <w:rStyle w:val="apple-converted-space"/>
          <w:rFonts w:ascii="Arial" w:hAnsi="Arial" w:cs="Arial"/>
          <w:color w:val="000000" w:themeColor="text1"/>
          <w:sz w:val="19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9"/>
          <w:szCs w:val="19"/>
          <w:shd w:val="clear" w:color="auto" w:fill="FFFFFF"/>
        </w:rPr>
        <w:t>(</w:t>
      </w:r>
      <w:r w:rsidRPr="00B72DE1">
        <w:rPr>
          <w:rFonts w:ascii="Arial" w:hAnsi="Arial" w:cs="Arial"/>
          <w:i/>
          <w:iCs/>
          <w:color w:val="000000" w:themeColor="text1"/>
          <w:sz w:val="19"/>
          <w:szCs w:val="19"/>
          <w:shd w:val="clear" w:color="auto" w:fill="FFFFFF"/>
        </w:rPr>
        <w:t>биклика</w:t>
      </w:r>
      <w:r w:rsidRPr="00B72DE1">
        <w:rPr>
          <w:rFonts w:ascii="Arial" w:hAnsi="Arial" w:cs="Arial"/>
          <w:color w:val="000000" w:themeColor="text1"/>
          <w:sz w:val="19"/>
          <w:szCs w:val="19"/>
          <w:shd w:val="clear" w:color="auto" w:fill="FFFFFF"/>
        </w:rPr>
        <w:t>) — специальный вид</w:t>
      </w:r>
      <w:r w:rsidRPr="00B72DE1">
        <w:rPr>
          <w:rStyle w:val="apple-converted-space"/>
          <w:rFonts w:ascii="Arial" w:hAnsi="Arial" w:cs="Arial"/>
          <w:color w:val="000000" w:themeColor="text1"/>
          <w:sz w:val="19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9"/>
          <w:szCs w:val="19"/>
          <w:shd w:val="clear" w:color="auto" w:fill="FFFFFF"/>
        </w:rPr>
        <w:t>двудольного графа, у которого любая вершина первой доли соединена со всеми вершинами второй доли вершин.</w:t>
      </w:r>
    </w:p>
    <w:p w:rsidR="001666AA" w:rsidRPr="00B72DE1" w:rsidRDefault="001666AA" w:rsidP="00ED1622">
      <w:pPr>
        <w:autoSpaceDE w:val="0"/>
        <w:autoSpaceDN w:val="0"/>
        <w:adjustRightInd w:val="0"/>
        <w:spacing w:after="0" w:line="240" w:lineRule="auto"/>
        <w:rPr>
          <w:b/>
          <w:color w:val="000000" w:themeColor="text1"/>
          <w:sz w:val="28"/>
          <w:szCs w:val="28"/>
          <w:u w:val="single"/>
        </w:rPr>
      </w:pPr>
    </w:p>
    <w:p w:rsidR="00502586" w:rsidRPr="00B72DE1" w:rsidRDefault="002D1F61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 </w:t>
      </w:r>
      <w:r w:rsidR="00502586"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Плоские и планарные графы. Формула Эйлера.</w:t>
      </w:r>
    </w:p>
    <w:p w:rsidR="002D1F61" w:rsidRPr="00B72DE1" w:rsidRDefault="00502586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Плоский граф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- граф, изображённый на плоскости так, что его вершины — это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  <w:shd w:val="clear" w:color="auto" w:fill="FFFFFF"/>
        </w:rPr>
        <w:t>точки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плоскости, а рёбра — непересекающиеся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  <w:shd w:val="clear" w:color="auto" w:fill="FFFFFF"/>
        </w:rPr>
        <w:t>кривые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на ней. Области, на которые граф разбивает плоскость, называются его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bCs/>
          <w:color w:val="000000" w:themeColor="text1"/>
          <w:sz w:val="16"/>
          <w:szCs w:val="19"/>
          <w:shd w:val="clear" w:color="auto" w:fill="FFFFFF"/>
        </w:rPr>
        <w:t>гранями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 Неограниченная часть плоскости — тоже грань, так называемая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bCs/>
          <w:color w:val="000000" w:themeColor="text1"/>
          <w:sz w:val="16"/>
          <w:szCs w:val="19"/>
          <w:shd w:val="clear" w:color="auto" w:fill="FFFFFF"/>
        </w:rPr>
        <w:t>внешняя грань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</w:t>
      </w:r>
    </w:p>
    <w:p w:rsidR="00502586" w:rsidRPr="00B72DE1" w:rsidRDefault="00502586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Плана́рный граф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—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  <w:shd w:val="clear" w:color="auto" w:fill="FFFFFF"/>
        </w:rPr>
        <w:t>граф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, который может быть изображён на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  <w:shd w:val="clear" w:color="auto" w:fill="FFFFFF"/>
        </w:rPr>
        <w:t>плоскости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без пересечения ребер. Иначе говоря, граф планарен, если он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  <w:shd w:val="clear" w:color="auto" w:fill="FFFFFF"/>
        </w:rPr>
        <w:t>изоморфен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некоторому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bCs/>
          <w:color w:val="000000" w:themeColor="text1"/>
          <w:sz w:val="16"/>
          <w:szCs w:val="19"/>
          <w:shd w:val="clear" w:color="auto" w:fill="FFFFFF"/>
        </w:rPr>
        <w:t>плоскому графу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.</w:t>
      </w:r>
    </w:p>
    <w:p w:rsidR="00502586" w:rsidRPr="00B72DE1" w:rsidRDefault="00502586" w:rsidP="00ED1622">
      <w:pPr>
        <w:pStyle w:val="3"/>
        <w:shd w:val="clear" w:color="auto" w:fill="FFFFFF"/>
        <w:spacing w:before="0"/>
        <w:rPr>
          <w:rFonts w:ascii="Arial" w:hAnsi="Arial" w:cs="Arial"/>
          <w:color w:val="000000" w:themeColor="text1"/>
          <w:sz w:val="16"/>
          <w:szCs w:val="29"/>
        </w:rPr>
      </w:pPr>
      <w:r w:rsidRPr="00B72DE1">
        <w:rPr>
          <w:rStyle w:val="mw-headline"/>
          <w:rFonts w:ascii="Arial" w:hAnsi="Arial" w:cs="Arial"/>
          <w:color w:val="000000" w:themeColor="text1"/>
          <w:sz w:val="16"/>
          <w:szCs w:val="29"/>
        </w:rPr>
        <w:t>Формула Эйлера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Для связного плоского графа справедливо следующее соотношение между количеством вершин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524182C" wp14:editId="64C03390">
            <wp:extent cx="517525" cy="198120"/>
            <wp:effectExtent l="19050" t="0" r="0" b="0"/>
            <wp:docPr id="225" name="Рисунок 225" descr="|V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|V(G)|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рёбер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C870483" wp14:editId="22C4F055">
            <wp:extent cx="517525" cy="198120"/>
            <wp:effectExtent l="19050" t="0" r="0" b="0"/>
            <wp:docPr id="226" name="Рисунок 226" descr="|E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|E(G)|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 граней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8449F14" wp14:editId="7B97B6ED">
            <wp:extent cx="517525" cy="198120"/>
            <wp:effectExtent l="19050" t="0" r="0" b="0"/>
            <wp:docPr id="227" name="Рисунок 227" descr="|F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|F(G)|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(включая внешнюю грань):</w:t>
      </w:r>
    </w:p>
    <w:p w:rsidR="00502586" w:rsidRPr="00B72DE1" w:rsidRDefault="00502586" w:rsidP="00ED1622">
      <w:pPr>
        <w:shd w:val="clear" w:color="auto" w:fill="FFFFFF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6519B43" wp14:editId="03BE01E1">
            <wp:extent cx="2111675" cy="170156"/>
            <wp:effectExtent l="19050" t="0" r="2875" b="0"/>
            <wp:docPr id="228" name="Рисунок 228" descr="\ |V(G)|-|E(G)|+|F(G)| =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\ |V(G)|-|E(G)|+|F(G)| = 2.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384" cy="17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Оно было найдено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86" w:tooltip="Эйлер, Леонард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Эйлером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 1736 г.</w:t>
      </w:r>
      <w:hyperlink r:id="rId187" w:anchor="cite_note-Harary_126-1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  <w:vertAlign w:val="superscript"/>
          </w:rPr>
          <w:t>[1]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при изучении свойств выпуклых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88" w:tooltip="Многогранник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многогранников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. Это соотношение справедливо и для других поверхностей с точностью до коэффициента, называемого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proofErr w:type="spellStart"/>
      <w:r w:rsidR="002E3DDF" w:rsidRPr="00B72DE1">
        <w:rPr>
          <w:rFonts w:ascii="Arial" w:hAnsi="Arial" w:cs="Arial"/>
          <w:color w:val="000000" w:themeColor="text1"/>
          <w:sz w:val="16"/>
          <w:szCs w:val="16"/>
        </w:rPr>
        <w:fldChar w:fldCharType="begin"/>
      </w:r>
      <w:r w:rsidRPr="00B72DE1">
        <w:rPr>
          <w:rFonts w:ascii="Arial" w:hAnsi="Arial" w:cs="Arial"/>
          <w:color w:val="000000" w:themeColor="text1"/>
          <w:sz w:val="16"/>
          <w:szCs w:val="16"/>
        </w:rPr>
        <w:instrText xml:space="preserve"> HYPERLINK "https://ru.wikipedia.org/wiki/%D0%AD%D0%B9%D0%BB%D0%B5%D1%80%D0%BE%D0%B2%D0%B0_%D1%85%D0%B0%D1%80%D0%B0%D0%BA%D1%82%D0%B5%D1%80%D0%B8%D1%81%D1%82%D0%B8%D0%BA%D0%B0" \o "Эйлерова характеристика" </w:instrText>
      </w:r>
      <w:r w:rsidR="002E3DDF" w:rsidRPr="00B72DE1">
        <w:rPr>
          <w:rFonts w:ascii="Arial" w:hAnsi="Arial" w:cs="Arial"/>
          <w:color w:val="000000" w:themeColor="text1"/>
          <w:sz w:val="16"/>
          <w:szCs w:val="16"/>
        </w:rPr>
        <w:fldChar w:fldCharType="separate"/>
      </w:r>
      <w:r w:rsidRPr="00B72DE1">
        <w:rPr>
          <w:rStyle w:val="a6"/>
          <w:rFonts w:ascii="Arial" w:hAnsi="Arial" w:cs="Arial"/>
          <w:color w:val="000000" w:themeColor="text1"/>
          <w:sz w:val="16"/>
          <w:szCs w:val="16"/>
          <w:u w:val="none"/>
        </w:rPr>
        <w:t>эйлеровой</w:t>
      </w:r>
      <w:proofErr w:type="spellEnd"/>
      <w:r w:rsidRPr="00B72DE1">
        <w:rPr>
          <w:rStyle w:val="a6"/>
          <w:rFonts w:ascii="Arial" w:hAnsi="Arial" w:cs="Arial"/>
          <w:color w:val="000000" w:themeColor="text1"/>
          <w:sz w:val="16"/>
          <w:szCs w:val="16"/>
          <w:u w:val="none"/>
        </w:rPr>
        <w:t xml:space="preserve"> характеристикой</w:t>
      </w:r>
      <w:r w:rsidR="002E3DDF" w:rsidRPr="00B72DE1">
        <w:rPr>
          <w:rFonts w:ascii="Arial" w:hAnsi="Arial" w:cs="Arial"/>
          <w:color w:val="000000" w:themeColor="text1"/>
          <w:sz w:val="16"/>
          <w:szCs w:val="16"/>
        </w:rPr>
        <w:fldChar w:fldCharType="end"/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Это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89" w:tooltip="Инвариант (математика)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инвариант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поверхности, для плоскости или сферы он равен двум, а, например, для поверхности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90" w:tooltip="Тор (поверхность)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тора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 — нулю.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Формула имеет множество полезных следствий. Во-первых, все плоские укладки одного графа имеют одинаковое количество граней. Во-вторых, если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каждая грань ограничена не менее чем тремя рёбрами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(при условии, что в графе больше двух рёбер), 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каждое ребро разделяет две грани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</w:t>
      </w:r>
    </w:p>
    <w:p w:rsidR="00502586" w:rsidRPr="00B72DE1" w:rsidRDefault="00502586" w:rsidP="00ED1622">
      <w:pPr>
        <w:shd w:val="clear" w:color="auto" w:fill="FFFFFF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B5AD27B" wp14:editId="564985EF">
            <wp:extent cx="1569720" cy="198120"/>
            <wp:effectExtent l="19050" t="0" r="0" b="0"/>
            <wp:docPr id="229" name="Рисунок 229" descr="3|F(G)| \le 2|E(G)|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3|F(G)| \le 2|E(G)|,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следовательно,</w:t>
      </w:r>
    </w:p>
    <w:p w:rsidR="00502586" w:rsidRPr="00B72DE1" w:rsidRDefault="00502586" w:rsidP="00ED1622">
      <w:pPr>
        <w:shd w:val="clear" w:color="auto" w:fill="FFFFFF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DA40614" wp14:editId="788A0873">
            <wp:extent cx="1794510" cy="198120"/>
            <wp:effectExtent l="19050" t="0" r="0" b="0"/>
            <wp:docPr id="230" name="Рисунок 230" descr="|E(G)| \le 3|V(G)|-6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|E(G)| \le 3|V(G)|-6,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то есть, при большем числе рёбер такой граф заведомо непланарен. Обратное утверждение не верно: в качестве контрпримера можно взять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93" w:tooltip="Граф Петерсен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  <w:u w:val="none"/>
          </w:rPr>
          <w:t>граф Петерсена</w:t>
        </w:r>
      </w:hyperlink>
      <w:r w:rsidRPr="00B72DE1">
        <w:rPr>
          <w:rFonts w:ascii="Arial" w:hAnsi="Arial" w:cs="Arial"/>
          <w:color w:val="000000" w:themeColor="text1"/>
          <w:sz w:val="16"/>
          <w:szCs w:val="16"/>
        </w:rPr>
        <w:t>. Отсюда следует, что в планарном графе всегда можно найти вершину степени не более 5.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Общая формула также легко обобщается на случай несвязного графа:</w:t>
      </w:r>
    </w:p>
    <w:p w:rsidR="00502586" w:rsidRPr="00B72DE1" w:rsidRDefault="00502586" w:rsidP="00ED1622">
      <w:pPr>
        <w:shd w:val="clear" w:color="auto" w:fill="FFFFFF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2732627" wp14:editId="768B821A">
            <wp:extent cx="3241735" cy="129396"/>
            <wp:effectExtent l="19050" t="0" r="0" b="0"/>
            <wp:docPr id="231" name="Рисунок 231" descr="|V(G)|-|E(G)|+|F(G)|=1+|C(G)|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|V(G)|-|E(G)|+|F(G)|=1+|C(G)|,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12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где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10B1AC7" wp14:editId="020F1D89">
            <wp:extent cx="517525" cy="198120"/>
            <wp:effectExtent l="19050" t="0" r="0" b="0"/>
            <wp:docPr id="232" name="Рисунок 232" descr="|C(G)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|C(G)|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количество компонент связности в графе.</w:t>
      </w:r>
    </w:p>
    <w:p w:rsidR="00C82C0B" w:rsidRPr="00B72DE1" w:rsidRDefault="00502586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>Непланарность графов K5 и K3,3. Теорема Понтрягина-Куратовского.</w:t>
      </w:r>
    </w:p>
    <w:p w:rsidR="00C82C0B" w:rsidRPr="00B72DE1" w:rsidRDefault="00C82C0B" w:rsidP="00ED162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6"/>
        </w:rPr>
        <w:t>Условия непланарности:</w:t>
      </w:r>
    </w:p>
    <w:p w:rsidR="00C82C0B" w:rsidRPr="00B72DE1" w:rsidRDefault="00C82C0B" w:rsidP="00ED162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достаточное условие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если граф содержит полный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96" w:tooltip="Двудольный граф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</w:rPr>
          <w:t>двудольный подграф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3,3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197" w:tooltip="Полный граф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</w:rPr>
          <w:t>полный подграф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 он является непланарным;</w:t>
      </w:r>
    </w:p>
    <w:p w:rsidR="00C82C0B" w:rsidRPr="00B72DE1" w:rsidRDefault="00C82C0B" w:rsidP="00ED162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необходимое условие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если граф непланарный, то он должен содержать больше 4 вершин, степень которых больше 3, или больше 5 вершин степени больше 2.</w:t>
      </w:r>
    </w:p>
    <w:p w:rsidR="00502586" w:rsidRPr="00B72DE1" w:rsidRDefault="00502586" w:rsidP="00ED1622">
      <w:pPr>
        <w:pStyle w:val="3"/>
        <w:shd w:val="clear" w:color="auto" w:fill="FFFFFF"/>
        <w:spacing w:before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mw-headline"/>
          <w:rFonts w:ascii="Arial" w:hAnsi="Arial" w:cs="Arial"/>
          <w:color w:val="000000" w:themeColor="text1"/>
          <w:sz w:val="16"/>
          <w:szCs w:val="16"/>
        </w:rPr>
        <w:t>Полный граф с пятью вершинами</w:t>
      </w:r>
    </w:p>
    <w:p w:rsidR="00502586" w:rsidRPr="00B72DE1" w:rsidRDefault="00502586" w:rsidP="00ED1622">
      <w:pPr>
        <w:shd w:val="clear" w:color="auto" w:fill="F9F9F9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8ECD110" wp14:editId="501D0072">
            <wp:extent cx="524881" cy="405442"/>
            <wp:effectExtent l="19050" t="0" r="8519" b="0"/>
            <wp:docPr id="241" name="Рисунок 241" descr="https://upload.wikimedia.org/wikipedia/commons/thumb/c/cf/Complete_graph_K5.svg/100px-Complete_graph_K5.svg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upload.wikimedia.org/wikipedia/commons/thumb/c/cf/Complete_graph_K5.svg/100px-Complete_graph_K5.svg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4" cy="40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полный граф с 5 вершинами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Лемма.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200" w:tooltip="Полный граф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</w:rPr>
          <w:t>Полный граф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 пятью вершинами (К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 нельзя уложить на плоскость.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Доказательство.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Для него не выполняется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3A6F7A6" wp14:editId="377753CD">
            <wp:extent cx="966470" cy="163830"/>
            <wp:effectExtent l="19050" t="0" r="5080" b="0"/>
            <wp:docPr id="242" name="Рисунок 242" descr="E \leqslant 3V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E \leqslant 3V - 6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mw-headline"/>
          <w:rFonts w:ascii="Arial" w:eastAsiaTheme="majorEastAsia" w:hAnsi="Arial" w:cs="Arial"/>
          <w:color w:val="000000" w:themeColor="text1"/>
          <w:sz w:val="16"/>
          <w:szCs w:val="16"/>
        </w:rPr>
        <w:t>«Домики и колодцы»</w:t>
      </w:r>
    </w:p>
    <w:p w:rsidR="00502586" w:rsidRPr="00B72DE1" w:rsidRDefault="00502586" w:rsidP="00ED1622">
      <w:pPr>
        <w:shd w:val="clear" w:color="auto" w:fill="F9F9F9"/>
        <w:spacing w:after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lastRenderedPageBreak/>
        <w:drawing>
          <wp:inline distT="0" distB="0" distL="0" distR="0" wp14:anchorId="77D6B7A9" wp14:editId="0350C695">
            <wp:extent cx="524785" cy="400790"/>
            <wp:effectExtent l="19050" t="0" r="8615" b="0"/>
            <wp:docPr id="243" name="Рисунок 243" descr="https://upload.wikimedia.org/wikipedia/commons/thumb/1/11/Complete_bipartite_graph_K3%2C3.svg/100px-Complete_bipartite_graph_K3%2C3.svg.png">
              <a:hlinkClick xmlns:a="http://schemas.openxmlformats.org/drawingml/2006/main" r:id="rId2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upload.wikimedia.org/wikipedia/commons/thumb/1/11/Complete_bipartite_graph_K3%2C3.svg/100px-Complete_bipartite_graph_K3%2C3.svg.png">
                      <a:hlinkClick r:id="rId2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9" cy="40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Граф «домики и колодцы» (K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3,3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Задача о трёх колодцах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 Есть три дома и три колодца. Можно ли так проложить дорожки между домами и колодцами, чтобы от каждого дома к каждому колодцу вела дорожка, и никакие две дорожки не пересекались бы. Мосты строить нельзя.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Лемма.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Полный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204" w:tooltip="Двудольный граф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</w:rPr>
          <w:t>двудольный граф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 тремя вершинами в каждой из долей (К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3,3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 нельзя уложить на плоскость.</w:t>
      </w:r>
    </w:p>
    <w:p w:rsidR="00502586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Доказательство.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По формуле Эйлера граф имеет 5 граней.</w:t>
      </w:r>
    </w:p>
    <w:p w:rsidR="00C82C0B" w:rsidRPr="00B72DE1" w:rsidRDefault="00502586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 другой стороны: любая грань (включая внешнюю) содержит не менее 4 рёбер. Поскольку каждое ребро включается в ровно две грани, получается соотношение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CDF0317" wp14:editId="228675B5">
            <wp:extent cx="733425" cy="163830"/>
            <wp:effectExtent l="19050" t="0" r="9525" b="0"/>
            <wp:docPr id="244" name="Рисунок 244" descr="4F \leqslant 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4F \leqslant 2E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F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количество граней,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E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количество рёбер. Подставляем в это неравенство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F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color w:val="000000" w:themeColor="text1"/>
          <w:sz w:val="16"/>
          <w:szCs w:val="16"/>
        </w:rPr>
        <w:t>= 5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E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color w:val="000000" w:themeColor="text1"/>
          <w:sz w:val="16"/>
          <w:szCs w:val="16"/>
        </w:rPr>
        <w:t>= 9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 видим, что оно не выполняется.</w:t>
      </w:r>
    </w:p>
    <w:p w:rsidR="00C82C0B" w:rsidRPr="00B72DE1" w:rsidRDefault="00C82C0B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Style w:val="mw-headline"/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mw-headline"/>
          <w:rFonts w:ascii="Arial" w:eastAsiaTheme="majorEastAsia" w:hAnsi="Arial" w:cs="Arial"/>
          <w:b/>
          <w:bCs/>
          <w:color w:val="000000" w:themeColor="text1"/>
          <w:sz w:val="16"/>
          <w:szCs w:val="16"/>
        </w:rPr>
        <w:t>Теорема Понтрягина — Куратовского</w:t>
      </w:r>
    </w:p>
    <w:p w:rsidR="00C82C0B" w:rsidRPr="00B72DE1" w:rsidRDefault="00C82C0B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9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1B5E5DE6" wp14:editId="0E44FC6D">
            <wp:extent cx="1060813" cy="695413"/>
            <wp:effectExtent l="19050" t="0" r="5987" b="0"/>
            <wp:docPr id="249" name="Рисунок 249" descr="https://upload.wikimedia.org/wikipedia/commons/thumb/0/0d/Kuratowski.gif/300px-Kuratowski.gif">
              <a:hlinkClick xmlns:a="http://schemas.openxmlformats.org/drawingml/2006/main" r:id="rId2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upload.wikimedia.org/wikipedia/commons/thumb/0/0d/Kuratowski.gif/300px-Kuratowski.gif">
                      <a:hlinkClick r:id="rId2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05" cy="69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7"/>
          <w:szCs w:val="17"/>
        </w:rPr>
        <w:t>В общем случае найти K</w:t>
      </w:r>
      <w:r w:rsidRPr="00B72DE1">
        <w:rPr>
          <w:rFonts w:ascii="Arial" w:hAnsi="Arial" w:cs="Arial"/>
          <w:color w:val="000000" w:themeColor="text1"/>
          <w:sz w:val="17"/>
          <w:szCs w:val="17"/>
          <w:vertAlign w:val="subscript"/>
        </w:rPr>
        <w:t>5</w:t>
      </w:r>
      <w:r w:rsidRPr="00B72DE1">
        <w:rPr>
          <w:rStyle w:val="apple-converted-space"/>
          <w:rFonts w:ascii="Arial" w:hAnsi="Arial" w:cs="Arial"/>
          <w:color w:val="000000" w:themeColor="text1"/>
          <w:sz w:val="17"/>
          <w:szCs w:val="17"/>
        </w:rPr>
        <w:t> </w:t>
      </w:r>
      <w:r w:rsidRPr="00B72DE1">
        <w:rPr>
          <w:rFonts w:ascii="Arial" w:hAnsi="Arial" w:cs="Arial"/>
          <w:color w:val="000000" w:themeColor="text1"/>
          <w:sz w:val="17"/>
          <w:szCs w:val="17"/>
        </w:rPr>
        <w:t>или K</w:t>
      </w:r>
      <w:r w:rsidRPr="00B72DE1">
        <w:rPr>
          <w:rFonts w:ascii="Arial" w:hAnsi="Arial" w:cs="Arial"/>
          <w:color w:val="000000" w:themeColor="text1"/>
          <w:sz w:val="17"/>
          <w:szCs w:val="17"/>
          <w:vertAlign w:val="subscript"/>
        </w:rPr>
        <w:t>3,3</w:t>
      </w:r>
      <w:r w:rsidRPr="00B72DE1">
        <w:rPr>
          <w:rStyle w:val="apple-converted-space"/>
          <w:rFonts w:ascii="Arial" w:hAnsi="Arial" w:cs="Arial"/>
          <w:color w:val="000000" w:themeColor="text1"/>
          <w:sz w:val="17"/>
          <w:szCs w:val="17"/>
        </w:rPr>
        <w:t> </w:t>
      </w:r>
      <w:r w:rsidRPr="00B72DE1">
        <w:rPr>
          <w:rFonts w:ascii="Arial" w:hAnsi="Arial" w:cs="Arial"/>
          <w:color w:val="000000" w:themeColor="text1"/>
          <w:sz w:val="17"/>
          <w:szCs w:val="17"/>
        </w:rPr>
        <w:t>довольно сложно.</w:t>
      </w:r>
      <w:r w:rsidRPr="00B72DE1">
        <w:rPr>
          <w:rStyle w:val="apple-converted-space"/>
          <w:rFonts w:ascii="Arial" w:hAnsi="Arial" w:cs="Arial"/>
          <w:color w:val="000000" w:themeColor="text1"/>
          <w:sz w:val="17"/>
          <w:szCs w:val="17"/>
        </w:rPr>
        <w:t> </w:t>
      </w:r>
      <w:hyperlink r:id="rId208" w:tooltip="Граф Петерсена" w:history="1">
        <w:r w:rsidRPr="00B72DE1">
          <w:rPr>
            <w:rStyle w:val="a6"/>
            <w:rFonts w:ascii="Arial" w:hAnsi="Arial" w:cs="Arial"/>
            <w:color w:val="000000" w:themeColor="text1"/>
            <w:sz w:val="17"/>
            <w:szCs w:val="17"/>
          </w:rPr>
          <w:t>Граф Петерсена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7"/>
          <w:szCs w:val="17"/>
        </w:rPr>
        <w:t> </w:t>
      </w:r>
      <w:r w:rsidRPr="00B72DE1">
        <w:rPr>
          <w:rFonts w:ascii="Arial" w:hAnsi="Arial" w:cs="Arial"/>
          <w:color w:val="000000" w:themeColor="text1"/>
          <w:sz w:val="17"/>
          <w:szCs w:val="17"/>
        </w:rPr>
        <w:t>несложно стянуть в K</w:t>
      </w:r>
      <w:r w:rsidRPr="00B72DE1">
        <w:rPr>
          <w:rFonts w:ascii="Arial" w:hAnsi="Arial" w:cs="Arial"/>
          <w:color w:val="000000" w:themeColor="text1"/>
          <w:sz w:val="17"/>
          <w:szCs w:val="17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7"/>
          <w:szCs w:val="17"/>
        </w:rPr>
        <w:t>, но в нём есть и K</w:t>
      </w:r>
      <w:r w:rsidRPr="00B72DE1">
        <w:rPr>
          <w:rFonts w:ascii="Arial" w:hAnsi="Arial" w:cs="Arial"/>
          <w:color w:val="000000" w:themeColor="text1"/>
          <w:sz w:val="17"/>
          <w:szCs w:val="17"/>
          <w:vertAlign w:val="subscript"/>
        </w:rPr>
        <w:t>3,3</w:t>
      </w:r>
      <w:r w:rsidRPr="00B72DE1">
        <w:rPr>
          <w:rFonts w:ascii="Arial" w:hAnsi="Arial" w:cs="Arial"/>
          <w:color w:val="000000" w:themeColor="text1"/>
          <w:sz w:val="17"/>
          <w:szCs w:val="17"/>
        </w:rPr>
        <w:t>.</w:t>
      </w:r>
    </w:p>
    <w:p w:rsidR="00C82C0B" w:rsidRPr="00B72DE1" w:rsidRDefault="00C82C0B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Очевидно утверждение: если граф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math-template"/>
          <w:rFonts w:ascii="Arial" w:hAnsi="Arial" w:cs="Arial"/>
          <w:i/>
          <w:iCs/>
          <w:color w:val="000000" w:themeColor="text1"/>
          <w:sz w:val="16"/>
          <w:szCs w:val="16"/>
        </w:rPr>
        <w:t>G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содержит подграф,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hyperlink r:id="rId209" w:tooltip="Гомеоморфизм графов (страница отсутствует)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6"/>
          </w:rPr>
          <w:t>гомеоморфный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5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или K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bscript"/>
        </w:rPr>
        <w:t>3,3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то его невозможно разложить на плоскости. Оказывается, верно и обратное.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72"/>
      </w:tblGrid>
      <w:tr w:rsidR="00C82C0B" w:rsidRPr="00B72DE1" w:rsidTr="00C82C0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C82C0B" w:rsidRPr="00B72DE1" w:rsidRDefault="00C82C0B" w:rsidP="00ED1622">
            <w:pPr>
              <w:pStyle w:val="ab"/>
              <w:shd w:val="clear" w:color="auto" w:fill="FFFFFF"/>
              <w:spacing w:before="0" w:beforeAutospacing="0" w:after="0" w:afterAutospacing="0" w:line="304" w:lineRule="atLeast"/>
              <w:divId w:val="1257976658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Граф планарен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i/>
                <w:iCs/>
                <w:color w:val="000000" w:themeColor="text1"/>
                <w:sz w:val="16"/>
                <w:szCs w:val="16"/>
              </w:rPr>
              <w:t>тогда и только тогда, когда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он не содержит подграфов,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hyperlink r:id="rId210" w:tooltip="Гомеоморфизм графов (страница отсутствует)" w:history="1">
              <w:r w:rsidRPr="00B72DE1">
                <w:rPr>
                  <w:rStyle w:val="a6"/>
                  <w:rFonts w:ascii="Arial" w:hAnsi="Arial" w:cs="Arial"/>
                  <w:color w:val="000000" w:themeColor="text1"/>
                  <w:sz w:val="16"/>
                  <w:szCs w:val="16"/>
                </w:rPr>
                <w:t>гомеоморфных</w:t>
              </w:r>
            </w:hyperlink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полному графу из пяти вершин (K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  <w:vertAlign w:val="subscript"/>
              </w:rPr>
              <w:t>5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) или графу «домики и колодцы» (K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  <w:vertAlign w:val="subscript"/>
              </w:rPr>
              <w:t>3,3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).</w:t>
            </w:r>
          </w:p>
        </w:tc>
      </w:tr>
    </w:tbl>
    <w:p w:rsidR="00C82C0B" w:rsidRPr="00B72DE1" w:rsidRDefault="00C82C0B" w:rsidP="00ED162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Теорему также можно сформулировать в следующем варианте (иногда его называют «теорема Вагнера»).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0"/>
      </w:tblGrid>
      <w:tr w:rsidR="00C82C0B" w:rsidRPr="00B72DE1" w:rsidTr="00C82C0B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C82C0B" w:rsidRPr="00B72DE1" w:rsidRDefault="00C82C0B" w:rsidP="00ED1622">
            <w:pPr>
              <w:pStyle w:val="ab"/>
              <w:shd w:val="clear" w:color="auto" w:fill="FFFFFF"/>
              <w:spacing w:before="0" w:beforeAutospacing="0" w:after="0" w:afterAutospacing="0" w:line="304" w:lineRule="atLeast"/>
              <w:divId w:val="1903246895"/>
              <w:rPr>
                <w:rFonts w:ascii="Arial" w:hAnsi="Arial" w:cs="Arial"/>
                <w:color w:val="000000" w:themeColor="text1"/>
                <w:sz w:val="16"/>
                <w:szCs w:val="16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Граф планарен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i/>
                <w:iCs/>
                <w:color w:val="000000" w:themeColor="text1"/>
                <w:sz w:val="16"/>
                <w:szCs w:val="16"/>
              </w:rPr>
              <w:t>тогда и только тогда, когда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не содержит подграфов,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hyperlink r:id="rId211" w:tooltip="Стягивание ребра" w:history="1">
              <w:r w:rsidRPr="00B72DE1">
                <w:rPr>
                  <w:rStyle w:val="a6"/>
                  <w:rFonts w:ascii="Arial" w:hAnsi="Arial" w:cs="Arial"/>
                  <w:color w:val="000000" w:themeColor="text1"/>
                  <w:sz w:val="16"/>
                  <w:szCs w:val="16"/>
                </w:rPr>
                <w:t>стягивающихся</w:t>
              </w:r>
            </w:hyperlink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6"/>
              </w:rPr>
              <w:t> 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в K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  <w:vertAlign w:val="subscript"/>
              </w:rPr>
              <w:t>5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или K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  <w:vertAlign w:val="subscript"/>
              </w:rPr>
              <w:t>3,3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6"/>
              </w:rPr>
              <w:t>.</w:t>
            </w:r>
          </w:p>
        </w:tc>
      </w:tr>
    </w:tbl>
    <w:p w:rsidR="00635A04" w:rsidRPr="00B72DE1" w:rsidRDefault="00DD4977" w:rsidP="00ED162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/>
        <w:rPr>
          <w:rFonts w:cs="Times New Roman"/>
          <w:b/>
          <w:color w:val="000000" w:themeColor="text1"/>
          <w:sz w:val="28"/>
          <w:szCs w:val="28"/>
          <w:u w:val="single"/>
        </w:rPr>
      </w:pPr>
      <w:r w:rsidRPr="00B72DE1">
        <w:rPr>
          <w:rFonts w:cs="Times New Roman"/>
          <w:b/>
          <w:color w:val="000000" w:themeColor="text1"/>
          <w:spacing w:val="-7"/>
          <w:w w:val="95"/>
          <w:sz w:val="28"/>
          <w:szCs w:val="28"/>
          <w:u w:val="single"/>
        </w:rPr>
        <w:t>Х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>р</w:t>
      </w:r>
      <w:r w:rsidRPr="00B72DE1">
        <w:rPr>
          <w:rFonts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ома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>ти</w:t>
      </w:r>
      <w:r w:rsidRPr="00B72DE1">
        <w:rPr>
          <w:rFonts w:cs="Times New Roman"/>
          <w:b/>
          <w:color w:val="000000" w:themeColor="text1"/>
          <w:spacing w:val="-2"/>
          <w:w w:val="95"/>
          <w:sz w:val="28"/>
          <w:szCs w:val="28"/>
          <w:u w:val="single"/>
        </w:rPr>
        <w:t>ч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>е</w:t>
      </w:r>
      <w:r w:rsidRPr="00B72DE1">
        <w:rPr>
          <w:rFonts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с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>к</w:t>
      </w:r>
      <w:r w:rsidRPr="00B72DE1">
        <w:rPr>
          <w:rFonts w:cs="Times New Roman"/>
          <w:b/>
          <w:color w:val="000000" w:themeColor="text1"/>
          <w:spacing w:val="-2"/>
          <w:w w:val="95"/>
          <w:sz w:val="28"/>
          <w:szCs w:val="28"/>
          <w:u w:val="single"/>
        </w:rPr>
        <w:t>и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>е г</w:t>
      </w:r>
      <w:r w:rsidRPr="00B72DE1">
        <w:rPr>
          <w:rFonts w:cs="Times New Roman"/>
          <w:b/>
          <w:color w:val="000000" w:themeColor="text1"/>
          <w:spacing w:val="-3"/>
          <w:w w:val="95"/>
          <w:sz w:val="28"/>
          <w:szCs w:val="28"/>
          <w:u w:val="single"/>
        </w:rPr>
        <w:t>р</w:t>
      </w:r>
      <w:r w:rsidRPr="00B72DE1">
        <w:rPr>
          <w:rFonts w:cs="Times New Roman"/>
          <w:b/>
          <w:color w:val="000000" w:themeColor="text1"/>
          <w:spacing w:val="-4"/>
          <w:w w:val="95"/>
          <w:sz w:val="28"/>
          <w:szCs w:val="28"/>
          <w:u w:val="single"/>
        </w:rPr>
        <w:t>а</w:t>
      </w:r>
      <w:r w:rsidRPr="00B72DE1">
        <w:rPr>
          <w:rFonts w:cs="Times New Roman"/>
          <w:b/>
          <w:color w:val="000000" w:themeColor="text1"/>
          <w:w w:val="95"/>
          <w:sz w:val="28"/>
          <w:szCs w:val="28"/>
          <w:u w:val="single"/>
        </w:rPr>
        <w:t xml:space="preserve">фы. </w:t>
      </w:r>
      <w:r w:rsidRPr="00B72DE1">
        <w:rPr>
          <w:rFonts w:cs="Times New Roman"/>
          <w:b/>
          <w:color w:val="000000" w:themeColor="text1"/>
          <w:sz w:val="28"/>
          <w:szCs w:val="28"/>
          <w:u w:val="single"/>
        </w:rPr>
        <w:t xml:space="preserve">Теорема о раскраске планарных графов в пять цветов. </w:t>
      </w:r>
      <w:r w:rsidRPr="00B72DE1">
        <w:rPr>
          <w:b/>
          <w:color w:val="000000" w:themeColor="text1"/>
          <w:sz w:val="28"/>
          <w:szCs w:val="28"/>
          <w:u w:val="single"/>
        </w:rPr>
        <w:t>Гипотеза четырех красок. Теорема Хивуда.</w:t>
      </w:r>
    </w:p>
    <w:p w:rsidR="00635A04" w:rsidRPr="00B72DE1" w:rsidRDefault="00635A04" w:rsidP="00ED1622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K-хроматический граф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— граф, хроматическое число которого равно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 То есть вершины графа можно раскрасить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цветами так, что у любого ребра концы будут разного цвета, но так раскрасить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− 1 цветами — уже нельзя.</w:t>
      </w:r>
    </w:p>
    <w:p w:rsidR="00635A04" w:rsidRPr="00B72DE1" w:rsidRDefault="00635A04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16"/>
          <w:lang w:eastAsia="ru-RU"/>
        </w:rPr>
        <w:t>K-раскрашиваемый граф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— граф, хроматическое число которого не превосходит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 То есть его вершины можно раскрасить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16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разными цветами так, что у любого ребра концы будут разного цвета.</w:t>
      </w:r>
    </w:p>
    <w:p w:rsidR="00635A04" w:rsidRPr="00B72DE1" w:rsidRDefault="00635A04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Хроматическое число графа G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минимальное число цветов, в которые можно раскрасить вершины графа G так, чтобы концы любого ребра имели разные цвета. Обозначается χ(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G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).</w:t>
      </w:r>
    </w:p>
    <w:p w:rsidR="00635A04" w:rsidRPr="00B72DE1" w:rsidRDefault="00635A04" w:rsidP="00ED1622">
      <w:pPr>
        <w:pStyle w:val="2"/>
        <w:spacing w:before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1. Определение</w:t>
      </w:r>
    </w:p>
    <w:p w:rsidR="00635A04" w:rsidRPr="00B72DE1" w:rsidRDefault="00635A04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Хроматическое число графа — минимальное число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k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такое что множество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V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вершин графа можно разбить на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k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непересекающихся классов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7949A19" wp14:editId="6AE862E8">
            <wp:extent cx="1112520" cy="172720"/>
            <wp:effectExtent l="19050" t="0" r="0" b="0"/>
            <wp:docPr id="251" name="Рисунок 251" descr="C_1, C_2, \ldots, C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_1, C_2, \ldots, C_k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</w:rPr>
        <w:t>:</w:t>
      </w:r>
    </w:p>
    <w:p w:rsidR="00635A04" w:rsidRPr="00B72DE1" w:rsidRDefault="00635A04" w:rsidP="00ED1622">
      <w:pPr>
        <w:spacing w:after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70275677" wp14:editId="302CFA8F">
            <wp:extent cx="1809112" cy="276045"/>
            <wp:effectExtent l="19050" t="0" r="638" b="0"/>
            <wp:docPr id="252" name="Рисунок 252" descr="V=\bigcup_i^{} C_i;\ C_i\cap C_j=\varnothing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V=\bigcup_i^{} C_i;\ C_i\cap C_j=\varnothing,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84" cy="27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4" w:rsidRPr="00B72DE1" w:rsidRDefault="00635A04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таких, что вершины в каждом классе независимы, то есть любое ребро графа не соединяет вершины одного и того же класса.</w:t>
      </w:r>
    </w:p>
    <w:p w:rsidR="00635A04" w:rsidRPr="00B72DE1" w:rsidRDefault="00635A04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6"/>
        </w:rPr>
        <w:t>Хроматический класс графа G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— минимальное число цветов, в которые можно раскрасить ребра графа G так, чтобы смежные ребра имели разные цвета. Обозначается χ'(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G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). Проблема реберной раскраски произвольного плоского кубического графа без мостов тремя цветами эквивалентна знаменитой Проблеме четырех красок. Реберная раскраска определяет 1-факторизацию графа.</w:t>
      </w:r>
    </w:p>
    <w:p w:rsidR="00635A04" w:rsidRPr="00B72DE1" w:rsidRDefault="00635A04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b/>
          <w:color w:val="000000" w:themeColor="text1"/>
          <w:sz w:val="16"/>
          <w:szCs w:val="16"/>
          <w:lang w:eastAsia="ru-RU"/>
        </w:rPr>
        <w:t>Раскраской графа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называется такое приписывание цветов его вершинам, что никакие две смежные вершины не получают одинакового цвета. В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val="en-US"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-раскраске графа используется 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val="en-US"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 xml:space="preserve"> цветов.</w:t>
      </w:r>
    </w:p>
    <w:p w:rsidR="00635A04" w:rsidRPr="00B72DE1" w:rsidRDefault="00635A04" w:rsidP="00ED1622">
      <w:pPr>
        <w:spacing w:after="0" w:line="240" w:lineRule="auto"/>
        <w:rPr>
          <w:rFonts w:ascii="Arial" w:eastAsia="Times New Roman" w:hAnsi="Arial" w:cs="Arial"/>
          <w:b/>
          <w:color w:val="000000" w:themeColor="text1"/>
          <w:sz w:val="16"/>
          <w:szCs w:val="18"/>
          <w:lang w:eastAsia="ru-RU"/>
        </w:rPr>
      </w:pPr>
      <w:r w:rsidRPr="00B72DE1">
        <w:rPr>
          <w:rFonts w:ascii="Arial" w:eastAsia="Times New Roman" w:hAnsi="Arial" w:cs="Arial"/>
          <w:b/>
          <w:i/>
          <w:iCs/>
          <w:color w:val="000000" w:themeColor="text1"/>
          <w:sz w:val="16"/>
          <w:szCs w:val="24"/>
          <w:lang w:eastAsia="ru-RU"/>
        </w:rPr>
        <w:t>Гипотеза четырех красок</w:t>
      </w:r>
      <w:r w:rsidRPr="00B72DE1">
        <w:rPr>
          <w:rFonts w:ascii="Arial" w:eastAsia="Times New Roman" w:hAnsi="Arial" w:cs="Arial"/>
          <w:b/>
          <w:color w:val="000000" w:themeColor="text1"/>
          <w:sz w:val="16"/>
          <w:szCs w:val="18"/>
          <w:lang w:eastAsia="ru-RU"/>
        </w:rPr>
        <w:t>: всякий планарный граф можно раскрасить в четыре цвета.</w:t>
      </w:r>
    </w:p>
    <w:p w:rsidR="00635A04" w:rsidRPr="00B72DE1" w:rsidRDefault="00635A04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8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8"/>
          <w:lang w:eastAsia="ru-RU"/>
        </w:rPr>
        <w:t>Единодушно признается, что гипотеза справедлива, но маловероятно, что она будет доказана в общем случае. Если доказательство будет найдено, то улучшить результат (т.е. уменьшить количество цветов) окажется невозможным: например, для планарного графа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4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18"/>
          <w:lang w:eastAsia="ru-RU"/>
        </w:rPr>
        <w:t>меньше чем четырьмя цветами обойтись нельзя.</w:t>
      </w:r>
    </w:p>
    <w:p w:rsidR="00635A04" w:rsidRPr="00B72DE1" w:rsidRDefault="003B45E3" w:rsidP="00ED162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18"/>
          <w:lang w:eastAsia="ru-RU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Чтобы убедиться в этом, предположим, что гипотеза четырех красок справедлива, и возьмем произвольную плоскую карту G. Пусть G*— граф, являющийся основой карты, геометрически двойственной к карте G. Так как две области карты G смежны тогда и только тогда, когда соответствующие им вершины графа G* смежны, то карта G 4-раскрашиваема, поскольку граф G* 4-раскрашиваем</w:t>
      </w:r>
      <w:r w:rsidRPr="00B72DE1">
        <w:rPr>
          <w:rFonts w:ascii="Verdana" w:hAnsi="Verdana"/>
          <w:color w:val="000000" w:themeColor="text1"/>
          <w:sz w:val="16"/>
          <w:szCs w:val="16"/>
        </w:rPr>
        <w:t>.</w:t>
      </w:r>
    </w:p>
    <w:p w:rsidR="003B45E3" w:rsidRPr="00B72DE1" w:rsidRDefault="003B45E3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Обратно, предположим, что каждая плоская карта 4-раскрашиваема. Пусть Н — любой планарный граф, а Н*— граф, двойственный к графу Н и нарисованный так, что каждая его область содержит точно одну вершину графа Н. Связный плоский псевдограф Н* можно перевести в плоский граф Н', добавляя две новые вершины на каждую петлю графа Н* и одну новую вершину на каждое ребро из множества кратных ребер. Теперь 4-раскрашиваемость графа Н' означает 4-раскрашиваемость графа Н. Таким образом, эквивалентность обеих формулировок доказана.</w:t>
      </w:r>
    </w:p>
    <w:p w:rsidR="003B45E3" w:rsidRPr="00B72DE1" w:rsidRDefault="003B45E3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Если будет доказана гипотеза четырех красок, то результат будет неулучшаем, поскольку легко привести примеры планарных 4-хроматических графов. Таковы графы К4 и W6, изображенные на рис. В каждом из этих графов не менее четырех треугольников, что является в силу теоремы Грюнбаума необходимым условием 4-хроматичности.</w:t>
      </w:r>
    </w:p>
    <w:p w:rsidR="003B45E3" w:rsidRPr="00B72DE1" w:rsidRDefault="003B45E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9"/>
        </w:rPr>
        <w:t>Теорема (о пяти красках, Теорема Хивуда)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: Всякий связный планарный граф G можно правильно раскрасить не более чем 5-ю красками.</w:t>
      </w:r>
    </w:p>
    <w:p w:rsidR="003B45E3" w:rsidRPr="00B72DE1" w:rsidRDefault="003B45E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  <w:u w:val="single"/>
        </w:rPr>
        <w:t>Доказательство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: Индукцией по числу p вершин графа.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br/>
        <w:t>Базис: Для графа с числом вершин p= k ≤ 5 Теорема очевидна, ибо всякие 5 вершин раскрашиваемы 5-ю различными красками.</w:t>
      </w:r>
    </w:p>
    <w:p w:rsidR="003B45E3" w:rsidRPr="00B72DE1" w:rsidRDefault="003B45E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lastRenderedPageBreak/>
        <w:t>Предположение индукции: Допустим, что любой связный планарный граф с числом вершин k &lt; p 5-раскрашиваем. Шаг индукции: Покажем, что любой связный граф планарный граф с p вершинами 5-раскрашиваем. Т.к. граф G связен и планарен, то он имеет вершину v степени S ≤ 5. Удалим из G вершину V вместе с инцидентными ей ребрами. Полученный планарный граф G’=G-v имеет число вершин k &lt; p и потому по предположении индукции все компоненты связности графа G’ можно раскрасить не более чем 5-ю цветами. Возможны следующие случаи: 1) степень вершины v не более 4. Пусть для определенности deg(v)=4. Смежные с v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4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получат в G’ не более 4-х красок. Вершину v можно раскрасить любой из оставшейся красок.</w:t>
      </w:r>
    </w:p>
    <w:p w:rsidR="003B45E3" w:rsidRPr="00B72DE1" w:rsidRDefault="003B45E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2) Deg(v) = 5. Если смежные с v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имеют в совокупности r ≤ 4 красок, то вершину v можно раскрасить в оставшийся цвет. Пусть теперь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окрашены в 5 цветов C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C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,…,C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соответственно. Натянем на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из G подграф H, соединив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 H ребрами так, как они соединены в G. Подграф H – планарный ⇒ H не содержит K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значит в H среди вершин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существуют две несмежные вершины, ибо если все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смежны, то граф H содержит K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чего нет. Пусть для определенности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не смежны. Склеим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 вершиной v. Полученный связный граф по предположению индукции 5-раскрашиваем. При этом 4 вершины v,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3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получат: r ≤ 4 краски.</w:t>
      </w:r>
    </w:p>
    <w:p w:rsidR="003B45E3" w:rsidRPr="00B72DE1" w:rsidRDefault="003B45E3" w:rsidP="00ED1622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Расклеим назад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v.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оставим их прежний цвет (как у v). Тогда вершины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,…,v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5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[v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1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v</w:t>
      </w:r>
      <w:r w:rsidRPr="00B72DE1">
        <w:rPr>
          <w:rFonts w:ascii="Arial" w:hAnsi="Arial" w:cs="Arial"/>
          <w:color w:val="000000" w:themeColor="text1"/>
          <w:sz w:val="16"/>
          <w:szCs w:val="19"/>
          <w:vertAlign w:val="subscript"/>
        </w:rPr>
        <w:t>2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– одинаково раскрашены] имеют r ≤ 4 цвета. Вершину v перекрасим в один из оставшихся цветов. Шаг индукции установлен. Теорема доказана.</w:t>
      </w:r>
    </w:p>
    <w:p w:rsidR="003B45E3" w:rsidRPr="00B72DE1" w:rsidRDefault="003B45E3" w:rsidP="00ED1622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</w:p>
    <w:p w:rsidR="003B45E3" w:rsidRPr="00B72DE1" w:rsidRDefault="003B45E3" w:rsidP="00ED1622">
      <w:pPr>
        <w:pStyle w:val="2"/>
        <w:spacing w:before="0"/>
        <w:jc w:val="center"/>
        <w:rPr>
          <w:rFonts w:eastAsia="Times New Roman"/>
          <w:color w:val="000000" w:themeColor="text1"/>
          <w:lang w:eastAsia="ru-RU"/>
        </w:rPr>
      </w:pPr>
      <w:r w:rsidRPr="00B72DE1">
        <w:rPr>
          <w:rFonts w:eastAsia="Times New Roman"/>
          <w:color w:val="000000" w:themeColor="text1"/>
          <w:lang w:eastAsia="ru-RU"/>
        </w:rPr>
        <w:t>Булева алгебра.</w:t>
      </w:r>
    </w:p>
    <w:p w:rsidR="003B45E3" w:rsidRPr="00B72DE1" w:rsidRDefault="003B45E3" w:rsidP="00ED1622">
      <w:pPr>
        <w:pStyle w:val="ac"/>
        <w:numPr>
          <w:ilvl w:val="0"/>
          <w:numId w:val="8"/>
        </w:numPr>
        <w:tabs>
          <w:tab w:val="left" w:pos="1062"/>
        </w:tabs>
        <w:kinsoku w:val="0"/>
        <w:overflowPunct w:val="0"/>
        <w:ind w:left="0"/>
        <w:rPr>
          <w:rFonts w:asciiTheme="minorHAnsi" w:hAnsiTheme="minorHAnsi"/>
          <w:b/>
          <w:color w:val="000000" w:themeColor="text1"/>
          <w:sz w:val="28"/>
          <w:szCs w:val="28"/>
          <w:highlight w:val="yellow"/>
          <w:u w:val="single"/>
        </w:rPr>
      </w:pPr>
      <w:r w:rsidRPr="00B72DE1">
        <w:rPr>
          <w:rFonts w:asciiTheme="minorHAnsi" w:hAnsiTheme="minorHAnsi"/>
          <w:b/>
          <w:color w:val="000000" w:themeColor="text1"/>
          <w:sz w:val="28"/>
          <w:szCs w:val="28"/>
          <w:highlight w:val="yellow"/>
          <w:u w:val="single"/>
        </w:rPr>
        <w:t xml:space="preserve">Булевы функции. 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Инт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ре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т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а</w:t>
      </w:r>
      <w:r w:rsidRPr="00B72DE1">
        <w:rPr>
          <w:rFonts w:asciiTheme="minorHAnsi" w:hAnsiTheme="minorHAnsi"/>
          <w:b/>
          <w:color w:val="000000" w:themeColor="text1"/>
          <w:spacing w:val="-9"/>
          <w:w w:val="95"/>
          <w:sz w:val="28"/>
          <w:szCs w:val="28"/>
          <w:highlight w:val="yellow"/>
          <w:u w:val="single"/>
        </w:rPr>
        <w:t>ц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ия </w:t>
      </w:r>
      <w:r w:rsidRPr="00B72DE1">
        <w:rPr>
          <w:rFonts w:asciiTheme="minorHAnsi" w:hAnsiTheme="minorHAnsi"/>
          <w:b/>
          <w:color w:val="000000" w:themeColor="text1"/>
          <w:spacing w:val="-9"/>
          <w:w w:val="95"/>
          <w:sz w:val="28"/>
          <w:szCs w:val="28"/>
          <w:highlight w:val="yellow"/>
          <w:u w:val="single"/>
        </w:rPr>
        <w:t>б</w:t>
      </w:r>
      <w:r w:rsidRPr="00B72DE1">
        <w:rPr>
          <w:rFonts w:asciiTheme="minorHAnsi" w:hAnsiTheme="minorHAnsi"/>
          <w:b/>
          <w:color w:val="000000" w:themeColor="text1"/>
          <w:spacing w:val="-11"/>
          <w:w w:val="95"/>
          <w:sz w:val="28"/>
          <w:szCs w:val="28"/>
          <w:highlight w:val="yellow"/>
          <w:u w:val="single"/>
        </w:rPr>
        <w:t>у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highlight w:val="yellow"/>
          <w:u w:val="single"/>
        </w:rPr>
        <w:t>л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highlight w:val="yellow"/>
          <w:u w:val="single"/>
        </w:rPr>
        <w:t>в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ых 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ф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унк</w:t>
      </w:r>
      <w:r w:rsidRPr="00B72DE1">
        <w:rPr>
          <w:rFonts w:asciiTheme="minorHAnsi" w:hAnsiTheme="minorHAnsi"/>
          <w:b/>
          <w:color w:val="000000" w:themeColor="text1"/>
          <w:spacing w:val="-8"/>
          <w:w w:val="95"/>
          <w:sz w:val="28"/>
          <w:szCs w:val="28"/>
          <w:highlight w:val="yellow"/>
          <w:u w:val="single"/>
        </w:rPr>
        <w:t>ц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ий. За</w:t>
      </w:r>
      <w:r w:rsidRPr="00B72DE1">
        <w:rPr>
          <w:rFonts w:asciiTheme="minorHAnsi" w:hAnsiTheme="minorHAnsi"/>
          <w:b/>
          <w:color w:val="000000" w:themeColor="text1"/>
          <w:spacing w:val="-5"/>
          <w:w w:val="95"/>
          <w:sz w:val="28"/>
          <w:szCs w:val="28"/>
          <w:highlight w:val="yellow"/>
          <w:u w:val="single"/>
        </w:rPr>
        <w:t>м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highlight w:val="yellow"/>
          <w:u w:val="single"/>
        </w:rPr>
        <w:t>н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а 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еме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нных и 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с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у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ер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о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з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и</w:t>
      </w:r>
      <w:r w:rsidRPr="00B72DE1">
        <w:rPr>
          <w:rFonts w:asciiTheme="minorHAnsi" w:hAnsiTheme="minorHAnsi"/>
          <w:b/>
          <w:color w:val="000000" w:themeColor="text1"/>
          <w:spacing w:val="-8"/>
          <w:w w:val="95"/>
          <w:sz w:val="28"/>
          <w:szCs w:val="28"/>
          <w:highlight w:val="yellow"/>
          <w:u w:val="single"/>
        </w:rPr>
        <w:t>ц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ия. </w:t>
      </w:r>
      <w:r w:rsidRPr="00B72DE1">
        <w:rPr>
          <w:rFonts w:asciiTheme="minorHAnsi" w:hAnsiTheme="minorHAnsi"/>
          <w:b/>
          <w:color w:val="000000" w:themeColor="text1"/>
          <w:spacing w:val="-9"/>
          <w:w w:val="95"/>
          <w:sz w:val="28"/>
          <w:szCs w:val="28"/>
          <w:highlight w:val="yellow"/>
          <w:u w:val="single"/>
        </w:rPr>
        <w:t>С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у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щ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ест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ве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нн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highlight w:val="yellow"/>
          <w:u w:val="single"/>
        </w:rPr>
        <w:t>ы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 xml:space="preserve">е и 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ф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икти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highlight w:val="yellow"/>
          <w:u w:val="single"/>
        </w:rPr>
        <w:t>в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н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ы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е (несущественные)</w:t>
      </w:r>
      <w:r w:rsidRPr="00B72DE1">
        <w:rPr>
          <w:rFonts w:asciiTheme="minorHAnsi" w:hAnsiTheme="minorHAnsi"/>
          <w:b/>
          <w:color w:val="000000" w:themeColor="text1"/>
          <w:spacing w:val="-3"/>
          <w:w w:val="95"/>
          <w:sz w:val="28"/>
          <w:szCs w:val="28"/>
          <w:highlight w:val="yellow"/>
          <w:u w:val="single"/>
        </w:rPr>
        <w:t>п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р</w:t>
      </w:r>
      <w:r w:rsidRPr="00B72DE1">
        <w:rPr>
          <w:rFonts w:asciiTheme="minorHAnsi" w:hAnsiTheme="minorHAnsi"/>
          <w:b/>
          <w:color w:val="000000" w:themeColor="text1"/>
          <w:spacing w:val="-4"/>
          <w:w w:val="95"/>
          <w:sz w:val="28"/>
          <w:szCs w:val="28"/>
          <w:highlight w:val="yellow"/>
          <w:u w:val="single"/>
        </w:rPr>
        <w:t>еме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нн</w:t>
      </w:r>
      <w:r w:rsidRPr="00B72DE1">
        <w:rPr>
          <w:rFonts w:asciiTheme="minorHAnsi" w:hAnsiTheme="minorHAnsi"/>
          <w:b/>
          <w:color w:val="000000" w:themeColor="text1"/>
          <w:spacing w:val="-2"/>
          <w:w w:val="95"/>
          <w:sz w:val="28"/>
          <w:szCs w:val="28"/>
          <w:highlight w:val="yellow"/>
          <w:u w:val="single"/>
        </w:rPr>
        <w:t>ы</w:t>
      </w:r>
      <w:r w:rsidRPr="00B72DE1">
        <w:rPr>
          <w:rFonts w:asciiTheme="minorHAnsi" w:hAnsiTheme="minorHAnsi"/>
          <w:b/>
          <w:color w:val="000000" w:themeColor="text1"/>
          <w:w w:val="95"/>
          <w:sz w:val="28"/>
          <w:szCs w:val="28"/>
          <w:highlight w:val="yellow"/>
          <w:u w:val="single"/>
        </w:rPr>
        <w:t>е</w:t>
      </w:r>
      <w:r w:rsidRPr="00B72DE1">
        <w:rPr>
          <w:rFonts w:asciiTheme="minorHAnsi" w:hAnsiTheme="minorHAnsi"/>
          <w:b/>
          <w:color w:val="000000" w:themeColor="text1"/>
          <w:sz w:val="28"/>
          <w:szCs w:val="28"/>
          <w:highlight w:val="yellow"/>
          <w:u w:val="single"/>
        </w:rPr>
        <w:t>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Пусть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8950602" wp14:editId="18144E33">
            <wp:extent cx="2527300" cy="241300"/>
            <wp:effectExtent l="0" t="0" r="6350" b="0"/>
            <wp:docPr id="257" name="Рисунок 257" descr="http://ok-t.ru/studopediaru/baza4/670615101478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://ok-t.ru/studopediaru/baza4/670615101478.files/image018.gif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исходный алфавит переменных.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Функцией алгебры логики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E08BB57" wp14:editId="1007D705">
            <wp:extent cx="1078230" cy="241300"/>
            <wp:effectExtent l="19050" t="0" r="7620" b="0"/>
            <wp:docPr id="258" name="Рисунок 258" descr="http://ok-t.ru/studopediaru/baza4/670615101478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://ok-t.ru/studopediaru/baza4/670615101478.files/image020.gif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6"/>
        </w:rPr>
        <w:t>от переменных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7D08933" wp14:editId="362C2DB7">
            <wp:extent cx="828040" cy="241300"/>
            <wp:effectExtent l="19050" t="0" r="0" b="0"/>
            <wp:docPr id="259" name="Рисунок 259" descr="http://ok-t.ru/studopediaru/baza4/670615101478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ok-t.ru/studopediaru/baza4/670615101478.files/image022.gif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называется функция, принимающая значения 1, 0 и аргументы которой также принимают значения 1, 0.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Обычно функции алгебры логики называют булевыми функциями. Название «булевы функции» возникло в связи с использованием функций рассматриваемого типа в алгебре логики, начало которой было положено трудами ирландского ученого 19 века Дж. Буля. Областью определения булевой функции от n переменных служит совокупность всевозможных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br/>
        <w:t>n-мерных упорядоченных наборов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7E28432" wp14:editId="27F64D47">
            <wp:extent cx="948690" cy="241300"/>
            <wp:effectExtent l="0" t="0" r="3810" b="0"/>
            <wp:docPr id="260" name="Рисунок 260" descr="http://ok-t.ru/studopediaru/baza4/670615101478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://ok-t.ru/studopediaru/baza4/670615101478.files/image024.gif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где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EFF71D7" wp14:editId="18BEFECE">
            <wp:extent cx="690245" cy="241300"/>
            <wp:effectExtent l="19050" t="0" r="0" b="0"/>
            <wp:docPr id="108" name="Рисунок 261" descr="http://ok-t.ru/studopediaru/baza4/670615101478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ok-t.ru/studopediaru/baza4/670615101478.files/image026.gif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Следует отметить, что любой такой набор можно рассматривать как представление некоторого целого неотрицательного числа в двоичной системе счисления. Например, набору (0,1,0,1) соответствует число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241D310" wp14:editId="624B0FC9">
            <wp:extent cx="1673225" cy="224155"/>
            <wp:effectExtent l="19050" t="0" r="3175" b="0"/>
            <wp:docPr id="98" name="Рисунок 262" descr="http://ok-t.ru/studopediaru/baza4/670615101478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://ok-t.ru/studopediaru/baza4/670615101478.files/image028.gif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а набору (1,1,1) – число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4A97F56" wp14:editId="258706F9">
            <wp:extent cx="1612900" cy="224155"/>
            <wp:effectExtent l="19050" t="0" r="6350" b="0"/>
            <wp:docPr id="97" name="Рисунок 263" descr="http://ok-t.ru/studopediaru/baza4/670615101478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ok-t.ru/studopediaru/baza4/670615101478.files/image030.gif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Все наборы размерности n нумеруются целыми числами от 0,2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perscript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-1. Отсюда нетрудно заметить, что число таких наборов равно 2</w:t>
      </w:r>
      <w:r w:rsidRPr="00B72DE1">
        <w:rPr>
          <w:rFonts w:ascii="Arial" w:hAnsi="Arial" w:cs="Arial"/>
          <w:color w:val="000000" w:themeColor="text1"/>
          <w:sz w:val="16"/>
          <w:szCs w:val="16"/>
          <w:vertAlign w:val="superscript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.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Всякая булева функция от n переменных может быть задана с помощью таблицы истинности:</w:t>
      </w:r>
    </w:p>
    <w:p w:rsidR="002D1F61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8233455" wp14:editId="099B6B5C">
            <wp:extent cx="1294320" cy="983412"/>
            <wp:effectExtent l="19050" t="0" r="1080" b="0"/>
            <wp:docPr id="109" name="Рисунок 108" descr="тотлтттдют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тлтттдютл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294320" cy="9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В алгебре логики особое значение имеют следующие булевы функции, которые называют элементарными булевыми функциями: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1)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2A727107" wp14:editId="0366F3C3">
            <wp:extent cx="690245" cy="241300"/>
            <wp:effectExtent l="19050" t="0" r="0" b="0"/>
            <wp:docPr id="126" name="Рисунок 271" descr="http://ok-t.ru/studopediaru/baza4/670615101478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://ok-t.ru/studopediaru/baza4/670615101478.files/image039.gif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константа 0;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2)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FA227A1" wp14:editId="2AD71046">
            <wp:extent cx="681355" cy="241300"/>
            <wp:effectExtent l="19050" t="0" r="0" b="0"/>
            <wp:docPr id="125" name="Рисунок 272" descr="http://ok-t.ru/studopediaru/baza4/670615101478.files/image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://ok-t.ru/studopediaru/baza4/670615101478.files/image041.gif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5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константа 1;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3)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7981D88" wp14:editId="41B1A48D">
            <wp:extent cx="716280" cy="241300"/>
            <wp:effectExtent l="19050" t="0" r="0" b="0"/>
            <wp:docPr id="124" name="Рисунок 273" descr="http://ok-t.ru/studopediaru/baza4/670615101478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ok-t.ru/studopediaru/baza4/670615101478.files/image043.gif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тождественная функция;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4)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7028D43" wp14:editId="17F22D97">
            <wp:extent cx="716280" cy="276225"/>
            <wp:effectExtent l="19050" t="0" r="7620" b="0"/>
            <wp:docPr id="123" name="Рисунок 274" descr="http://ok-t.ru/studopediaru/baza4/670615101478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://ok-t.ru/studopediaru/baza4/670615101478.files/image045.gif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отрицание х;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5)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0CBC310" wp14:editId="6407020B">
            <wp:extent cx="1069975" cy="241300"/>
            <wp:effectExtent l="19050" t="0" r="0" b="0"/>
            <wp:docPr id="122" name="Рисунок 275" descr="http://ok-t.ru/studopediaru/baza4/670615101478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://ok-t.ru/studopediaru/baza4/670615101478.files/image047.gif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конъюнкция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6"/>
        </w:rPr>
        <w:t>x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и y;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6)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BE659E7" wp14:editId="4F13E110">
            <wp:extent cx="1173480" cy="241300"/>
            <wp:effectExtent l="19050" t="0" r="0" b="0"/>
            <wp:docPr id="121" name="Рисунок 276" descr="http://ok-t.ru/studopediaru/baza4/670615101478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://ok-t.ru/studopediaru/baza4/670615101478.files/image049.gif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дизъюнкция х и у;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7)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8ADFD40" wp14:editId="55D9634E">
            <wp:extent cx="1224915" cy="241300"/>
            <wp:effectExtent l="19050" t="0" r="0" b="0"/>
            <wp:docPr id="120" name="Рисунок 277" descr="http://ok-t.ru/studopediaru/baza4/670615101478.files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://ok-t.ru/studopediaru/baza4/670615101478.files/image051.gif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импликация х и у;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8)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0FC38620" wp14:editId="5AFD247C">
            <wp:extent cx="1259205" cy="241300"/>
            <wp:effectExtent l="19050" t="0" r="0" b="0"/>
            <wp:docPr id="119" name="Рисунок 278" descr="http://ok-t.ru/studopediaru/baza4/670615101478.files/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://ok-t.ru/studopediaru/baza4/670615101478.files/image053.gif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эквивалентность х и у;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9)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3C6D7EFD" wp14:editId="4FAD96DC">
            <wp:extent cx="1147445" cy="241300"/>
            <wp:effectExtent l="19050" t="0" r="0" b="0"/>
            <wp:docPr id="118" name="Рисунок 279" descr="http://ok-t.ru/studopediaru/baza4/670615101478.files/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http://ok-t.ru/studopediaru/baza4/670615101478.files/image055.gif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сложение х и у по mod2;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10)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518165CA" wp14:editId="6C2AD77D">
            <wp:extent cx="1130300" cy="241300"/>
            <wp:effectExtent l="19050" t="0" r="0" b="0"/>
            <wp:docPr id="117" name="Рисунок 280" descr="http://ok-t.ru/studopediaru/baza4/670615101478.files/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://ok-t.ru/studopediaru/baza4/670615101478.files/image057.gif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функция Шеффера;</w:t>
      </w:r>
    </w:p>
    <w:p w:rsidR="00ED1622" w:rsidRPr="00B72DE1" w:rsidRDefault="00ED1622" w:rsidP="00F41274">
      <w:pPr>
        <w:pStyle w:val="ab"/>
        <w:spacing w:before="0" w:beforeAutospacing="0" w:after="0" w:afterAutospacing="0" w:line="288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11)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4299BFD6" wp14:editId="1F613E19">
            <wp:extent cx="1207770" cy="267335"/>
            <wp:effectExtent l="19050" t="0" r="0" b="0"/>
            <wp:docPr id="110" name="Рисунок 281" descr="http://ok-t.ru/studopediaru/baza4/670615101478.files/image0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://ok-t.ru/studopediaru/baza4/670615101478.files/image059.gif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– стрелка Пирса.</w:t>
      </w:r>
    </w:p>
    <w:p w:rsidR="00791FC6" w:rsidRPr="00B72DE1" w:rsidRDefault="00791FC6" w:rsidP="00F41274">
      <w:pPr>
        <w:pStyle w:val="ab"/>
        <w:spacing w:before="0" w:beforeAutospacing="0" w:after="0" w:afterAutospacing="0" w:line="288" w:lineRule="atLeast"/>
        <w:ind w:right="225"/>
        <w:rPr>
          <w:rFonts w:ascii="Arial" w:hAnsi="Arial" w:cs="Arial"/>
          <w:color w:val="000000" w:themeColor="text1"/>
          <w:sz w:val="16"/>
          <w:szCs w:val="18"/>
        </w:rPr>
      </w:pPr>
      <w:r w:rsidRPr="00B72DE1">
        <w:rPr>
          <w:rFonts w:ascii="Arial" w:hAnsi="Arial" w:cs="Arial"/>
          <w:color w:val="000000" w:themeColor="text1"/>
          <w:sz w:val="16"/>
          <w:szCs w:val="18"/>
        </w:rPr>
        <w:t>Переменная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x</w:t>
      </w:r>
      <w:r w:rsidRPr="00B72DE1">
        <w:rPr>
          <w:rFonts w:ascii="Arial" w:hAnsi="Arial" w:cs="Arial"/>
          <w:color w:val="000000" w:themeColor="text1"/>
          <w:sz w:val="16"/>
          <w:szCs w:val="18"/>
          <w:vertAlign w:val="subscript"/>
        </w:rPr>
        <w:t>i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в функции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70981840" wp14:editId="15E740EB">
            <wp:extent cx="1941195" cy="241300"/>
            <wp:effectExtent l="19050" t="0" r="1905" b="0"/>
            <wp:docPr id="293" name="Рисунок 293" descr="http://ok-t.ru/studopediaru/baza4/670615101478.files/image0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ok-t.ru/studopediaru/baza4/670615101478.files/image071.gif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Style w:val="a7"/>
          <w:rFonts w:ascii="Arial" w:eastAsiaTheme="majorEastAsia" w:hAnsi="Arial" w:cs="Arial"/>
          <w:color w:val="000000" w:themeColor="text1"/>
          <w:sz w:val="16"/>
          <w:szCs w:val="18"/>
        </w:rPr>
        <w:t>фиктивной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,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63B23FFA" wp14:editId="484D3409">
            <wp:extent cx="1854835" cy="241300"/>
            <wp:effectExtent l="19050" t="0" r="0" b="0"/>
            <wp:docPr id="294" name="Рисунок 294" descr="http://ok-t.ru/studopediaru/baza4/670615101478.files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http://ok-t.ru/studopediaru/baza4/670615101478.files/image073.gif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=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54D20B6B" wp14:editId="190CF305">
            <wp:extent cx="1837690" cy="241300"/>
            <wp:effectExtent l="19050" t="0" r="0" b="0"/>
            <wp:docPr id="295" name="Рисунок 295" descr="http://ok-t.ru/studopediaru/baza4/670615101478.files/image0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http://ok-t.ru/studopediaru/baza4/670615101478.files/image075.gif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при любых значениях остальных переменных.</w:t>
      </w:r>
    </w:p>
    <w:p w:rsidR="00791FC6" w:rsidRPr="00B72DE1" w:rsidRDefault="00791FC6" w:rsidP="00F41274">
      <w:pPr>
        <w:pStyle w:val="ab"/>
        <w:spacing w:before="0" w:beforeAutospacing="0" w:after="0" w:afterAutospacing="0" w:line="288" w:lineRule="atLeast"/>
        <w:ind w:right="225"/>
        <w:rPr>
          <w:rFonts w:ascii="Arial" w:hAnsi="Arial" w:cs="Arial"/>
          <w:color w:val="000000" w:themeColor="text1"/>
          <w:sz w:val="16"/>
          <w:szCs w:val="18"/>
        </w:rPr>
      </w:pPr>
      <w:r w:rsidRPr="00B72DE1">
        <w:rPr>
          <w:rFonts w:ascii="Arial" w:hAnsi="Arial" w:cs="Arial"/>
          <w:color w:val="000000" w:themeColor="text1"/>
          <w:sz w:val="16"/>
          <w:szCs w:val="18"/>
        </w:rPr>
        <w:lastRenderedPageBreak/>
        <w:t>В этом случае функция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20D3D6EB" wp14:editId="79E8AF83">
            <wp:extent cx="1078230" cy="241300"/>
            <wp:effectExtent l="19050" t="0" r="7620" b="0"/>
            <wp:docPr id="296" name="Рисунок 296" descr="http://ok-t.ru/studopediaru/baza4/670615101478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http://ok-t.ru/studopediaru/baza4/670615101478.files/image020.gif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, по существу, зависит от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(n-1)</w:t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– переменной, т.е. представляет собой функцию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6EA232FE" wp14:editId="5F8B2498">
            <wp:extent cx="1716405" cy="241300"/>
            <wp:effectExtent l="0" t="0" r="0" b="0"/>
            <wp:docPr id="297" name="Рисунок 297" descr="http://ok-t.ru/studopediaru/baza4/670615101478.files/image0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ttp://ok-t.ru/studopediaru/baza4/670615101478.files/image078.gif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от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(n-1)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переменной. Говорят, что функция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g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получается из функции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f</w:t>
      </w:r>
      <w:r w:rsidRPr="00B72DE1">
        <w:rPr>
          <w:rStyle w:val="apple-converted-space"/>
          <w:rFonts w:ascii="Arial" w:eastAsiaTheme="majorEastAsia" w:hAnsi="Arial" w:cs="Arial"/>
          <w:i/>
          <w:iCs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удалением фиктивной переменной, а функция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f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получается из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8"/>
        </w:rPr>
        <w:t>g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введением фиктивной переменной, причем эти функции являются равными.</w:t>
      </w:r>
    </w:p>
    <w:p w:rsidR="00012871" w:rsidRPr="00B72DE1" w:rsidRDefault="00791FC6" w:rsidP="00F41274">
      <w:pPr>
        <w:pStyle w:val="ab"/>
        <w:shd w:val="clear" w:color="auto" w:fill="FFFFFF"/>
        <w:spacing w:before="0" w:beforeAutospacing="0" w:after="0" w:afterAutospacing="0" w:line="33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8"/>
        </w:rPr>
        <w:t>Благодаря введению фиктивных переменных любую булеву функцию от</w:t>
      </w:r>
      <w:r w:rsidRPr="00B72DE1">
        <w:rPr>
          <w:rStyle w:val="a8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8"/>
        </w:rPr>
        <w:drawing>
          <wp:inline distT="0" distB="0" distL="0" distR="0" wp14:anchorId="7807D1D4" wp14:editId="5F09A075">
            <wp:extent cx="146685" cy="155575"/>
            <wp:effectExtent l="19050" t="0" r="5715" b="0"/>
            <wp:docPr id="298" name="Рисунок 298" descr="http://ok-t.ru/studopediaru/baza4/670615101478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://ok-t.ru/studopediaru/baza4/670615101478.files/image037.gif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8"/>
          <w:rFonts w:ascii="Arial" w:eastAsiaTheme="majorEastAsia" w:hAnsi="Arial" w:cs="Arial"/>
          <w:color w:val="000000" w:themeColor="text1"/>
          <w:sz w:val="16"/>
          <w:szCs w:val="18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8"/>
        </w:rPr>
        <w:t>переменных можно считать функцией от любого большего числа переменных. Поэтому любую конечную совокупность булевых функций можно считать зависящими от одного и того же числа переменных.</w:t>
      </w:r>
      <w:r w:rsidR="00012871" w:rsidRPr="00B72DE1">
        <w:rPr>
          <w:rFonts w:ascii="Arial" w:hAnsi="Arial" w:cs="Arial"/>
          <w:color w:val="000000" w:themeColor="text1"/>
          <w:sz w:val="16"/>
          <w:szCs w:val="18"/>
        </w:rPr>
        <w:t xml:space="preserve"> </w:t>
      </w:r>
      <w:r w:rsidR="00012871" w:rsidRPr="00B72DE1">
        <w:rPr>
          <w:rFonts w:ascii="Arial" w:hAnsi="Arial" w:cs="Arial"/>
          <w:color w:val="000000" w:themeColor="text1"/>
          <w:sz w:val="16"/>
          <w:szCs w:val="16"/>
        </w:rPr>
        <w:t>установить взаимно-однозначное соответствие между булевыми переменными и пропозициональными переменными,</w:t>
      </w:r>
    </w:p>
    <w:p w:rsidR="00012871" w:rsidRPr="00B72DE1" w:rsidRDefault="00012871" w:rsidP="00F41274">
      <w:pPr>
        <w:numPr>
          <w:ilvl w:val="0"/>
          <w:numId w:val="37"/>
        </w:numPr>
        <w:shd w:val="clear" w:color="auto" w:fill="FFFFFF"/>
        <w:spacing w:after="0" w:line="336" w:lineRule="atLeast"/>
        <w:ind w:left="384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установить связь между булевыми функциями и логическими связками,</w:t>
      </w:r>
    </w:p>
    <w:p w:rsidR="00012871" w:rsidRPr="00B72DE1" w:rsidRDefault="00012871" w:rsidP="00F41274">
      <w:pPr>
        <w:numPr>
          <w:ilvl w:val="0"/>
          <w:numId w:val="37"/>
        </w:numPr>
        <w:shd w:val="clear" w:color="auto" w:fill="FFFFFF"/>
        <w:spacing w:after="0" w:line="336" w:lineRule="atLeast"/>
        <w:ind w:left="384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оставить расстановку скобок без изменений.</w:t>
      </w: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6"/>
      </w:tblGrid>
      <w:tr w:rsidR="00012871" w:rsidRPr="00B72DE1" w:rsidTr="001271BA">
        <w:trPr>
          <w:tblCellSpacing w:w="15" w:type="dxa"/>
        </w:trPr>
        <w:tc>
          <w:tcPr>
            <w:tcW w:w="0" w:type="auto"/>
            <w:tcBorders>
              <w:top w:val="dashed" w:sz="6" w:space="0" w:color="2F6FAB"/>
              <w:left w:val="dashed" w:sz="6" w:space="0" w:color="2F6FAB"/>
              <w:bottom w:val="dashed" w:sz="6" w:space="0" w:color="2F6FAB"/>
              <w:right w:val="dashed" w:sz="6" w:space="0" w:color="2F6FAB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2871" w:rsidRPr="00B72DE1" w:rsidRDefault="00012871" w:rsidP="00F41274">
            <w:pPr>
              <w:spacing w:after="0" w:line="288" w:lineRule="atLeast"/>
              <w:rPr>
                <w:rFonts w:ascii="Arial" w:eastAsia="Times New Roman" w:hAnsi="Arial" w:cs="Arial"/>
                <w:color w:val="000000" w:themeColor="text1"/>
                <w:sz w:val="16"/>
                <w:szCs w:val="16"/>
                <w:lang w:eastAsia="ru-RU"/>
              </w:rPr>
            </w:pPr>
            <w:r w:rsidRPr="00B72DE1">
              <w:rPr>
                <w:rFonts w:ascii="Arial" w:eastAsia="Times New Roman" w:hAnsi="Arial" w:cs="Arial"/>
                <w:b/>
                <w:bCs/>
                <w:color w:val="000000" w:themeColor="text1"/>
                <w:sz w:val="16"/>
                <w:szCs w:val="16"/>
                <w:lang w:eastAsia="ru-RU"/>
              </w:rPr>
              <w:t>Суперпозиция (сложная функция)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16"/>
                <w:lang w:eastAsia="ru-RU"/>
              </w:rPr>
              <w:t> — это функция, полученная из некоторого множества функций путем подстановки одной функции в другую или отождествления переменных.</w:t>
            </w:r>
          </w:p>
        </w:tc>
      </w:tr>
    </w:tbl>
    <w:p w:rsidR="00012871" w:rsidRPr="00B72DE1" w:rsidRDefault="00012871" w:rsidP="00F41274">
      <w:pPr>
        <w:pStyle w:val="a5"/>
        <w:numPr>
          <w:ilvl w:val="0"/>
          <w:numId w:val="37"/>
        </w:numPr>
        <w:shd w:val="clear" w:color="auto" w:fill="FFFFFF"/>
        <w:spacing w:after="0" w:line="28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Множество всех возможных не эквивалентных друг другу суперпозиций данного множества функций образует </w:t>
      </w:r>
      <w:hyperlink r:id="rId238" w:tooltip="Представление функции формулой, полные системы функций" w:history="1">
        <w:r w:rsidRPr="00B72DE1">
          <w:rPr>
            <w:rFonts w:ascii="Arial" w:eastAsia="Times New Roman" w:hAnsi="Arial" w:cs="Arial"/>
            <w:color w:val="000000" w:themeColor="text1"/>
            <w:sz w:val="16"/>
            <w:szCs w:val="16"/>
            <w:lang w:eastAsia="ru-RU"/>
          </w:rPr>
          <w:t>замыкание</w:t>
        </w:r>
      </w:hyperlink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данного множества функций.</w:t>
      </w:r>
    </w:p>
    <w:p w:rsidR="00012871" w:rsidRPr="00B72DE1" w:rsidRDefault="00012871" w:rsidP="00F41274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Рассмотрим две </w:t>
      </w:r>
      <w:hyperlink r:id="rId239" w:tooltip="Определение булевой функции" w:history="1">
        <w:r w:rsidRPr="00B72DE1">
          <w:rPr>
            <w:rFonts w:ascii="Arial" w:eastAsia="Times New Roman" w:hAnsi="Arial" w:cs="Arial"/>
            <w:color w:val="000000" w:themeColor="text1"/>
            <w:sz w:val="16"/>
            <w:szCs w:val="16"/>
            <w:lang w:eastAsia="ru-RU"/>
          </w:rPr>
          <w:t>булевы функции</w:t>
        </w:r>
      </w:hyperlink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: функцию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0F5D9ED2" wp14:editId="15A28A80">
            <wp:extent cx="95250" cy="133350"/>
            <wp:effectExtent l="19050" t="0" r="0" b="0"/>
            <wp:docPr id="1" name="Рисунок 20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от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17A80A6C" wp14:editId="24A4945F">
            <wp:extent cx="95250" cy="66675"/>
            <wp:effectExtent l="19050" t="0" r="0" b="0"/>
            <wp:docPr id="7" name="Рисунок 2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аргументов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58DCD0C2" wp14:editId="2A4190EC">
            <wp:extent cx="1047750" cy="171450"/>
            <wp:effectExtent l="19050" t="0" r="0" b="0"/>
            <wp:docPr id="45" name="Рисунок 22" descr="f(x_{1}, x_{2}, ..., x_{n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(x_{1}, x_{2}, ..., x_{n})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и функцию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30617D89" wp14:editId="2719B568">
            <wp:extent cx="76200" cy="95250"/>
            <wp:effectExtent l="19050" t="0" r="0" b="0"/>
            <wp:docPr id="46" name="Рисунок 23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от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205118F2" wp14:editId="6236BE4C">
            <wp:extent cx="142875" cy="66675"/>
            <wp:effectExtent l="19050" t="0" r="9525" b="0"/>
            <wp:docPr id="47" name="Рисунок 24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 аргументов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16"/>
          <w:lang w:eastAsia="ru-RU"/>
        </w:rPr>
        <w:drawing>
          <wp:inline distT="0" distB="0" distL="0" distR="0" wp14:anchorId="692F6743" wp14:editId="5A9966A1">
            <wp:extent cx="1028700" cy="171450"/>
            <wp:effectExtent l="19050" t="0" r="0" b="0"/>
            <wp:docPr id="48" name="Рисунок 25" descr="g(y_{1}, y_{2}, ..., y_{m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(y_{1}, y_{2}, ..., y_{m})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.</w:t>
      </w:r>
    </w:p>
    <w:p w:rsidR="00012871" w:rsidRPr="00B72DE1" w:rsidRDefault="00012871" w:rsidP="00F41274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Тогда мы можем получить новую функцию из имеющихся двумя способами:</w:t>
      </w:r>
    </w:p>
    <w:p w:rsidR="00012871" w:rsidRPr="00B72DE1" w:rsidRDefault="00012871" w:rsidP="00F41274">
      <w:pPr>
        <w:numPr>
          <w:ilvl w:val="0"/>
          <w:numId w:val="38"/>
        </w:numPr>
        <w:shd w:val="clear" w:color="auto" w:fill="FFFFFF"/>
        <w:spacing w:after="0" w:line="288" w:lineRule="atLeast"/>
        <w:ind w:left="768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Подстановкой одной функции в качестве некоторого аргумента для другой;</w:t>
      </w:r>
    </w:p>
    <w:p w:rsidR="00012871" w:rsidRPr="00B72DE1" w:rsidRDefault="00012871" w:rsidP="00F41274">
      <w:pPr>
        <w:numPr>
          <w:ilvl w:val="0"/>
          <w:numId w:val="38"/>
        </w:numPr>
        <w:shd w:val="clear" w:color="auto" w:fill="FFFFFF"/>
        <w:spacing w:after="0" w:line="288" w:lineRule="atLeast"/>
        <w:ind w:left="768"/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16"/>
          <w:lang w:eastAsia="ru-RU"/>
        </w:rPr>
        <w:t>Отождествлением аргументов функций.</w:t>
      </w:r>
    </w:p>
    <w:p w:rsidR="00791FC6" w:rsidRPr="00B72DE1" w:rsidRDefault="00012871" w:rsidP="00F41274">
      <w:pPr>
        <w:pStyle w:val="ab"/>
        <w:shd w:val="clear" w:color="auto" w:fill="FFFFFF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16"/>
          <w:szCs w:val="16"/>
        </w:rPr>
      </w:pPr>
      <w:r w:rsidRPr="00B72DE1">
        <w:rPr>
          <w:rFonts w:ascii="Arial" w:hAnsi="Arial" w:cs="Arial"/>
          <w:color w:val="000000" w:themeColor="text1"/>
          <w:sz w:val="16"/>
          <w:szCs w:val="16"/>
        </w:rPr>
        <w:t>Пусть задана некоторая  БФ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    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f(x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x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2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…,x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k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…,x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n).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Переменная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x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k 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  <w:vertAlign w:val="subscript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этой функции называется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a8"/>
          <w:rFonts w:ascii="Arial" w:hAnsi="Arial" w:cs="Arial"/>
          <w:color w:val="000000" w:themeColor="text1"/>
          <w:sz w:val="16"/>
          <w:szCs w:val="16"/>
        </w:rPr>
        <w:t>существенной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, если найдётся набор ДВОИЧНЫХ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> значений   &lt;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2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…,a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k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  <w:vertAlign w:val="subscript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-1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k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  <w:vertAlign w:val="subscript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+1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 …,</w:t>
      </w:r>
      <w:r w:rsidRPr="00B72DE1">
        <w:rPr>
          <w:rStyle w:val="apple-converted-space"/>
          <w:rFonts w:ascii="Arial" w:hAnsi="Arial" w:cs="Arial"/>
          <w:b/>
          <w:bCs/>
          <w:color w:val="000000" w:themeColor="text1"/>
          <w:sz w:val="16"/>
          <w:szCs w:val="16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  &gt;  такой, что: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f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(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2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…,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k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 xml:space="preserve"> -1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, 0,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k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 xml:space="preserve"> +1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 …,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)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6"/>
        </w:rPr>
        <w:t xml:space="preserve">&lt;&gt; 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f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(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>2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 …,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k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 xml:space="preserve"> -1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, 1,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k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</w:rPr>
        <w:t xml:space="preserve"> +1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,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 xml:space="preserve"> …, 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lang w:val="en-US"/>
        </w:rPr>
        <w:t>a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  <w:vertAlign w:val="subscript"/>
          <w:lang w:val="en-US"/>
        </w:rPr>
        <w:t>n</w:t>
      </w:r>
      <w:r w:rsidRPr="00B72DE1">
        <w:rPr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lang w:val="en-US"/>
        </w:rPr>
        <w:t> </w:t>
      </w:r>
      <w:r w:rsidRPr="00B72DE1">
        <w:rPr>
          <w:rStyle w:val="a7"/>
          <w:rFonts w:ascii="Arial" w:hAnsi="Arial" w:cs="Arial"/>
          <w:color w:val="000000" w:themeColor="text1"/>
          <w:sz w:val="16"/>
          <w:szCs w:val="16"/>
        </w:rPr>
        <w:t>).</w:t>
      </w:r>
    </w:p>
    <w:p w:rsidR="001A5AAC" w:rsidRPr="00B72DE1" w:rsidRDefault="001A5AAC" w:rsidP="001A5AAC">
      <w:pPr>
        <w:pStyle w:val="a5"/>
        <w:numPr>
          <w:ilvl w:val="0"/>
          <w:numId w:val="8"/>
        </w:numPr>
        <w:spacing w:after="0" w:line="240" w:lineRule="auto"/>
        <w:rPr>
          <w:rFonts w:ascii="Calibri" w:hAnsi="Calibri" w:cs="Arial"/>
          <w:b/>
          <w:color w:val="000000" w:themeColor="text1"/>
          <w:sz w:val="28"/>
          <w:szCs w:val="28"/>
          <w:u w:val="single"/>
        </w:rPr>
      </w:pPr>
      <w:r w:rsidRPr="00B72DE1">
        <w:rPr>
          <w:rFonts w:ascii="Calibri" w:hAnsi="Calibri" w:cs="Arial"/>
          <w:b/>
          <w:color w:val="000000" w:themeColor="text1"/>
          <w:sz w:val="28"/>
          <w:szCs w:val="28"/>
          <w:u w:val="single"/>
        </w:rPr>
        <w:t>Формулы. Эквивалентность булевых формул. Основные эквивалентности. Р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>еал</w:t>
      </w:r>
      <w:r w:rsidRPr="00B72DE1">
        <w:rPr>
          <w:rFonts w:ascii="Calibri" w:hAnsi="Calibri" w:cs="Arial"/>
          <w:b/>
          <w:color w:val="000000" w:themeColor="text1"/>
          <w:spacing w:val="-2"/>
          <w:w w:val="95"/>
          <w:sz w:val="28"/>
          <w:szCs w:val="28"/>
          <w:u w:val="single"/>
        </w:rPr>
        <w:t>и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>за</w:t>
      </w:r>
      <w:r w:rsidRPr="00B72DE1">
        <w:rPr>
          <w:rFonts w:ascii="Calibri" w:hAnsi="Calibri" w:cs="Arial"/>
          <w:b/>
          <w:color w:val="000000" w:themeColor="text1"/>
          <w:spacing w:val="-8"/>
          <w:w w:val="95"/>
          <w:sz w:val="28"/>
          <w:szCs w:val="28"/>
          <w:u w:val="single"/>
        </w:rPr>
        <w:t>ц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 xml:space="preserve">ия </w:t>
      </w:r>
      <w:r w:rsidRPr="00B72DE1">
        <w:rPr>
          <w:rFonts w:ascii="Calibri" w:hAnsi="Calibri" w:cs="Arial"/>
          <w:b/>
          <w:color w:val="000000" w:themeColor="text1"/>
          <w:spacing w:val="-3"/>
          <w:w w:val="95"/>
          <w:sz w:val="28"/>
          <w:szCs w:val="28"/>
          <w:u w:val="single"/>
        </w:rPr>
        <w:t>ф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>унк</w:t>
      </w:r>
      <w:r w:rsidRPr="00B72DE1">
        <w:rPr>
          <w:rFonts w:ascii="Calibri" w:hAnsi="Calibri" w:cs="Arial"/>
          <w:b/>
          <w:color w:val="000000" w:themeColor="text1"/>
          <w:spacing w:val="-8"/>
          <w:w w:val="95"/>
          <w:sz w:val="28"/>
          <w:szCs w:val="28"/>
          <w:u w:val="single"/>
        </w:rPr>
        <w:t>ц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>ий ф</w:t>
      </w:r>
      <w:r w:rsidRPr="00B72DE1">
        <w:rPr>
          <w:rFonts w:ascii="Calibri" w:hAnsi="Calibri" w:cs="Arial"/>
          <w:b/>
          <w:color w:val="000000" w:themeColor="text1"/>
          <w:spacing w:val="-5"/>
          <w:w w:val="95"/>
          <w:sz w:val="28"/>
          <w:szCs w:val="28"/>
          <w:u w:val="single"/>
        </w:rPr>
        <w:t>о</w:t>
      </w:r>
      <w:r w:rsidRPr="00B72DE1">
        <w:rPr>
          <w:rFonts w:ascii="Calibri" w:hAnsi="Calibri" w:cs="Arial"/>
          <w:b/>
          <w:color w:val="000000" w:themeColor="text1"/>
          <w:spacing w:val="-4"/>
          <w:w w:val="95"/>
          <w:sz w:val="28"/>
          <w:szCs w:val="28"/>
          <w:u w:val="single"/>
        </w:rPr>
        <w:t>рм</w:t>
      </w:r>
      <w:r w:rsidRPr="00B72DE1">
        <w:rPr>
          <w:rFonts w:ascii="Calibri" w:hAnsi="Calibri" w:cs="Arial"/>
          <w:b/>
          <w:color w:val="000000" w:themeColor="text1"/>
          <w:spacing w:val="-11"/>
          <w:w w:val="95"/>
          <w:sz w:val="28"/>
          <w:szCs w:val="28"/>
          <w:u w:val="single"/>
        </w:rPr>
        <w:t>у</w:t>
      </w:r>
      <w:r w:rsidRPr="00B72DE1">
        <w:rPr>
          <w:rFonts w:ascii="Calibri" w:hAnsi="Calibri" w:cs="Arial"/>
          <w:b/>
          <w:color w:val="000000" w:themeColor="text1"/>
          <w:spacing w:val="-3"/>
          <w:w w:val="95"/>
          <w:sz w:val="28"/>
          <w:szCs w:val="28"/>
          <w:u w:val="single"/>
        </w:rPr>
        <w:t>л</w:t>
      </w:r>
      <w:r w:rsidRPr="00B72DE1">
        <w:rPr>
          <w:rFonts w:ascii="Calibri" w:hAnsi="Calibri" w:cs="Arial"/>
          <w:b/>
          <w:color w:val="000000" w:themeColor="text1"/>
          <w:w w:val="95"/>
          <w:sz w:val="28"/>
          <w:szCs w:val="28"/>
          <w:u w:val="single"/>
        </w:rPr>
        <w:t>ами.</w:t>
      </w:r>
    </w:p>
    <w:p w:rsidR="001A5AAC" w:rsidRPr="00B72DE1" w:rsidRDefault="001A5AAC" w:rsidP="001A5AAC">
      <w:pPr>
        <w:spacing w:after="0" w:line="240" w:lineRule="auto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>Как мы видели,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</w:rPr>
        <w:t>геометрическое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</w:rPr>
        <w:t> </w:t>
      </w:r>
      <w:r w:rsidRPr="00B72DE1">
        <w:rPr>
          <w:rFonts w:ascii="Arial" w:hAnsi="Arial" w:cs="Arial"/>
          <w:color w:val="000000" w:themeColor="text1"/>
          <w:sz w:val="16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</w:rPr>
        <w:t>табличное представления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</w:rPr>
        <w:t>булевых функций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</w:rPr>
        <w:t> </w:t>
      </w:r>
      <w:r w:rsidRPr="00B72DE1">
        <w:rPr>
          <w:rFonts w:ascii="Arial" w:hAnsi="Arial" w:cs="Arial"/>
          <w:color w:val="000000" w:themeColor="text1"/>
          <w:sz w:val="16"/>
        </w:rPr>
        <w:t>подходят лишь для функций с небольшим числом аргументов. Формулы позволяют удобно представлять многие функции от большего числа аргументов и оперировать различными представлениями одной и той же функции.</w:t>
      </w:r>
    </w:p>
    <w:p w:rsidR="001A5AAC" w:rsidRPr="00B72DE1" w:rsidRDefault="00E730FA" w:rsidP="001A5AAC">
      <w:pPr>
        <w:spacing w:after="0" w:line="240" w:lineRule="auto"/>
        <w:rPr>
          <w:rFonts w:ascii="Arial" w:hAnsi="Arial" w:cs="Arial"/>
          <w:color w:val="000000" w:themeColor="text1"/>
          <w:sz w:val="16"/>
          <w:szCs w:val="25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25"/>
          <w:shd w:val="clear" w:color="auto" w:fill="FFFFFF"/>
        </w:rPr>
        <w:t>Булева формула Φ называется тождественно истинной, если она истинна при любых значениях входящих в нее переменных, т.е. функция fΦ тождественно равна 1.</w:t>
      </w:r>
    </w:p>
    <w:p w:rsidR="001A5AAC" w:rsidRPr="00B72DE1" w:rsidRDefault="001A5AAC" w:rsidP="001A5AAC">
      <w:pPr>
        <w:spacing w:after="0" w:line="240" w:lineRule="auto"/>
        <w:rPr>
          <w:rFonts w:ascii="Arial" w:hAnsi="Arial" w:cs="Arial"/>
          <w:color w:val="000000" w:themeColor="text1"/>
          <w:sz w:val="16"/>
          <w:szCs w:val="25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25"/>
          <w:shd w:val="clear" w:color="auto" w:fill="FFFFFF"/>
        </w:rPr>
        <w:t>Две логические формулы называются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25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25"/>
          <w:shd w:val="clear" w:color="auto" w:fill="FFFFFF"/>
        </w:rPr>
        <w:t>равносильными</w:t>
      </w:r>
      <w:r w:rsidRPr="00B72DE1">
        <w:rPr>
          <w:rFonts w:ascii="Arial" w:hAnsi="Arial" w:cs="Arial"/>
          <w:color w:val="000000" w:themeColor="text1"/>
          <w:sz w:val="16"/>
          <w:szCs w:val="25"/>
          <w:shd w:val="clear" w:color="auto" w:fill="FFFFFF"/>
        </w:rPr>
        <w:t>, если при любых значениях входящих в них логических переменных эти формулы принимают одинаковые значения.</w:t>
      </w:r>
    </w:p>
    <w:p w:rsidR="00E730FA" w:rsidRPr="00B72DE1" w:rsidRDefault="00E730FA" w:rsidP="00F41274">
      <w:pPr>
        <w:pStyle w:val="3"/>
        <w:spacing w:before="0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>Эквивалентность булевых формул</w:t>
      </w:r>
    </w:p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Булевы формулы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Φ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Ψ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def"/>
          <w:rFonts w:ascii="Arial" w:hAnsi="Arial" w:cs="Arial"/>
          <w:b/>
          <w:color w:val="000000" w:themeColor="text1"/>
          <w:sz w:val="16"/>
          <w:szCs w:val="27"/>
        </w:rPr>
        <w:t>эквивалентными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, если соответствующие им функции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f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  <w:vertAlign w:val="subscript"/>
        </w:rPr>
        <w:t>Φ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f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  <w:vertAlign w:val="subscript"/>
        </w:rPr>
        <w:t>Ψ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равны.</w:t>
      </w:r>
    </w:p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Обозначение: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Φ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4A0320E7" wp14:editId="751225C4">
            <wp:extent cx="77470" cy="172720"/>
            <wp:effectExtent l="19050" t="0" r="0" b="0"/>
            <wp:docPr id="305" name="Рисунок 305" descr="eq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equiv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Ψ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Эквивалентные формулы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называют также тождественно равными, а выражения вида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Φ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543FC6F7" wp14:editId="2DC0C7D3">
            <wp:extent cx="77470" cy="172720"/>
            <wp:effectExtent l="19050" t="0" r="0" b="0"/>
            <wp:docPr id="306" name="Рисунок 306" descr="eq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equiv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Ψ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27"/>
        </w:rPr>
        <w:t>логическими тождествами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</w:t>
      </w:r>
    </w:p>
    <w:p w:rsidR="00E730FA" w:rsidRPr="00B72DE1" w:rsidRDefault="00E730FA" w:rsidP="00F41274">
      <w:pPr>
        <w:pStyle w:val="3"/>
        <w:spacing w:before="0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>Основные эквивалентности (тождества)</w:t>
      </w:r>
    </w:p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Таким образом,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эквивалентные формулы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являются различными заданиями одной и той же булевой функции. Ниже мы приводим ряд пар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эквивалентных формул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(тождеств), отражающих существенные свойства логических операций и важные соотношения между различными операциями. Они часто позволяют находить для булевых функций по одним задающим их формулам более простые формулы. Большинство из приводимых тождеств имеют собственные имена. Часто их называют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законами логики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</w:t>
      </w:r>
    </w:p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Пусть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ˆ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- это одна из функций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57BEB82D" wp14:editId="4AAC7DF9">
            <wp:extent cx="86360" cy="112395"/>
            <wp:effectExtent l="19050" t="0" r="8890" b="0"/>
            <wp:docPr id="138" name="Рисунок 307" descr="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and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56699B50" wp14:editId="2C782E72">
            <wp:extent cx="86360" cy="112395"/>
            <wp:effectExtent l="19050" t="0" r="8890" b="0"/>
            <wp:docPr id="137" name="Рисунок 308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or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texample"/>
          <w:rFonts w:ascii="Arial" w:hAnsi="Arial" w:cs="Arial"/>
          <w:color w:val="000000" w:themeColor="text1"/>
          <w:sz w:val="16"/>
          <w:szCs w:val="27"/>
        </w:rPr>
        <w:t>, +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 Для этих трех функций выполнены следующие две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(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законы ассоциативности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коммутативности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).</w:t>
      </w:r>
    </w:p>
    <w:p w:rsidR="00E730FA" w:rsidRPr="00B72DE1" w:rsidRDefault="00E730FA" w:rsidP="00F41274">
      <w:pPr>
        <w:numPr>
          <w:ilvl w:val="0"/>
          <w:numId w:val="26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Ассоциативность: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199A91D9" wp14:editId="59DA01C7">
                  <wp:extent cx="1940943" cy="146469"/>
                  <wp:effectExtent l="19050" t="0" r="2157" b="0"/>
                  <wp:docPr id="136" name="Рисунок 309" descr="        ((X_1 \circ X_2) \circ X_3) \equiv (X_1 \circ(X_2 \circ X_3))    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        ((X_1 \circ X_2) \circ X_3) \equiv (X_1 \circ(X_2 \circ X_3))    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588" cy="146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(1)</w:t>
            </w:r>
          </w:p>
        </w:tc>
      </w:tr>
    </w:tbl>
    <w:p w:rsidR="00E730FA" w:rsidRPr="00B72DE1" w:rsidRDefault="00E730FA" w:rsidP="00F41274">
      <w:pPr>
        <w:numPr>
          <w:ilvl w:val="0"/>
          <w:numId w:val="27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Коммутативность: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4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1B83283B" wp14:editId="11AB195B">
                  <wp:extent cx="1466491" cy="175958"/>
                  <wp:effectExtent l="0" t="0" r="0" b="0"/>
                  <wp:docPr id="135" name="Рисунок 310" descr="(X_1 \circ X_2)  \equiv (X_2 \circ X_1 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(X_1 \circ X_2)  \equiv (X_2 \circ X_1 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501" cy="175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(2)</w:t>
            </w:r>
          </w:p>
        </w:tc>
      </w:tr>
    </w:tbl>
    <w:p w:rsidR="00E730FA" w:rsidRPr="00B72DE1" w:rsidRDefault="00E730FA" w:rsidP="00F41274">
      <w:pPr>
        <w:numPr>
          <w:ilvl w:val="0"/>
          <w:numId w:val="28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Дистрибутивные законы: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5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6BF87B31" wp14:editId="369AFD6A">
                  <wp:extent cx="1845046" cy="332069"/>
                  <wp:effectExtent l="19050" t="0" r="2804" b="0"/>
                  <wp:docPr id="134" name="Рисунок 311" descr="        \begin{array}{l}        ((X_1 \vee X_2) \wedge X_3) \equiv ((X_1 \wedge X_3)\vee (X_2 \wedge X_3))\\        ((X_1 \wedge X_2) \vee X_3) \equiv ((X_1 \vee X_3)\wedge (X_2 \vee X_3))\\        ((X_1 + X_2) \wedge X_3) \equiv ((X_1 \wedge X_3)+ (X_2 \wedge X_3))\end{array}    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        \begin{array}{l}        ((X_1 \vee X_2) \wedge X_3) \equiv ((X_1 \wedge X_3)\vee (X_2 \wedge X_3))\\        ((X_1 \wedge X_2) \vee X_3) \equiv ((X_1 \vee X_3)\wedge (X_2 \vee X_3))\\        ((X_1 + X_2) \wedge X_3) \equiv ((X_1 \wedge X_3)+ (X_2 \wedge X_3))\end{array}    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356" cy="33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(3)</w:t>
            </w:r>
          </w:p>
        </w:tc>
      </w:tr>
    </w:tbl>
    <w:p w:rsidR="00E730FA" w:rsidRPr="00B72DE1" w:rsidRDefault="00E730FA" w:rsidP="00F41274">
      <w:pPr>
        <w:numPr>
          <w:ilvl w:val="0"/>
          <w:numId w:val="29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Двойное отрицание: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5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72F893A9" wp14:editId="4545B786">
                  <wp:extent cx="740075" cy="162906"/>
                  <wp:effectExtent l="19050" t="0" r="2875" b="0"/>
                  <wp:docPr id="133" name="Рисунок 312" descr="\neg (\neg X) \equiv 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\neg (\neg X) \equiv 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615" cy="16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(4)</w:t>
            </w:r>
          </w:p>
        </w:tc>
      </w:tr>
    </w:tbl>
    <w:p w:rsidR="00E730FA" w:rsidRPr="00B72DE1" w:rsidRDefault="00E730FA" w:rsidP="00F41274">
      <w:pPr>
        <w:numPr>
          <w:ilvl w:val="0"/>
          <w:numId w:val="30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Законы де Моргана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20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0"/>
        </w:rPr>
        <w:t>(внесение отрицания внутрь скобок):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3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1E9E76B5" wp14:editId="403CCE3A">
                  <wp:extent cx="1491182" cy="284672"/>
                  <wp:effectExtent l="19050" t="0" r="0" b="0"/>
                  <wp:docPr id="132" name="Рисунок 313" descr="        \begin{array}{c}        \neg (X_1 \vee X_2) \equiv (\neg X_1 \wedge \neg X_2)\\        \neg (X_1 \wedge X_2) \equiv (\neg X_1 \vee \neg X_2)        \end{array}    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        \begin{array}{c}        \neg (X_1 \vee X_2) \equiv (\neg X_1 \wedge \neg X_2)\\        \neg (X_1 \wedge X_2) \equiv (\neg X_1 \vee \neg X_2)        \end{array}    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381" cy="286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(5)</w:t>
            </w:r>
          </w:p>
        </w:tc>
      </w:tr>
    </w:tbl>
    <w:p w:rsidR="00E730FA" w:rsidRPr="00B72DE1" w:rsidRDefault="00E730FA" w:rsidP="00F41274">
      <w:pPr>
        <w:numPr>
          <w:ilvl w:val="0"/>
          <w:numId w:val="31"/>
        </w:numPr>
        <w:spacing w:after="0" w:line="240" w:lineRule="auto"/>
        <w:rPr>
          <w:rFonts w:ascii="Arial" w:hAnsi="Arial" w:cs="Arial"/>
          <w:color w:val="000000" w:themeColor="text1"/>
          <w:sz w:val="16"/>
          <w:szCs w:val="20"/>
        </w:rPr>
      </w:pPr>
      <w:r w:rsidRPr="00B72DE1">
        <w:rPr>
          <w:rStyle w:val="keyword"/>
          <w:rFonts w:ascii="Arial" w:hAnsi="Arial" w:cs="Arial"/>
          <w:color w:val="000000" w:themeColor="text1"/>
          <w:sz w:val="16"/>
          <w:szCs w:val="20"/>
        </w:rPr>
        <w:t>Законы упрощения</w:t>
      </w:r>
      <w:r w:rsidRPr="00B72DE1">
        <w:rPr>
          <w:rFonts w:ascii="Arial" w:hAnsi="Arial" w:cs="Arial"/>
          <w:color w:val="000000" w:themeColor="text1"/>
          <w:sz w:val="16"/>
          <w:szCs w:val="20"/>
        </w:rPr>
        <w:t>: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27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77C0640E" wp14:editId="2ACB56E3">
                  <wp:extent cx="1478183" cy="391938"/>
                  <wp:effectExtent l="0" t="0" r="7717" b="0"/>
                  <wp:docPr id="131" name="Рисунок 314" descr="        \begin{array}{c}        (X \wedge X) \equiv X  \hspace{20mm}  (X \vee X) \equiv X \\        (X \wedge \neg X) \equiv 0  \hspace{20mm}  (X \vee \neg X) \equiv 1 \\        (X \wedge 0) \equiv 0  \hspace{20mm}  (X \vee 0) \equiv X \\        (X \wedge 1) \equiv X  \hspace{20mm}  (X \vee 1) \equiv 1        \end{array}    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        \begin{array}{c}        (X \wedge X) \equiv X  \hspace{20mm}  (X \vee X) \equiv X \\        (X \wedge \neg X) \equiv 0  \hspace{20mm}  (X \vee \neg X) \equiv 1 \\        (X \wedge 0) \equiv 0  \hspace{20mm}  (X \vee 0) \equiv X \\        (X \wedge 1) \equiv X  \hspace{20mm}  (X \vee 1) \equiv 1        \end{array}    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620" cy="3957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(6)</w:t>
            </w:r>
          </w:p>
        </w:tc>
      </w:tr>
    </w:tbl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Некоторые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законы упрощения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имеют собственные названия: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в первой строке называются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законами идемпотентности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55D10839" wp14:editId="4F3550AB">
            <wp:extent cx="743669" cy="139411"/>
            <wp:effectExtent l="19050" t="0" r="0" b="0"/>
            <wp:docPr id="130" name="Рисунок 315" descr="(X \wedge \neg X) \equiv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(X \wedge \neg X) \equiv 0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9" cy="13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27"/>
        </w:rPr>
        <w:t>- это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 противоречия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,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27"/>
        </w:rPr>
        <w:drawing>
          <wp:inline distT="0" distB="0" distL="0" distR="0" wp14:anchorId="4B64816B" wp14:editId="69C5C2C8">
            <wp:extent cx="622216" cy="116642"/>
            <wp:effectExtent l="19050" t="0" r="6434" b="0"/>
            <wp:docPr id="129" name="Рисунок 316" descr="(X \vee \neg X) \equiv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(X \vee \neg X) \equiv 1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4" cy="1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27"/>
        </w:rPr>
        <w:t>- это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 исключенного третьего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в двух последних строках иногда называют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законами 0 и 1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.</w:t>
      </w:r>
    </w:p>
    <w:p w:rsidR="00E730FA" w:rsidRPr="00B72DE1" w:rsidRDefault="00E730FA" w:rsidP="00F41274">
      <w:pPr>
        <w:pStyle w:val="ab"/>
        <w:spacing w:before="0" w:beforeAutospacing="0" w:after="0" w:afterAutospacing="0"/>
        <w:rPr>
          <w:rFonts w:ascii="Arial" w:hAnsi="Arial" w:cs="Arial"/>
          <w:color w:val="000000" w:themeColor="text1"/>
          <w:sz w:val="16"/>
          <w:szCs w:val="27"/>
        </w:rPr>
      </w:pPr>
      <w:r w:rsidRPr="00B72DE1">
        <w:rPr>
          <w:rFonts w:ascii="Arial" w:hAnsi="Arial" w:cs="Arial"/>
          <w:color w:val="000000" w:themeColor="text1"/>
          <w:sz w:val="16"/>
          <w:szCs w:val="27"/>
        </w:rPr>
        <w:t>Следующие две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Style w:val="keyword"/>
          <w:rFonts w:ascii="Arial" w:hAnsi="Arial" w:cs="Arial"/>
          <w:color w:val="000000" w:themeColor="text1"/>
          <w:sz w:val="16"/>
          <w:szCs w:val="27"/>
        </w:rPr>
        <w:t>эквивалентности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27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27"/>
        </w:rPr>
        <w:t>позволяют выразить импликацию и сложение по модулю 2 через дизъюнкцию, конъюнкцию и отрицание.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0"/>
        <w:gridCol w:w="405"/>
        <w:gridCol w:w="105"/>
        <w:gridCol w:w="330"/>
      </w:tblGrid>
      <w:tr w:rsidR="00E730FA" w:rsidRPr="00B72DE1" w:rsidTr="00E730FA">
        <w:trPr>
          <w:gridAfter w:val="2"/>
          <w:wAfter w:w="390" w:type="dxa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drawing>
                <wp:inline distT="0" distB="0" distL="0" distR="0" wp14:anchorId="62CE557C" wp14:editId="20B2664B">
                  <wp:extent cx="1194735" cy="125195"/>
                  <wp:effectExtent l="19050" t="0" r="5415" b="0"/>
                  <wp:docPr id="128" name="Рисунок 317" descr="(X_1 \rightarrow X_2) \equiv (\neg X_1 \vee X_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(X_1 \rightarrow X_2) \equiv (\neg X_1 \vee X_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539" cy="125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(7)</w:t>
            </w:r>
          </w:p>
        </w:tc>
      </w:tr>
      <w:tr w:rsidR="00E730FA" w:rsidRPr="00B72DE1" w:rsidTr="00E730FA">
        <w:trPr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20"/>
                <w:lang w:eastAsia="ru-RU"/>
              </w:rPr>
              <w:lastRenderedPageBreak/>
              <w:drawing>
                <wp:inline distT="0" distB="0" distL="0" distR="0" wp14:anchorId="770B0277" wp14:editId="7C6A8A69">
                  <wp:extent cx="1846478" cy="123074"/>
                  <wp:effectExtent l="19050" t="0" r="1372" b="0"/>
                  <wp:docPr id="127" name="Рисунок 318" descr="(X_1 + X_2) \equiv (( X_1 \wedge \neg X_2)\vee (\neg X_1\wedge X_2)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(X_1 + X_2) \equiv (( X_1 \wedge \neg X_2)\vee (\neg X_1\wedge X_2)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134" cy="127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/>
              <w:jc w:val="right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20"/>
              </w:rPr>
              <w:t>(8)</w:t>
            </w:r>
          </w:p>
        </w:tc>
      </w:tr>
      <w:tr w:rsidR="00E730FA" w:rsidRPr="00B72DE1" w:rsidTr="00E730FA">
        <w:trPr>
          <w:tblCellSpacing w:w="15" w:type="dxa"/>
        </w:trPr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4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4"/>
              </w:rPr>
            </w:pPr>
          </w:p>
        </w:tc>
        <w:tc>
          <w:tcPr>
            <w:tcW w:w="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E730FA" w:rsidRPr="00B72DE1" w:rsidRDefault="00E730FA" w:rsidP="00F41274">
            <w:pPr>
              <w:spacing w:after="0"/>
              <w:rPr>
                <w:rFonts w:ascii="Arial" w:hAnsi="Arial" w:cs="Arial"/>
                <w:color w:val="000000" w:themeColor="text1"/>
                <w:sz w:val="16"/>
                <w:szCs w:val="24"/>
              </w:rPr>
            </w:pPr>
          </w:p>
        </w:tc>
      </w:tr>
    </w:tbl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Из определения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эквивалентности формул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непосредственно следует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7"/>
          <w:lang w:eastAsia="ru-RU"/>
        </w:rPr>
        <w:t>Принцип замены эквивалентных подформул:</w:t>
      </w:r>
    </w:p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пусть формула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1E4CCFAA" wp14:editId="03C7676E">
            <wp:extent cx="77470" cy="172720"/>
            <wp:effectExtent l="19050" t="0" r="0" b="0"/>
            <wp:docPr id="176" name="Рисунок 333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lpha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является подформулой формулы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, формула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13D7A30E" wp14:editId="52971D7C">
            <wp:extent cx="77470" cy="172720"/>
            <wp:effectExtent l="19050" t="0" r="0" b="0"/>
            <wp:docPr id="175" name="Рисунок 334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alpha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'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эквивалентна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0A53103E" wp14:editId="2FA2C71B">
            <wp:extent cx="77470" cy="172720"/>
            <wp:effectExtent l="19050" t="0" r="0" b="0"/>
            <wp:docPr id="174" name="Рисунок 335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alpha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и формула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Φ'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получена из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посредством замены некоторого вхождения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12BD3393" wp14:editId="7F703CEE">
            <wp:extent cx="77470" cy="172720"/>
            <wp:effectExtent l="19050" t="0" r="0" b="0"/>
            <wp:docPr id="173" name="Рисунок 336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alpha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0FDE6EF3" wp14:editId="635316C0">
            <wp:extent cx="77470" cy="172720"/>
            <wp:effectExtent l="19050" t="0" r="0" b="0"/>
            <wp:docPr id="172" name="Рисунок 337" descr="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alpha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'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 Тогда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Φ'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эквивалентна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, т.е.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Φ'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059C9F9E" wp14:editId="64A41809">
            <wp:extent cx="77470" cy="172720"/>
            <wp:effectExtent l="19050" t="0" r="0" b="0"/>
            <wp:docPr id="164" name="Рисунок 338" descr="eq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equiv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Φ.</w:t>
      </w:r>
    </w:p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Применяя этот принцип и используя основные тождества, можно находить для заданной формулы другие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эквивалентные ей формулы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 Часто это может приводить к существенному упрощению исходной формулы. Например, если в формуле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((X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063AEE7C" wp14:editId="1DDBBD07">
            <wp:extent cx="86360" cy="112395"/>
            <wp:effectExtent l="19050" t="0" r="8890" b="0"/>
            <wp:docPr id="163" name="Рисунок 339" descr="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nd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0)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11EF6EF1" wp14:editId="297FCC46">
            <wp:extent cx="86360" cy="112395"/>
            <wp:effectExtent l="19050" t="0" r="8890" b="0"/>
            <wp:docPr id="160" name="Рисунок 340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or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Y)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заменим на основании тождеств (6) подформулу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(X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26CC602A" wp14:editId="0991F0B8">
            <wp:extent cx="86360" cy="112395"/>
            <wp:effectExtent l="19050" t="0" r="8890" b="0"/>
            <wp:docPr id="159" name="Рисунок 341" descr="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and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0)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0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, то получим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эквивалентную формулу (0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3ECC84EE" wp14:editId="4714803E">
            <wp:extent cx="86360" cy="112395"/>
            <wp:effectExtent l="19050" t="0" r="8890" b="0"/>
            <wp:docPr id="158" name="Рисунок 342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or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Y)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 По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закону коммутативности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(2) эта формула эквивалентна формуле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(Y </w:t>
      </w: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7"/>
          <w:lang w:eastAsia="ru-RU"/>
        </w:rPr>
        <w:drawing>
          <wp:inline distT="0" distB="0" distL="0" distR="0" wp14:anchorId="7888A5EF" wp14:editId="2D52B2BE">
            <wp:extent cx="86360" cy="112395"/>
            <wp:effectExtent l="19050" t="0" r="8890" b="0"/>
            <wp:docPr id="157" name="Рисунок 343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or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0)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, которая, в свою очередь, по одному из тождеств группы (6) эквивалентна формуле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Y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 Эту цепочку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эквивалентных преобразований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можно записать также следующим образом:</w:t>
      </w:r>
    </w:p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</w:pP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0"/>
          <w:lang w:eastAsia="ru-RU"/>
        </w:rPr>
        <w:drawing>
          <wp:inline distT="0" distB="0" distL="0" distR="0" wp14:anchorId="589FF2AC" wp14:editId="0B2D8D8D">
            <wp:extent cx="2065895" cy="202917"/>
            <wp:effectExtent l="19050" t="0" r="0" b="0"/>
            <wp:docPr id="156" name="Рисунок 344" descr="((X \wedge 0)\vee Y) \underset{(6)}{\equiv}(0 \vee Y)\underset{(2)}{\equiv}(Y \vee 0)\underset{(6)}{\equiv}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((X \wedge 0)\vee Y) \underset{(6)}{\equiv}(0 \vee Y)\underset{(2)}{\equiv}(Y \vee 0)\underset{(6)}{\equiv} Y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73" cy="20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В этой цепочке вспомогательные номера под знаками эквивалентности указывают, с помощью какой группы основных тождеств эта эквивалентность получается.</w:t>
      </w:r>
    </w:p>
    <w:p w:rsidR="00E730FA" w:rsidRPr="00B72DE1" w:rsidRDefault="00E730FA" w:rsidP="00F41274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Выведем еще несколько важных логических тождеств, позволяющих проводить упрощения сложных формул. Их называют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законами поглощения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</w:t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4"/>
        <w:gridCol w:w="8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  <w:r w:rsidRPr="00B72DE1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D9BFE43" wp14:editId="14763858">
                  <wp:extent cx="990241" cy="159495"/>
                  <wp:effectExtent l="19050" t="0" r="0" b="0"/>
                  <wp:docPr id="155" name="Рисунок 345" descr="X \vee (X \wedge \Phi){\equiv}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X \vee (X \wedge \Phi){\equiv}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553" cy="159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F41274">
            <w:pPr>
              <w:pStyle w:val="a5"/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</w:p>
        </w:tc>
      </w:tr>
    </w:tbl>
    <w:p w:rsidR="00E730FA" w:rsidRPr="00B72DE1" w:rsidRDefault="00E730FA" w:rsidP="00E730FA">
      <w:pPr>
        <w:spacing w:before="120" w:after="12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Действительно,</w:t>
      </w:r>
    </w:p>
    <w:p w:rsidR="00E730FA" w:rsidRPr="00B72DE1" w:rsidRDefault="00E730FA" w:rsidP="00E730FA">
      <w:pPr>
        <w:spacing w:before="120" w:after="120" w:line="240" w:lineRule="auto"/>
        <w:ind w:left="360"/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</w:pP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0"/>
          <w:lang w:eastAsia="ru-RU"/>
        </w:rPr>
        <w:drawing>
          <wp:inline distT="0" distB="0" distL="0" distR="0" wp14:anchorId="165C3FF1" wp14:editId="6C0DCE53">
            <wp:extent cx="3175000" cy="191411"/>
            <wp:effectExtent l="19050" t="0" r="6350" b="0"/>
            <wp:docPr id="154" name="Рисунок 346" descr="        X \vee (X \wedge \Phi) \underset{(6)}{\equiv} (X \wedge 1) \vee(X \wedge \Phi)        \underset{(3)}{\equiv} X \wedge (1 \vee \Phi) \underset{(2,6)}{\equiv} X \wedge 1 \underset{(6)}{\equiv}X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        X \vee (X \wedge \Phi) \underset{(6)}{\equiv} (X \wedge 1) \vee(X \wedge \Phi)        \underset{(3)}{\equiv} X \wedge (1 \vee \Phi) \underset{(2,6)}{\equiv} X \wedge 1 \underset{(6)}{\equiv}X      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91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7"/>
        <w:gridCol w:w="8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E730FA">
            <w:pPr>
              <w:spacing w:before="120" w:after="120" w:line="240" w:lineRule="auto"/>
              <w:ind w:left="360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  <w:r w:rsidRPr="00B72DE1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8B134D2" wp14:editId="71444111">
                  <wp:extent cx="1430080" cy="164214"/>
                  <wp:effectExtent l="0" t="0" r="0" b="0"/>
                  <wp:docPr id="153" name="Рисунок 347" descr="(X \wedge \Phi) \vee (\neg X \wedge \Phi) {\equiv} \Ph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(X \wedge \Phi) \vee (\neg X \wedge \Phi) {\equiv} \Ph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642" cy="164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E730FA">
            <w:pPr>
              <w:pStyle w:val="a5"/>
              <w:spacing w:before="120" w:after="12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</w:p>
        </w:tc>
      </w:tr>
    </w:tbl>
    <w:p w:rsidR="00E730FA" w:rsidRPr="00B72DE1" w:rsidRDefault="00E730FA" w:rsidP="00E730FA">
      <w:pPr>
        <w:spacing w:before="120" w:after="120" w:line="240" w:lineRule="auto"/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  <w:t>Действительно,</w:t>
      </w:r>
    </w:p>
    <w:p w:rsidR="00E730FA" w:rsidRPr="00B72DE1" w:rsidRDefault="00E730FA" w:rsidP="00E730FA">
      <w:pPr>
        <w:spacing w:before="120" w:after="120" w:line="240" w:lineRule="auto"/>
        <w:ind w:left="360"/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</w:pPr>
      <w:r w:rsidRPr="00B72DE1">
        <w:rPr>
          <w:rFonts w:ascii="Arial" w:eastAsia="Times New Roman" w:hAnsi="Arial" w:cs="Arial"/>
          <w:noProof/>
          <w:color w:val="000000" w:themeColor="text1"/>
          <w:sz w:val="16"/>
          <w:szCs w:val="20"/>
          <w:lang w:eastAsia="ru-RU"/>
        </w:rPr>
        <w:drawing>
          <wp:inline distT="0" distB="0" distL="0" distR="0" wp14:anchorId="62810EC7" wp14:editId="0C20CDD3">
            <wp:extent cx="2497335" cy="191916"/>
            <wp:effectExtent l="19050" t="0" r="0" b="0"/>
            <wp:docPr id="152" name="Рисунок 348" descr="        (X \wedge \Phi) \vee (\neg X \wedge \Phi) \underset{(3)}{\equiv}        (X \vee \neg X) \wedge \Phi \underset{(6)}{\equiv} 1 \wedge \Phi        \underset{(6)}{\equiv} \P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        (X \wedge \Phi) \vee (\neg X \wedge \Phi) \underset{(3)}{\equiv}        (X \vee \neg X) \wedge \Phi \underset{(6)}{\equiv} 1 \wedge \Phi        \underset{(6)}{\equiv} \Phi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02" cy="19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81"/>
      </w:tblGrid>
      <w:tr w:rsidR="00E730FA" w:rsidRPr="00B72DE1" w:rsidTr="00E730F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E730FA">
            <w:pPr>
              <w:spacing w:before="120" w:after="12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  <w:r w:rsidRPr="00B72DE1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184CFD9" wp14:editId="3F269A83">
                  <wp:extent cx="2631057" cy="114378"/>
                  <wp:effectExtent l="19050" t="0" r="0" b="0"/>
                  <wp:docPr id="151" name="Рисунок 349" descr="(X_1 \wedge  X_2) \vee (\neg X_1 \wedge X_3) \vee ( X_2        \wedge  X_3) {\equiv} (X_1 \wedge X_2) \vee (\neg X_1 \wedge X_3)    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(X_1 \wedge  X_2) \vee (\neg X_1 \wedge X_3) \vee ( X_2        \wedge  X_3) {\equiv} (X_1 \wedge X_2) \vee (\neg X_1 \wedge X_3)    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103" cy="11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730FA" w:rsidRPr="00B72DE1" w:rsidRDefault="00E730FA" w:rsidP="00E730FA">
            <w:pPr>
              <w:pStyle w:val="a5"/>
              <w:spacing w:before="120" w:after="12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0"/>
                <w:lang w:eastAsia="ru-RU"/>
              </w:rPr>
            </w:pPr>
          </w:p>
        </w:tc>
      </w:tr>
    </w:tbl>
    <w:p w:rsidR="00E730FA" w:rsidRPr="00B72DE1" w:rsidRDefault="00E730FA" w:rsidP="00E730FA">
      <w:pPr>
        <w:spacing w:before="120" w:after="120" w:line="240" w:lineRule="auto"/>
        <w:ind w:left="720"/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0"/>
          <w:lang w:eastAsia="ru-RU"/>
        </w:rPr>
        <w:t>Действительно,</w:t>
      </w:r>
    </w:p>
    <w:p w:rsidR="00E730FA" w:rsidRPr="00B72DE1" w:rsidRDefault="00E730FA" w:rsidP="00E730FA">
      <w:pPr>
        <w:spacing w:before="120" w:after="12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B72DE1"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 wp14:anchorId="470275E5" wp14:editId="4471B805">
            <wp:extent cx="2777205" cy="948905"/>
            <wp:effectExtent l="19050" t="0" r="4095" b="0"/>
            <wp:docPr id="139" name="Рисунок 350" descr="(X_1 \wedge  X_2) \vee (\neg X_1 \wedge X_3) \vee ( X_2 \wedge  X_3)\underset{(2,6)}{\equiv} \\        (X_1 \wedge  X_2) \vee (\neg X_1 \wedge X_3) \vee (X_1 \vee \neg X_1)\wedge ( X_2 \wedge  X_3)\underset{(3,2)}{\equiv}\\        ((X_1 \wedge  X_2) \vee (X_1 \wedge X_2 \wedge X_3)) \vee ((\neg X_1 \wedge X_2 )\vee (\neg X_1 \wedge  X_2 \wedge X_3)) \underset{(3)}{\equiv}\\       ((X_1 \wedge  X_2) \wedge (1 \vee X_3)) \vee ((\neg X_1 \wedge X_2 ) \wedge (1 \vee X_3)) \underset{(6)}{\equiv}\\       ((X_1 \wedge  X_2) \wedge 1) \vee ((\neg X_1 \wedge X_2 ) \wedge 1 ) \underset{(6)}{\equiv}\\       (X_1 \wedge X_2) \vee (\neg X_1 \wedge X_3)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(X_1 \wedge  X_2) \vee (\neg X_1 \wedge X_3) \vee ( X_2 \wedge  X_3)\underset{(2,6)}{\equiv} \\        (X_1 \wedge  X_2) \vee (\neg X_1 \wedge X_3) \vee (X_1 \vee \neg X_1)\wedge ( X_2 \wedge  X_3)\underset{(3,2)}{\equiv}\\        ((X_1 \wedge  X_2) \vee (X_1 \wedge X_2 \wedge X_3)) \vee ((\neg X_1 \wedge X_2 )\vee (\neg X_1 \wedge  X_2 \wedge X_3)) \underset{(3)}{\equiv}\\       ((X_1 \wedge  X_2) \wedge (1 \vee X_3)) \vee ((\neg X_1 \wedge X_2 ) \wedge (1 \vee X_3)) \underset{(6)}{\equiv}\\       ((X_1 \wedge  X_2) \wedge 1) \vee ((\neg X_1 \wedge X_2 ) \wedge 1 ) \underset{(6)}{\equiv}\\       (X_1 \wedge X_2) \vee (\neg X_1 \wedge X_3)       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75" cy="95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F0" w:rsidRPr="00B72DE1" w:rsidRDefault="00E730FA" w:rsidP="000469F0">
      <w:pPr>
        <w:pStyle w:val="a5"/>
        <w:numPr>
          <w:ilvl w:val="0"/>
          <w:numId w:val="8"/>
        </w:numPr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Алгебра булевых функций (алгебра Буля). Функ</w:t>
      </w:r>
      <w:r w:rsidRPr="00B72DE1">
        <w:rPr>
          <w:rFonts w:ascii="Calibri" w:hAnsi="Calibri" w:cs="Times New Roman"/>
          <w:b/>
          <w:color w:val="000000" w:themeColor="text1"/>
          <w:spacing w:val="-8"/>
          <w:sz w:val="28"/>
          <w:szCs w:val="26"/>
        </w:rPr>
        <w:t>ц</w:t>
      </w:r>
      <w:r w:rsidRPr="00B72DE1">
        <w:rPr>
          <w:rFonts w:ascii="Calibri" w:hAnsi="Calibri" w:cs="Times New Roman"/>
          <w:b/>
          <w:color w:val="000000" w:themeColor="text1"/>
          <w:spacing w:val="-3"/>
          <w:sz w:val="28"/>
          <w:szCs w:val="26"/>
        </w:rPr>
        <w:t>и</w:t>
      </w:r>
      <w:r w:rsidRPr="00B72DE1">
        <w:rPr>
          <w:rFonts w:ascii="Calibri" w:hAnsi="Calibri" w:cs="Times New Roman"/>
          <w:b/>
          <w:color w:val="000000" w:themeColor="text1"/>
          <w:spacing w:val="-4"/>
          <w:sz w:val="28"/>
          <w:szCs w:val="26"/>
        </w:rPr>
        <w:t>о</w:t>
      </w:r>
      <w:r w:rsidRPr="00B72DE1">
        <w:rPr>
          <w:rFonts w:ascii="Calibri" w:hAnsi="Calibri" w:cs="Times New Roman"/>
          <w:b/>
          <w:color w:val="000000" w:themeColor="text1"/>
          <w:spacing w:val="-2"/>
          <w:sz w:val="28"/>
          <w:szCs w:val="26"/>
        </w:rPr>
        <w:t>н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ал</w:t>
      </w:r>
      <w:r w:rsidRPr="00B72DE1">
        <w:rPr>
          <w:rFonts w:ascii="Calibri" w:hAnsi="Calibri" w:cs="Times New Roman"/>
          <w:b/>
          <w:color w:val="000000" w:themeColor="text1"/>
          <w:spacing w:val="-4"/>
          <w:sz w:val="28"/>
          <w:szCs w:val="26"/>
        </w:rPr>
        <w:t>ь</w:t>
      </w:r>
      <w:r w:rsidRPr="00B72DE1">
        <w:rPr>
          <w:rFonts w:ascii="Calibri" w:hAnsi="Calibri" w:cs="Times New Roman"/>
          <w:b/>
          <w:color w:val="000000" w:themeColor="text1"/>
          <w:spacing w:val="-2"/>
          <w:sz w:val="28"/>
          <w:szCs w:val="26"/>
        </w:rPr>
        <w:t>н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 xml:space="preserve">ая </w:t>
      </w:r>
      <w:r w:rsidRPr="00B72DE1">
        <w:rPr>
          <w:rFonts w:ascii="Calibri" w:hAnsi="Calibri" w:cs="Times New Roman"/>
          <w:b/>
          <w:color w:val="000000" w:themeColor="text1"/>
          <w:spacing w:val="-3"/>
          <w:sz w:val="28"/>
          <w:szCs w:val="26"/>
        </w:rPr>
        <w:t>п</w:t>
      </w:r>
      <w:r w:rsidRPr="00B72DE1">
        <w:rPr>
          <w:rFonts w:ascii="Calibri" w:hAnsi="Calibri" w:cs="Times New Roman"/>
          <w:b/>
          <w:color w:val="000000" w:themeColor="text1"/>
          <w:spacing w:val="-4"/>
          <w:sz w:val="28"/>
          <w:szCs w:val="26"/>
        </w:rPr>
        <w:t>о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л</w:t>
      </w:r>
      <w:r w:rsidRPr="00B72DE1">
        <w:rPr>
          <w:rFonts w:ascii="Calibri" w:hAnsi="Calibri" w:cs="Times New Roman"/>
          <w:b/>
          <w:color w:val="000000" w:themeColor="text1"/>
          <w:spacing w:val="-2"/>
          <w:sz w:val="28"/>
          <w:szCs w:val="26"/>
        </w:rPr>
        <w:t>н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о</w:t>
      </w:r>
      <w:r w:rsidRPr="00B72DE1">
        <w:rPr>
          <w:rFonts w:ascii="Calibri" w:hAnsi="Calibri" w:cs="Times New Roman"/>
          <w:b/>
          <w:color w:val="000000" w:themeColor="text1"/>
          <w:spacing w:val="-4"/>
          <w:sz w:val="28"/>
          <w:szCs w:val="26"/>
        </w:rPr>
        <w:t>т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 xml:space="preserve">а </w:t>
      </w:r>
      <w:r w:rsidRPr="00B72DE1">
        <w:rPr>
          <w:rFonts w:ascii="Calibri" w:hAnsi="Calibri" w:cs="Times New Roman"/>
          <w:b/>
          <w:color w:val="000000" w:themeColor="text1"/>
          <w:spacing w:val="-9"/>
          <w:sz w:val="28"/>
          <w:szCs w:val="26"/>
        </w:rPr>
        <w:t>б</w:t>
      </w:r>
      <w:r w:rsidRPr="00B72DE1">
        <w:rPr>
          <w:rFonts w:ascii="Calibri" w:hAnsi="Calibri" w:cs="Times New Roman"/>
          <w:b/>
          <w:color w:val="000000" w:themeColor="text1"/>
          <w:spacing w:val="-12"/>
          <w:sz w:val="28"/>
          <w:szCs w:val="26"/>
        </w:rPr>
        <w:t>у</w:t>
      </w:r>
      <w:r w:rsidRPr="00B72DE1">
        <w:rPr>
          <w:rFonts w:ascii="Calibri" w:hAnsi="Calibri" w:cs="Times New Roman"/>
          <w:b/>
          <w:color w:val="000000" w:themeColor="text1"/>
          <w:spacing w:val="-5"/>
          <w:sz w:val="28"/>
          <w:szCs w:val="26"/>
        </w:rPr>
        <w:t>л</w:t>
      </w:r>
      <w:r w:rsidRPr="00B72DE1">
        <w:rPr>
          <w:rFonts w:ascii="Calibri" w:hAnsi="Calibri" w:cs="Times New Roman"/>
          <w:b/>
          <w:color w:val="000000" w:themeColor="text1"/>
          <w:spacing w:val="-4"/>
          <w:sz w:val="28"/>
          <w:szCs w:val="26"/>
        </w:rPr>
        <w:t>е</w:t>
      </w:r>
      <w:r w:rsidRPr="00B72DE1">
        <w:rPr>
          <w:rFonts w:ascii="Calibri" w:hAnsi="Calibri" w:cs="Times New Roman"/>
          <w:b/>
          <w:color w:val="000000" w:themeColor="text1"/>
          <w:spacing w:val="-5"/>
          <w:sz w:val="28"/>
          <w:szCs w:val="26"/>
        </w:rPr>
        <w:t>в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 xml:space="preserve">ых </w:t>
      </w:r>
      <w:r w:rsidRPr="00B72DE1">
        <w:rPr>
          <w:rFonts w:ascii="Calibri" w:hAnsi="Calibri" w:cs="Times New Roman"/>
          <w:b/>
          <w:color w:val="000000" w:themeColor="text1"/>
          <w:spacing w:val="-3"/>
          <w:sz w:val="28"/>
          <w:szCs w:val="26"/>
        </w:rPr>
        <w:t>ф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унк</w:t>
      </w:r>
      <w:r w:rsidRPr="00B72DE1">
        <w:rPr>
          <w:rFonts w:ascii="Calibri" w:hAnsi="Calibri" w:cs="Times New Roman"/>
          <w:b/>
          <w:color w:val="000000" w:themeColor="text1"/>
          <w:spacing w:val="-8"/>
          <w:sz w:val="28"/>
          <w:szCs w:val="26"/>
        </w:rPr>
        <w:t>ц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</w:rPr>
        <w:t>ий.</w:t>
      </w:r>
    </w:p>
    <w:p w:rsidR="0029486C" w:rsidRPr="00B72DE1" w:rsidRDefault="0029486C" w:rsidP="000469F0">
      <w:pPr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Булевой алгеброй</w:t>
      </w:r>
      <w:hyperlink r:id="rId267" w:anchor="cite_note-1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[1]</w:t>
        </w:r>
      </w:hyperlink>
      <w:hyperlink r:id="rId268" w:anchor="cite_note-2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[2]</w:t>
        </w:r>
      </w:hyperlink>
      <w:hyperlink r:id="rId269" w:anchor="cite_note-3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[3]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называется непустое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0" w:tooltip="Множество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множество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A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 двумя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1" w:tooltip="Бинарная операция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бинарными операциями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59AD6BE2" wp14:editId="6D10B5A9">
            <wp:extent cx="112395" cy="120650"/>
            <wp:effectExtent l="19050" t="0" r="1905" b="0"/>
            <wp:docPr id="369" name="Рисунок 369" descr="\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\land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(аналог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3" w:tooltip="Конъюнкция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конъюнкции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),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3515F833" wp14:editId="26DF9445">
            <wp:extent cx="112395" cy="120650"/>
            <wp:effectExtent l="19050" t="0" r="1905" b="0"/>
            <wp:docPr id="370" name="Рисунок 370" descr="\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\lor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(аналог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5" w:tooltip="Дизъюнкция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дизъюнкции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),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6" w:tooltip="Унарная операция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унарной операцией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6A47E970" wp14:editId="63D36DBD">
            <wp:extent cx="112395" cy="60325"/>
            <wp:effectExtent l="19050" t="0" r="1905" b="0"/>
            <wp:docPr id="371" name="Рисунок 371" descr="\l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\lnot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6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(аналог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8" w:tooltip="Отрицание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отрицания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) и двумя выделенными элементами: 0 (или Ложь) и 1 (или Истина) такими, что для всех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a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b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c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из множества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A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верны следующие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279" w:tooltip="Аксиома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аксиомы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:</w:t>
      </w:r>
    </w:p>
    <w:tbl>
      <w:tblPr>
        <w:tblW w:w="0" w:type="auto"/>
        <w:tblCellSpacing w:w="15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993"/>
        <w:gridCol w:w="3331"/>
        <w:gridCol w:w="1666"/>
      </w:tblGrid>
      <w:tr w:rsidR="0029486C" w:rsidRPr="00B72DE1" w:rsidTr="0049016D">
        <w:trPr>
          <w:trHeight w:val="535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4125D5C2" wp14:editId="6386551B">
                  <wp:extent cx="1457864" cy="151517"/>
                  <wp:effectExtent l="19050" t="0" r="8986" b="0"/>
                  <wp:docPr id="372" name="Рисунок 372" descr=" a \lor (b \lor c) = (a \lor b) \lor c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 a \lor (b \lor c) = (a \lor b) \lor c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811" cy="151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337BE0A6" wp14:editId="3266131A">
                  <wp:extent cx="1257659" cy="130710"/>
                  <wp:effectExtent l="19050" t="0" r="0" b="0"/>
                  <wp:docPr id="373" name="Рисунок 373" descr=" a \land (b \land c) = (a \land b) \land c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 descr=" a \land (b \land c) = (a \land b) \land c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35" cy="1308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6D39D6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hyperlink r:id="rId282" w:tooltip="Ассоциативность (математика)" w:history="1">
              <w:r w:rsidR="0029486C" w:rsidRPr="00B72DE1">
                <w:rPr>
                  <w:rStyle w:val="a6"/>
                  <w:rFonts w:ascii="Arial" w:hAnsi="Arial" w:cs="Arial"/>
                  <w:color w:val="000000" w:themeColor="text1"/>
                  <w:sz w:val="16"/>
                  <w:szCs w:val="19"/>
                  <w:u w:val="none"/>
                </w:rPr>
                <w:t>ассоциативность</w:t>
              </w:r>
            </w:hyperlink>
          </w:p>
        </w:tc>
      </w:tr>
      <w:tr w:rsidR="0029486C" w:rsidRPr="00B72DE1" w:rsidTr="0049016D">
        <w:trPr>
          <w:trHeight w:val="253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10F79B46" wp14:editId="060C8335">
                  <wp:extent cx="879894" cy="126797"/>
                  <wp:effectExtent l="19050" t="0" r="0" b="0"/>
                  <wp:docPr id="374" name="Рисунок 374" descr=" a \lor b = b \lor 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 a \lor b = b \lor 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440" cy="12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29123344" wp14:editId="3A457538">
                  <wp:extent cx="770291" cy="111003"/>
                  <wp:effectExtent l="19050" t="0" r="0" b="0"/>
                  <wp:docPr id="375" name="Рисунок 375" descr=" a \land b = b \land 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 a \land b = b \land 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9" cy="110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6D39D6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hyperlink r:id="rId285" w:tooltip="Коммутативность" w:history="1">
              <w:r w:rsidR="0029486C" w:rsidRPr="00B72DE1">
                <w:rPr>
                  <w:rStyle w:val="a6"/>
                  <w:rFonts w:ascii="Arial" w:hAnsi="Arial" w:cs="Arial"/>
                  <w:color w:val="000000" w:themeColor="text1"/>
                  <w:sz w:val="16"/>
                  <w:szCs w:val="19"/>
                  <w:u w:val="none"/>
                </w:rPr>
                <w:t>коммутативность</w:t>
              </w:r>
            </w:hyperlink>
          </w:p>
        </w:tc>
      </w:tr>
      <w:tr w:rsidR="0029486C" w:rsidRPr="00B72DE1" w:rsidTr="0029486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15AEC40E" wp14:editId="6CA41756">
                  <wp:extent cx="955735" cy="159035"/>
                  <wp:effectExtent l="19050" t="0" r="0" b="0"/>
                  <wp:docPr id="376" name="Рисунок 376" descr=" a \lor (a \land b) = 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 a \lor (a \land b) = 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048" cy="159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6E203EAB" wp14:editId="66110CD9">
                  <wp:extent cx="1009290" cy="167945"/>
                  <wp:effectExtent l="19050" t="0" r="360" b="0"/>
                  <wp:docPr id="377" name="Рисунок 377" descr=" a \land (a \lor b) = 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 a \land (a \lor b) = 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734" cy="168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законы поглощения</w:t>
            </w:r>
          </w:p>
        </w:tc>
      </w:tr>
      <w:tr w:rsidR="0029486C" w:rsidRPr="00B72DE1" w:rsidTr="0029486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3726BBDF" wp14:editId="64022816">
                  <wp:extent cx="1757992" cy="148966"/>
                  <wp:effectExtent l="19050" t="0" r="0" b="0"/>
                  <wp:docPr id="378" name="Рисунок 378" descr=" a \lor (b \land c) = (a \lor b) \land (a \lor c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 a \lor (b \land c) = (a \lor b) \land (a \lor c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911" cy="148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41C8B82C" wp14:editId="4C4E4434">
                  <wp:extent cx="1982278" cy="167972"/>
                  <wp:effectExtent l="19050" t="0" r="0" b="0"/>
                  <wp:docPr id="379" name="Рисунок 379" descr=" a \land (b \lor c) = (a \land b) \lor (a \land c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 a \land (b \lor c) = (a \land b) \lor (a \land c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060" cy="167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469F0" w:rsidRPr="00B72DE1" w:rsidRDefault="006D39D6">
            <w:pPr>
              <w:spacing w:line="304" w:lineRule="atLeast"/>
              <w:rPr>
                <w:color w:val="000000" w:themeColor="text1"/>
              </w:rPr>
            </w:pPr>
            <w:hyperlink r:id="rId290" w:tooltip="Дистрибутивность" w:history="1">
              <w:r w:rsidR="0029486C" w:rsidRPr="00B72DE1">
                <w:rPr>
                  <w:rStyle w:val="a6"/>
                  <w:rFonts w:ascii="Arial" w:hAnsi="Arial" w:cs="Arial"/>
                  <w:color w:val="000000" w:themeColor="text1"/>
                  <w:sz w:val="16"/>
                  <w:szCs w:val="19"/>
                  <w:u w:val="none"/>
                </w:rPr>
                <w:t>дистрибутивность</w:t>
              </w:r>
            </w:hyperlink>
          </w:p>
        </w:tc>
      </w:tr>
      <w:tr w:rsidR="0029486C" w:rsidRPr="00B72DE1" w:rsidTr="0029486C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719B5F05" wp14:editId="709944BD">
                  <wp:extent cx="584799" cy="99476"/>
                  <wp:effectExtent l="19050" t="0" r="5751" b="0"/>
                  <wp:docPr id="380" name="Рисунок 380" descr=" a \lor \lnot a = 1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 a \lor \lnot a = 1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808" cy="99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42EF05AA" wp14:editId="66B92019">
                  <wp:extent cx="481282" cy="81867"/>
                  <wp:effectExtent l="19050" t="0" r="0" b="0"/>
                  <wp:docPr id="381" name="Рисунок 381" descr=" a \land \lnot a = 0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 a \land \lnot a = 0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113" cy="8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486C" w:rsidRPr="00B72DE1" w:rsidRDefault="0029486C">
            <w:pPr>
              <w:spacing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дополнительность</w:t>
            </w:r>
          </w:p>
        </w:tc>
      </w:tr>
    </w:tbl>
    <w:p w:rsidR="0029486C" w:rsidRPr="00B72DE1" w:rsidRDefault="0029486C" w:rsidP="0029486C">
      <w:pPr>
        <w:spacing w:after="0" w:line="240" w:lineRule="auto"/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Функциональная полнота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множества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3" w:tooltip="Логическая опера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логических операций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4" w:tooltip="Булева функ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булевых функций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— это возможность выразить все возможные значения таблиц истинности с помощью формул из элементов этого множества.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5" w:tooltip="Математическая логик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Математическая логика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обычно использует такой набор операций: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6" w:tooltip="Конъюнк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конъюнкция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(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67115B03" wp14:editId="1FDD6C91">
            <wp:extent cx="112395" cy="120650"/>
            <wp:effectExtent l="19050" t="0" r="1905" b="0"/>
            <wp:docPr id="395" name="Рисунок 395" descr="\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\land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),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7" w:tooltip="Дизъюнк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дизъюнкция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(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0C9AAE6D" wp14:editId="25224478">
            <wp:extent cx="112395" cy="120650"/>
            <wp:effectExtent l="19050" t="0" r="1905" b="0"/>
            <wp:docPr id="396" name="Рисунок 396" descr="\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\lor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),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8" w:tooltip="Отрицание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отрицание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(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2EA98444" wp14:editId="3843E1EC">
            <wp:extent cx="112395" cy="60325"/>
            <wp:effectExtent l="19050" t="0" r="1905" b="0"/>
            <wp:docPr id="397" name="Рисунок 397" descr="\n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\ne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6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),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299" w:tooltip="Имплика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импликация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(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1F3EDD93" wp14:editId="49C704C7">
            <wp:extent cx="172720" cy="103505"/>
            <wp:effectExtent l="19050" t="0" r="0" b="0"/>
            <wp:docPr id="398" name="Рисунок 39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\to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) 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proofErr w:type="spellStart"/>
      <w:r w:rsidR="002E3DDF" w:rsidRPr="00B72DE1">
        <w:rPr>
          <w:rFonts w:ascii="Arial" w:hAnsi="Arial" w:cs="Arial"/>
          <w:color w:val="000000" w:themeColor="text1"/>
          <w:sz w:val="16"/>
        </w:rPr>
        <w:fldChar w:fldCharType="begin"/>
      </w:r>
      <w:r w:rsidRPr="00B72DE1">
        <w:rPr>
          <w:rFonts w:ascii="Arial" w:hAnsi="Arial" w:cs="Arial"/>
          <w:color w:val="000000" w:themeColor="text1"/>
          <w:sz w:val="16"/>
        </w:rPr>
        <w:instrText xml:space="preserve"> HYPERLINK "https://ru.wikipedia.org/wiki/%D0%AD%D0%BA%D0%B2%D0%B8%D0%B2%D0%B0%D0%BB%D0%B5%D0%BD%D1%86%D0%B8%D1%8F" \o "Эквиваленция" </w:instrText>
      </w:r>
      <w:r w:rsidR="002E3DDF" w:rsidRPr="00B72DE1">
        <w:rPr>
          <w:rFonts w:ascii="Arial" w:hAnsi="Arial" w:cs="Arial"/>
          <w:color w:val="000000" w:themeColor="text1"/>
          <w:sz w:val="16"/>
        </w:rPr>
        <w:fldChar w:fldCharType="separate"/>
      </w:r>
      <w:r w:rsidRPr="00B72DE1">
        <w:rPr>
          <w:rStyle w:val="a6"/>
          <w:rFonts w:ascii="Arial" w:hAnsi="Arial" w:cs="Arial"/>
          <w:color w:val="000000" w:themeColor="text1"/>
          <w:sz w:val="16"/>
          <w:szCs w:val="19"/>
          <w:u w:val="none"/>
          <w:shd w:val="clear" w:color="auto" w:fill="FFFFFF"/>
        </w:rPr>
        <w:t>эквиваленция</w:t>
      </w:r>
      <w:proofErr w:type="spellEnd"/>
      <w:r w:rsidR="002E3DDF" w:rsidRPr="00B72DE1">
        <w:rPr>
          <w:rFonts w:ascii="Arial" w:hAnsi="Arial" w:cs="Arial"/>
          <w:color w:val="000000" w:themeColor="text1"/>
          <w:sz w:val="16"/>
        </w:rPr>
        <w:fldChar w:fldCharType="end"/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(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730F1EDB" wp14:editId="261FAC39">
            <wp:extent cx="172720" cy="103505"/>
            <wp:effectExtent l="19050" t="0" r="0" b="0"/>
            <wp:docPr id="399" name="Рисунок 399" descr="\leftright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\leftrightarrow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).</w:t>
      </w:r>
    </w:p>
    <w:p w:rsidR="0029486C" w:rsidRPr="00B72DE1" w:rsidRDefault="0029486C" w:rsidP="0029486C">
      <w:pPr>
        <w:spacing w:after="0" w:line="240" w:lineRule="auto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Критерий Поста описывает необходимые и достаточные условия функциональной полноты множеств булевых функций. Был сформулирован американским математиком</w:t>
      </w:r>
      <w:r w:rsidR="008619F6" w:rsidRPr="00B72DE1">
        <w:rPr>
          <w:rFonts w:ascii="Arial" w:hAnsi="Arial" w:cs="Arial"/>
          <w:color w:val="000000" w:themeColor="text1"/>
          <w:sz w:val="16"/>
          <w:szCs w:val="19"/>
        </w:rPr>
        <w:t xml:space="preserve"> </w:t>
      </w:r>
      <w:hyperlink r:id="rId302" w:tooltip="Пост, Эмиль Леон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Эмилем Постом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03" w:tooltip="1941 год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1941 году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29486C" w:rsidRPr="00B72DE1" w:rsidRDefault="0029486C" w:rsidP="0029486C">
      <w:pPr>
        <w:spacing w:after="0" w:line="240" w:lineRule="auto"/>
        <w:rPr>
          <w:rFonts w:ascii="Arial" w:hAnsi="Arial" w:cs="Arial"/>
          <w:b/>
          <w:color w:val="000000" w:themeColor="text1"/>
          <w:sz w:val="16"/>
          <w:szCs w:val="28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9"/>
        </w:rPr>
        <w:t>Критерий:</w:t>
      </w:r>
    </w:p>
    <w:p w:rsidR="0029486C" w:rsidRPr="00B72DE1" w:rsidRDefault="0029486C" w:rsidP="0029486C">
      <w:pPr>
        <w:spacing w:after="0" w:line="240" w:lineRule="auto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Множество булевых функций является функционально полным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04" w:tooltip="Тогда и только тогд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тогда и только тогда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, когда оно не содержится полностью ни в одном из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proofErr w:type="spellStart"/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begin"/>
      </w:r>
      <w:r w:rsidRPr="00B72DE1">
        <w:rPr>
          <w:rFonts w:ascii="Arial" w:hAnsi="Arial" w:cs="Arial"/>
          <w:color w:val="000000" w:themeColor="text1"/>
          <w:sz w:val="16"/>
          <w:szCs w:val="19"/>
        </w:rPr>
        <w:instrText xml:space="preserve"> HYPERLINK "https://ru.wikipedia.org/wiki/%D0%9F%D1%80%D0%B5%D0%B4%D0%BF%D0%BE%D0%BB%D0%BD%D1%8B%D0%B5_%D0%BA%D0%BB%D0%B0%D1%81%D1%81%D1%8B" \o "Предполные классы" </w:instrText>
      </w:r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separate"/>
      </w:r>
      <w:r w:rsidRPr="00B72DE1">
        <w:rPr>
          <w:rStyle w:val="a6"/>
          <w:rFonts w:ascii="Arial" w:hAnsi="Arial" w:cs="Arial"/>
          <w:color w:val="000000" w:themeColor="text1"/>
          <w:sz w:val="16"/>
          <w:szCs w:val="19"/>
          <w:u w:val="none"/>
        </w:rPr>
        <w:t>предполных</w:t>
      </w:r>
      <w:proofErr w:type="spellEnd"/>
      <w:r w:rsidRPr="00B72DE1">
        <w:rPr>
          <w:rStyle w:val="a6"/>
          <w:rFonts w:ascii="Arial" w:hAnsi="Arial" w:cs="Arial"/>
          <w:color w:val="000000" w:themeColor="text1"/>
          <w:sz w:val="16"/>
          <w:szCs w:val="19"/>
          <w:u w:val="none"/>
        </w:rPr>
        <w:t xml:space="preserve"> классов</w:t>
      </w:r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end"/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012871" w:rsidRPr="00B72DE1" w:rsidRDefault="00012871" w:rsidP="00012871">
      <w:pPr>
        <w:pStyle w:val="a5"/>
        <w:numPr>
          <w:ilvl w:val="0"/>
          <w:numId w:val="8"/>
        </w:numPr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Нормальные формы булевых функций: ДНФ, КНФ. СДНФ и СКНФ. Приведение с СДНФ.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36"/>
          <w:lang w:eastAsia="ru-RU"/>
        </w:rPr>
        <w:lastRenderedPageBreak/>
        <w:t>Канонические формы логических формул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Всякая логическая формула определяет некоторую булевую функцию. С другой стороны, для всякой булевой функции можно записать бесконечно много формул, ее представляющих. Одна из основных задач алгебры логики — нахождение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канонически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х форм (т. е. формул, построенных по определенному правилу, канону), а также наиболее простых формул, представляющих булевы функции.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Если логическая функция выражена через дизъюнкцию, конъюнкцию и отрицание переменных, то такая форма представления называется</w:t>
      </w:r>
      <w:r w:rsidR="00477287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 xml:space="preserve"> 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нормальной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. Среди нормальных форм выделяют такие, в которых функции записываются единственным образом. Их называют</w:t>
      </w:r>
      <w:r w:rsidR="00477287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 xml:space="preserve"> 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совершенными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Особую роль в алгебре логики играют классы дизъюнктивных и конъюнктивных совершенных нормальных форм. В их основе лежат понятия элементарной дизъюнкции и элементарной конъюнкции.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Формулу называют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элементарной конъюнкцией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, если она является конъюнкцией одной или нескольких переменных, взятых с отрицанием или без отрицания. Одну переменную или ее отрицание считают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одночленной элементарной конъюнкцией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Формула называется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элементарной дизъюнкцией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, если она является дизъюнкцией (быть может, одночленной) переменных и отрицаний переменных.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36"/>
          <w:lang w:eastAsia="ru-RU"/>
        </w:rPr>
        <w:t>ДНФ И СДНФ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Формула называется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дизъюнктивной нормальной формой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(ДНФ), если она является дизъюнкцией неповторяющихся элементарных конъюнкций. ДНФ записываются в виде: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А1 v А2 v ... v Аn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, где каждое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Аn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— элементарная конъюнкция.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Формула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от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k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переменных называется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совершенной дизъюнктивной нормальной формой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(СДНФ), если: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1.А является ДНФ, в которой каждая элементарная конъюнкция есть конъюнкция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переменных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х1, х2, …, xk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, причем на i-м месте этой конъюнкции стоит либо переменная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хi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либо ее отрицание;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2. Все элементарные конъюнкции в такой ДНФ попарно различны.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Например:      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А = х1 &amp; НЕ х2 v х1 &amp; х2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Совершенная дизъюнктивная нормальная форма представляет собой формулу, построенную по строго определенным правилам с точностью до порядка следования элементарных конъюнкций (дизъюнктивных членов) в ней.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Она является примером однозначного представления булевой функции в виде формульной (алгебраической) записи.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7"/>
          <w:lang w:eastAsia="ru-RU"/>
        </w:rPr>
        <w:t>Теорема о СДНФ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Пусть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f(x1 х2, …, хn)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– булева функция от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переменных, не равная тождественно нулю. Тогда существует совершенная дизъюнктивная нормальная форма, выражающая функцию 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7"/>
          <w:lang w:eastAsia="ru-RU"/>
        </w:rPr>
        <w:t>Алгоритм построения СДНФ по таблице истинности: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1.В таблице истинности отмечаем наборы переменных, на которых значение функции f = 1.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2.Записываем для каждого отмеченного набора конъюнкцию всех переменных следующим образом: если значение некоторой переменной в этом наборе равно 1, то в конъюнкцию включаем саму переменную, в противном случае – ее отрицание.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3.Все полученные конъюнкции связываем операциями дизъюнкции.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36"/>
          <w:lang w:eastAsia="ru-RU"/>
        </w:rPr>
        <w:t>КНФ И СКНФ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 Формула называется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конъюнктивной нормальной формой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(КНФ), если она является конъюнкцией неповторяющихся элементарных дизъюнкций. КНФ записываются в виде: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А1 &amp; А2 &amp; ... &amp; Аn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, где каждое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Аn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– элементарная дизъюнкция.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Формула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А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от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переменных называется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совершенной конъюнктивной нормальной формой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(СКНФ), если: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1. А является КНФ, в которой каждая элементарная дизъюнкция есть дизъюнкция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k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переменных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x1, х2, …, хk,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причем на i-м месте этой дизъюнкции стоит либо переменная xi, либо ее отрицание;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  <w:t>2. Все элементарные дизъюнкции в такой КНФ попарно различны. </w:t>
      </w:r>
    </w:p>
    <w:p w:rsidR="000469F0" w:rsidRPr="00B72DE1" w:rsidRDefault="000469F0" w:rsidP="000469F0">
      <w:pPr>
        <w:spacing w:after="0" w:line="240" w:lineRule="auto"/>
        <w:ind w:left="142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Например: 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А = (х1 v НЕ х2) &amp; (х1 v х2)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7"/>
          <w:lang w:eastAsia="ru-RU"/>
        </w:rPr>
        <w:t>Теорема о СКНФ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 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Пусть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 f(x1 х2, …, хn)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– булева функция от </w:t>
      </w: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4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 переменных, не равная тождественно нулю. Тогда существует совершенная конъюнктивная нормальная форма, выражающая функцию f.</w:t>
      </w:r>
    </w:p>
    <w:p w:rsidR="000469F0" w:rsidRPr="00B72DE1" w:rsidRDefault="000469F0" w:rsidP="000469F0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szCs w:val="27"/>
          <w:lang w:eastAsia="ru-RU"/>
        </w:rPr>
        <w:t>Алгоритм построения СКНФ по таблице истинности:</w:t>
      </w:r>
    </w:p>
    <w:p w:rsidR="000469F0" w:rsidRPr="00B72DE1" w:rsidRDefault="000469F0" w:rsidP="000469F0">
      <w:pPr>
        <w:shd w:val="clear" w:color="auto" w:fill="FFFFFF"/>
        <w:spacing w:after="0" w:line="326" w:lineRule="atLeast"/>
        <w:rPr>
          <w:rFonts w:ascii="Arial" w:eastAsia="Times New Roman" w:hAnsi="Arial" w:cs="Arial"/>
          <w:color w:val="000000" w:themeColor="text1"/>
          <w:sz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1.В таблице истинности отмечаем наборы переменных, на которых значение функции f = 0. </w:t>
      </w:r>
    </w:p>
    <w:p w:rsidR="000469F0" w:rsidRPr="00B72DE1" w:rsidRDefault="000469F0" w:rsidP="000469F0">
      <w:pPr>
        <w:shd w:val="clear" w:color="auto" w:fill="FFFFFF"/>
        <w:spacing w:after="0" w:line="326" w:lineRule="atLeast"/>
        <w:rPr>
          <w:rFonts w:ascii="Arial" w:eastAsia="Times New Roman" w:hAnsi="Arial" w:cs="Arial"/>
          <w:color w:val="000000" w:themeColor="text1"/>
          <w:sz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2.Записываем для каждого отмеченного набора дизъюнкцию всех переменных следующим образом: если значение некоторой переменной в этом наборе равно 0, то в дизъюнкцию включаем саму переменную, в противном случае – ее отрицание. </w:t>
      </w:r>
    </w:p>
    <w:p w:rsidR="000469F0" w:rsidRPr="00B72DE1" w:rsidRDefault="000469F0" w:rsidP="000469F0">
      <w:pPr>
        <w:shd w:val="clear" w:color="auto" w:fill="FFFFFF"/>
        <w:spacing w:after="0" w:line="326" w:lineRule="atLeast"/>
        <w:rPr>
          <w:rFonts w:ascii="Arial" w:eastAsia="Times New Roman" w:hAnsi="Arial" w:cs="Arial"/>
          <w:color w:val="000000" w:themeColor="text1"/>
          <w:sz w:val="16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3.Все полученные дизъюнкции связываем операциями конъюнкции.</w:t>
      </w:r>
    </w:p>
    <w:p w:rsidR="000469F0" w:rsidRPr="00B72DE1" w:rsidRDefault="000469F0" w:rsidP="000469F0">
      <w:pPr>
        <w:shd w:val="clear" w:color="auto" w:fill="FFFFFF"/>
        <w:spacing w:after="0" w:line="326" w:lineRule="atLeast"/>
        <w:rPr>
          <w:rFonts w:ascii="Arial" w:eastAsia="Times New Roman" w:hAnsi="Arial" w:cs="Arial"/>
          <w:color w:val="000000" w:themeColor="text1"/>
          <w:sz w:val="16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Из алгоритмов построения СДНФ и СКНФ следует, что если на большей части наборов значений переменных функция равна 0, то для получения ее формулы проще построить СДНФ, в противном случае – СКНФ. </w:t>
      </w:r>
    </w:p>
    <w:p w:rsidR="00ED1622" w:rsidRPr="00B72DE1" w:rsidRDefault="005B27E4" w:rsidP="005B27E4">
      <w:pPr>
        <w:pStyle w:val="1"/>
        <w:spacing w:before="0"/>
        <w:jc w:val="center"/>
        <w:rPr>
          <w:color w:val="000000" w:themeColor="text1"/>
        </w:rPr>
      </w:pPr>
      <w:r w:rsidRPr="00B72DE1">
        <w:rPr>
          <w:color w:val="000000" w:themeColor="text1"/>
        </w:rPr>
        <w:t>Алгебраические структуры.</w:t>
      </w:r>
    </w:p>
    <w:p w:rsidR="005B27E4" w:rsidRPr="00B72DE1" w:rsidRDefault="005B27E4" w:rsidP="005B27E4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Алгебраические операции (</w:t>
      </w:r>
      <w:r w:rsidRPr="00B72DE1">
        <w:rPr>
          <w:rFonts w:ascii="Calibri" w:hAnsi="Calibri" w:cs="Times New Roman"/>
          <w:b/>
          <w:i/>
          <w:color w:val="000000" w:themeColor="text1"/>
          <w:sz w:val="28"/>
          <w:szCs w:val="26"/>
          <w:u w:val="single"/>
          <w:lang w:val="en-US"/>
        </w:rPr>
        <w:t>n</w:t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-арная). Ранг операции.</w:t>
      </w:r>
    </w:p>
    <w:p w:rsidR="00560A5C" w:rsidRPr="00B72DE1" w:rsidRDefault="00560A5C" w:rsidP="00560A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Пусть А – непустое множество. </w:t>
      </w:r>
    </w:p>
    <w:p w:rsidR="00560A5C" w:rsidRPr="00B72DE1" w:rsidRDefault="00560A5C" w:rsidP="00560A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>Отображение множества Аn в А называется n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-арной  (n-местной) алгебраической операцией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на множестве А, а число n (n ≥ 1) – рангом операции.  Выделение (фиксация) некоторого элемента множества А называется нульарной (нульместной) операцией на множестве А, число 0 – рангом нульарной операции. Определение 4.3. Частичная функция из множества Аn в А называется частичной n-арной алгебраической операцией на множестве А.</w:t>
      </w:r>
    </w:p>
    <w:p w:rsidR="005B27E4" w:rsidRPr="00B72DE1" w:rsidRDefault="00560A5C" w:rsidP="005B27E4">
      <w:pPr>
        <w:rPr>
          <w:rFonts w:ascii="Arial" w:hAnsi="Arial" w:cs="Arial"/>
          <w:b/>
          <w:color w:val="000000" w:themeColor="text1"/>
          <w:sz w:val="16"/>
          <w:szCs w:val="16"/>
          <w:shd w:val="clear" w:color="auto" w:fill="F9F9F9"/>
        </w:rPr>
      </w:pP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Пусть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08962C03" wp14:editId="042335D3">
            <wp:extent cx="440055" cy="189865"/>
            <wp:effectExtent l="19050" t="0" r="0" b="0"/>
            <wp:docPr id="181" name="Рисунок 43" descr="http://www.vevivi.ru/best/images/servus/85/26/5622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vevivi.ru/best/images/servus/85/26/5622685.png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. Отображение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55D4A51C" wp14:editId="59CF0B9F">
            <wp:extent cx="1621790" cy="189865"/>
            <wp:effectExtent l="19050" t="0" r="0" b="0"/>
            <wp:docPr id="180" name="Рисунок 44" descr="http://www.vevivi.ru/best/images/servus/86/26/5622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vevivi.ru/best/images/servus/86/26/5622686.png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назы</w:t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softHyphen/>
        <w:t>вается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76FDB48A" wp14:editId="7E0413E8">
            <wp:extent cx="137795" cy="137795"/>
            <wp:effectExtent l="19050" t="0" r="0" b="0"/>
            <wp:docPr id="179" name="Рисунок 45" descr="http://www.vevivi.ru/best/images/servus/87/26/5622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vevivi.ru/best/images/servus/87/26/5622687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- местной операцией на множестве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7D7C9C32" wp14:editId="3081202D">
            <wp:extent cx="163830" cy="163830"/>
            <wp:effectExtent l="19050" t="0" r="7620" b="0"/>
            <wp:docPr id="178" name="Рисунок 46" descr="http://www.vevivi.ru/best/images/servus/76/26/5622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evivi.ru/best/images/servus/76/26/5622676.pn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.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6"/>
          <w:shd w:val="clear" w:color="auto" w:fill="F9F9F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64BC3B7B" wp14:editId="2442D56C">
            <wp:extent cx="137795" cy="137795"/>
            <wp:effectExtent l="19050" t="0" r="0" b="0"/>
            <wp:docPr id="177" name="Рисунок 47" descr="http://www.vevivi.ru/best/images/servus/87/26/5622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vevivi.ru/best/images/servus/87/26/5622687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6"/>
          <w:shd w:val="clear" w:color="auto" w:fill="F9F9F9"/>
        </w:rPr>
        <w:t xml:space="preserve">- </w:t>
      </w:r>
      <w:r w:rsidRPr="00B72DE1">
        <w:rPr>
          <w:rFonts w:ascii="Arial" w:hAnsi="Arial" w:cs="Arial"/>
          <w:b/>
          <w:color w:val="000000" w:themeColor="text1"/>
          <w:sz w:val="16"/>
          <w:szCs w:val="16"/>
          <w:shd w:val="clear" w:color="auto" w:fill="F9F9F9"/>
        </w:rPr>
        <w:t>ранг опера</w:t>
      </w:r>
      <w:r w:rsidRPr="00B72DE1">
        <w:rPr>
          <w:rFonts w:ascii="Arial" w:hAnsi="Arial" w:cs="Arial"/>
          <w:b/>
          <w:color w:val="000000" w:themeColor="text1"/>
          <w:sz w:val="16"/>
          <w:szCs w:val="16"/>
          <w:shd w:val="clear" w:color="auto" w:fill="F9F9F9"/>
        </w:rPr>
        <w:softHyphen/>
        <w:t>ции.</w:t>
      </w:r>
    </w:p>
    <w:p w:rsidR="00560A5C" w:rsidRPr="00B72DE1" w:rsidRDefault="00560A5C" w:rsidP="0076747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Бинарные алгебраические операции (БАО): нейтральный и симметричный элементы. Аддитивная и мультипликативная форма записи БАО.</w:t>
      </w:r>
    </w:p>
    <w:p w:rsidR="00560A5C" w:rsidRPr="00B72DE1" w:rsidRDefault="00560A5C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Отображение множества  А×А в А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бинарной алгебраической операцией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на множестве А. Примерами бинарных алгебраических операций являются обычное сложение и умножение на множестве целых чисел, объединение и пересечение на булеане непустого множества. </w:t>
      </w:r>
    </w:p>
    <w:p w:rsidR="0076747D" w:rsidRPr="00B72DE1" w:rsidRDefault="00560A5C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>Нейтральные элементы</w:t>
      </w:r>
    </w:p>
    <w:p w:rsidR="0076747D" w:rsidRPr="00B72DE1" w:rsidRDefault="00560A5C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 Пусть </w:t>
      </w:r>
      <w:r w:rsidR="0076747D" w:rsidRPr="00B72DE1">
        <w:rPr>
          <w:rFonts w:ascii="Arial" w:hAnsi="Arial" w:cs="Arial"/>
          <w:color w:val="000000" w:themeColor="text1"/>
          <w:sz w:val="16"/>
        </w:rPr>
        <w:t>*</w:t>
      </w:r>
      <w:r w:rsidRPr="00B72DE1">
        <w:rPr>
          <w:rFonts w:ascii="Arial" w:hAnsi="Arial" w:cs="Arial"/>
          <w:color w:val="000000" w:themeColor="text1"/>
          <w:sz w:val="16"/>
        </w:rPr>
        <w:t>– бинарная алгебраическая операция на непустом множестве А.</w:t>
      </w:r>
    </w:p>
    <w:p w:rsidR="0076747D" w:rsidRPr="00B72DE1" w:rsidRDefault="00560A5C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 Элемент е </w:t>
      </w:r>
      <w:r w:rsidR="0076747D" w:rsidRPr="00B72DE1">
        <w:rPr>
          <w:rFonts w:ascii="Arial" w:hAnsi="Arial" w:cs="Arial"/>
          <w:color w:val="000000" w:themeColor="text1"/>
          <w:sz w:val="16"/>
        </w:rPr>
        <w:t>*</w:t>
      </w:r>
      <w:r w:rsidRPr="00B72DE1">
        <w:rPr>
          <w:rFonts w:ascii="Arial" w:hAnsi="Arial" w:cs="Arial"/>
          <w:color w:val="000000" w:themeColor="text1"/>
          <w:sz w:val="16"/>
        </w:rPr>
        <w:t xml:space="preserve"> А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нейтральным</w:t>
      </w:r>
      <w:r w:rsidRPr="00B72DE1">
        <w:rPr>
          <w:rFonts w:ascii="Arial" w:hAnsi="Arial" w:cs="Arial"/>
          <w:color w:val="000000" w:themeColor="text1"/>
          <w:sz w:val="16"/>
        </w:rPr>
        <w:t xml:space="preserve"> относительно операции ∗, если (∀a ∈ А)  a </w:t>
      </w:r>
      <w:r w:rsidR="0076747D" w:rsidRPr="00B72DE1">
        <w:rPr>
          <w:rFonts w:ascii="Arial" w:hAnsi="Arial" w:cs="Arial"/>
          <w:color w:val="000000" w:themeColor="text1"/>
          <w:sz w:val="16"/>
        </w:rPr>
        <w:t>*</w:t>
      </w:r>
      <w:r w:rsidRPr="00B72DE1">
        <w:rPr>
          <w:rFonts w:ascii="Arial" w:hAnsi="Arial" w:cs="Arial"/>
          <w:color w:val="000000" w:themeColor="text1"/>
          <w:sz w:val="16"/>
        </w:rPr>
        <w:t xml:space="preserve"> e = e </w:t>
      </w:r>
      <w:r w:rsidR="0076747D" w:rsidRPr="00B72DE1">
        <w:rPr>
          <w:rFonts w:ascii="Arial" w:hAnsi="Arial" w:cs="Arial"/>
          <w:color w:val="000000" w:themeColor="text1"/>
          <w:sz w:val="16"/>
        </w:rPr>
        <w:t>*</w:t>
      </w:r>
      <w:r w:rsidRPr="00B72DE1">
        <w:rPr>
          <w:rFonts w:ascii="Arial" w:hAnsi="Arial" w:cs="Arial"/>
          <w:color w:val="000000" w:themeColor="text1"/>
          <w:sz w:val="16"/>
        </w:rPr>
        <w:t xml:space="preserve"> a = a. </w:t>
      </w:r>
    </w:p>
    <w:p w:rsidR="00560A5C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b/>
          <w:color w:val="000000" w:themeColor="text1"/>
          <w:sz w:val="16"/>
        </w:rPr>
        <w:t>Теорема</w:t>
      </w:r>
      <w:r w:rsidRPr="00B72DE1">
        <w:rPr>
          <w:rFonts w:ascii="Arial" w:hAnsi="Arial" w:cs="Arial"/>
          <w:color w:val="000000" w:themeColor="text1"/>
          <w:sz w:val="16"/>
        </w:rPr>
        <w:t xml:space="preserve">. </w:t>
      </w:r>
      <w:r w:rsidR="00560A5C" w:rsidRPr="00B72DE1">
        <w:rPr>
          <w:rFonts w:ascii="Arial" w:hAnsi="Arial" w:cs="Arial"/>
          <w:color w:val="000000" w:themeColor="text1"/>
          <w:sz w:val="16"/>
        </w:rPr>
        <w:t xml:space="preserve"> Если нейтральный элемент относительно операции ∗ существует, то он единственен. Доказательство. Пусть e и e′ – нейтральные элементы относительно операции </w:t>
      </w:r>
      <w:r w:rsidRPr="00B72DE1">
        <w:rPr>
          <w:rFonts w:ascii="Arial" w:hAnsi="Arial" w:cs="Arial"/>
          <w:color w:val="000000" w:themeColor="text1"/>
          <w:sz w:val="16"/>
        </w:rPr>
        <w:t>*</w:t>
      </w:r>
      <w:r w:rsidR="00560A5C" w:rsidRPr="00B72DE1">
        <w:rPr>
          <w:rFonts w:ascii="Arial" w:hAnsi="Arial" w:cs="Arial"/>
          <w:color w:val="000000" w:themeColor="text1"/>
          <w:sz w:val="16"/>
        </w:rPr>
        <w:t xml:space="preserve">. Тогда e = e </w:t>
      </w:r>
      <w:r w:rsidRPr="00B72DE1">
        <w:rPr>
          <w:rFonts w:ascii="Arial" w:hAnsi="Arial" w:cs="Arial"/>
          <w:color w:val="000000" w:themeColor="text1"/>
          <w:sz w:val="16"/>
        </w:rPr>
        <w:t>*</w:t>
      </w:r>
      <w:r w:rsidR="00560A5C" w:rsidRPr="00B72DE1">
        <w:rPr>
          <w:rFonts w:ascii="Arial" w:hAnsi="Arial" w:cs="Arial"/>
          <w:color w:val="000000" w:themeColor="text1"/>
          <w:sz w:val="16"/>
        </w:rPr>
        <w:t xml:space="preserve"> e′ = e′, то есть e = e′.</w:t>
      </w:r>
    </w:p>
    <w:p w:rsidR="0076747D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>Симметричные элементы</w:t>
      </w:r>
    </w:p>
    <w:p w:rsidR="0076747D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 Пусть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есть бинарная алгебраическая операция на непустом множестве А и элемент е </w:t>
      </w:r>
      <w:r w:rsidRPr="00B72DE1">
        <w:rPr>
          <w:rFonts w:ascii="Cambria Math" w:hAnsi="Cambria Math" w:cs="Cambria Math"/>
          <w:color w:val="000000" w:themeColor="text1"/>
          <w:sz w:val="16"/>
        </w:rPr>
        <w:t>∈</w:t>
      </w:r>
      <w:r w:rsidRPr="00B72DE1">
        <w:rPr>
          <w:rFonts w:ascii="Arial" w:hAnsi="Arial" w:cs="Arial"/>
          <w:color w:val="000000" w:themeColor="text1"/>
          <w:sz w:val="16"/>
        </w:rPr>
        <w:t xml:space="preserve"> А – нейтральный элемент относительно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. </w:t>
      </w:r>
    </w:p>
    <w:p w:rsidR="0076747D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Элемент а ′ </w:t>
      </w:r>
      <w:r w:rsidRPr="00B72DE1">
        <w:rPr>
          <w:rFonts w:ascii="Cambria Math" w:hAnsi="Cambria Math" w:cs="Cambria Math"/>
          <w:color w:val="000000" w:themeColor="text1"/>
          <w:sz w:val="16"/>
        </w:rPr>
        <w:t>∈</w:t>
      </w:r>
      <w:r w:rsidRPr="00B72DE1">
        <w:rPr>
          <w:rFonts w:ascii="Arial" w:hAnsi="Arial" w:cs="Arial"/>
          <w:color w:val="000000" w:themeColor="text1"/>
          <w:sz w:val="16"/>
        </w:rPr>
        <w:t xml:space="preserve"> А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симметричным</w:t>
      </w:r>
      <w:r w:rsidRPr="00B72DE1">
        <w:rPr>
          <w:rFonts w:ascii="Arial" w:hAnsi="Arial" w:cs="Arial"/>
          <w:color w:val="000000" w:themeColor="text1"/>
          <w:sz w:val="16"/>
        </w:rPr>
        <w:t xml:space="preserve"> к элементу а </w:t>
      </w:r>
      <w:r w:rsidRPr="00B72DE1">
        <w:rPr>
          <w:rFonts w:ascii="Cambria Math" w:hAnsi="Cambria Math" w:cs="Cambria Math"/>
          <w:color w:val="000000" w:themeColor="text1"/>
          <w:sz w:val="16"/>
        </w:rPr>
        <w:t>∈</w:t>
      </w:r>
      <w:r w:rsidRPr="00B72DE1">
        <w:rPr>
          <w:rFonts w:ascii="Arial" w:hAnsi="Arial" w:cs="Arial"/>
          <w:color w:val="000000" w:themeColor="text1"/>
          <w:sz w:val="16"/>
        </w:rPr>
        <w:t xml:space="preserve"> А относительно операции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, если а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a' = a ′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a = е. В этом случае элемент а называется симметризуемым, а элементы а и а ′ – </w:t>
      </w:r>
      <w:r w:rsidRPr="00B72DE1">
        <w:rPr>
          <w:rFonts w:ascii="Arial" w:hAnsi="Arial" w:cs="Arial"/>
          <w:b/>
          <w:color w:val="000000" w:themeColor="text1"/>
          <w:sz w:val="16"/>
        </w:rPr>
        <w:t>взаимно симметричными</w:t>
      </w:r>
      <w:r w:rsidRPr="00B72DE1">
        <w:rPr>
          <w:rFonts w:ascii="Arial" w:hAnsi="Arial" w:cs="Arial"/>
          <w:color w:val="000000" w:themeColor="text1"/>
          <w:sz w:val="16"/>
        </w:rPr>
        <w:t>.</w:t>
      </w:r>
    </w:p>
    <w:p w:rsidR="0076747D" w:rsidRPr="00B72DE1" w:rsidRDefault="0076747D" w:rsidP="0076747D">
      <w:pPr>
        <w:spacing w:after="0"/>
        <w:rPr>
          <w:rFonts w:ascii="Arial" w:hAnsi="Arial" w:cs="Arial"/>
          <w:b/>
          <w:color w:val="000000" w:themeColor="text1"/>
          <w:sz w:val="16"/>
        </w:rPr>
      </w:pPr>
      <w:r w:rsidRPr="00B72DE1">
        <w:rPr>
          <w:rFonts w:ascii="Arial" w:hAnsi="Arial" w:cs="Arial"/>
          <w:b/>
          <w:color w:val="000000" w:themeColor="text1"/>
          <w:sz w:val="16"/>
        </w:rPr>
        <w:lastRenderedPageBreak/>
        <w:t xml:space="preserve">Аддитивная и мультипликативная форма записи бинарной алгебраической операции </w:t>
      </w:r>
    </w:p>
    <w:p w:rsidR="0076747D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Для обозначения бинарной алгебраической операции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наиболее часто используются аддитивная и мультипликативная формы записи. При </w:t>
      </w:r>
      <w:r w:rsidRPr="00B72DE1">
        <w:rPr>
          <w:rFonts w:ascii="Arial" w:hAnsi="Arial" w:cs="Arial"/>
          <w:b/>
          <w:color w:val="000000" w:themeColor="text1"/>
          <w:sz w:val="16"/>
        </w:rPr>
        <w:t>аддитивной</w:t>
      </w:r>
      <w:r w:rsidRPr="00B72DE1">
        <w:rPr>
          <w:rFonts w:ascii="Arial" w:hAnsi="Arial" w:cs="Arial"/>
          <w:color w:val="000000" w:themeColor="text1"/>
          <w:sz w:val="16"/>
        </w:rPr>
        <w:t xml:space="preserve"> форме записи операцию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называют сложением, а ее результат a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b – суммой  а и b. При этом вместо a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b пишут а + b. Нейтральный элемент относительно сложения называют нулевым элементом (или нулем) и обозначают символом 0.  Элемент, симметричный к элементу а, называют противоположным к элементу а и обозначают через –а.</w:t>
      </w:r>
    </w:p>
    <w:p w:rsidR="0076747D" w:rsidRPr="00B72DE1" w:rsidRDefault="0076747D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 При </w:t>
      </w:r>
      <w:r w:rsidRPr="00B72DE1">
        <w:rPr>
          <w:rFonts w:ascii="Arial" w:hAnsi="Arial" w:cs="Arial"/>
          <w:b/>
          <w:color w:val="000000" w:themeColor="text1"/>
          <w:sz w:val="16"/>
        </w:rPr>
        <w:t>мультипликативной</w:t>
      </w:r>
      <w:r w:rsidRPr="00B72DE1">
        <w:rPr>
          <w:rFonts w:ascii="Arial" w:hAnsi="Arial" w:cs="Arial"/>
          <w:color w:val="000000" w:themeColor="text1"/>
          <w:sz w:val="16"/>
        </w:rPr>
        <w:t xml:space="preserve"> форме записи операцию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называют умножением, а ее результат а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b – произведением а и b. При этом вместо а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b пишут  a </w:t>
      </w:r>
      <w:r w:rsidRPr="00B72DE1">
        <w:rPr>
          <w:rFonts w:ascii="Cambria Math" w:hAnsi="Cambria Math" w:cs="Cambria Math"/>
          <w:color w:val="000000" w:themeColor="text1"/>
          <w:sz w:val="16"/>
        </w:rPr>
        <w:t>⋅</w:t>
      </w:r>
      <w:r w:rsidRPr="00B72DE1">
        <w:rPr>
          <w:rFonts w:ascii="Arial" w:hAnsi="Arial" w:cs="Arial"/>
          <w:color w:val="000000" w:themeColor="text1"/>
          <w:sz w:val="16"/>
        </w:rPr>
        <w:t xml:space="preserve"> b. Нейтральный элемент относительно умножения называют единичным элементом (или единицей) и обозначают символом 1. Элемент, симметричный к элементу а, называют обратным к элементу а и обозначают через а-1.  </w:t>
      </w:r>
    </w:p>
    <w:p w:rsidR="0076747D" w:rsidRPr="00B72DE1" w:rsidRDefault="0076747D" w:rsidP="0076747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Алгебраическая структура (универсальная алгебра, алгебра). Основа (носитель, основное, несущее множество) алгебры. Тип и сигнатура алгебры.</w:t>
      </w:r>
    </w:p>
    <w:p w:rsidR="0076747D" w:rsidRPr="00B72DE1" w:rsidRDefault="0076747D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Алгебраической структурой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(универсальной алгеброй или просто алгеброй) называется упорядоченная пара А АА А  =  &lt; A, Σ &gt;, где A – непустое множество и Σ – множество алгебраических операций на A. Таким образом, алгебра представляет собой непустое множество A вместе с заданной на нем совокупностью операций Σ = {f1, …, fm, …}, где fi: i nA → A и ni  – ранг операции fi.</w:t>
      </w:r>
    </w:p>
    <w:p w:rsidR="0076747D" w:rsidRPr="00B72DE1" w:rsidRDefault="0076747D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Множество A называется основным (несущим) множеством или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основой (носителем) алгебры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.  </w:t>
      </w:r>
    </w:p>
    <w:p w:rsidR="0076747D" w:rsidRPr="00B72DE1" w:rsidRDefault="0076747D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Упорядоченная  последовательность рангов (n1,…, nm)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типом алгебры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; </w:t>
      </w:r>
    </w:p>
    <w:p w:rsidR="0076747D" w:rsidRPr="00B72DE1" w:rsidRDefault="0076747D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Множество  операций Σ ΣΣ Σ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сигнатурой алгебры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. Если &lt; A, Σ &gt; – алгебра, то также говорят, что множество A есть алгебра относительно операций Σ. </w:t>
      </w:r>
    </w:p>
    <w:p w:rsidR="0076747D" w:rsidRPr="00B72DE1" w:rsidRDefault="0076747D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>Наиболее частым является случай, когда сигнатура конечна. Если  Σ = {f1, …, fm}, то вместо записи А АА А  =  &lt; A, {f1, …, fm }&gt; обычно употребляется запись А АА А  =  &lt; A, f1, …, fm &gt;.</w:t>
      </w:r>
    </w:p>
    <w:p w:rsidR="0076747D" w:rsidRPr="00B72DE1" w:rsidRDefault="0076747D" w:rsidP="0076747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Алгебры с одной бинарной операцией: группоид. Таблица Кэли.</w:t>
      </w:r>
    </w:p>
    <w:p w:rsidR="00D128B1" w:rsidRPr="00B72DE1" w:rsidRDefault="00D128B1" w:rsidP="00D128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АА А  =  &lt; A,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&gt;, где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– бинарная алгебраическая операция,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группоидом.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Таким образом, группоид определяется непустым множеством A и правилом, по которому можно найти значение операции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для любых двух элементов из A. Если множество A конечно, то эту информацию можно записать в виде таблицы.</w:t>
      </w:r>
    </w:p>
    <w:p w:rsidR="00D128B1" w:rsidRPr="00B72DE1" w:rsidRDefault="00D128B1" w:rsidP="00D128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Пусть на конечном множестве A = {a1, …, an} определена бинарная операция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. Таблица, состоящая из n строк и n столбцов, в которой на пересечении i-й строки и j-го столбца располагается значение операции ai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aj, называется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таблицей Кэли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:   </w:t>
      </w:r>
    </w:p>
    <w:p w:rsidR="00D128B1" w:rsidRPr="00B72DE1" w:rsidRDefault="00D128B1" w:rsidP="00D128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26"/>
          <w:lang w:eastAsia="ru-RU"/>
        </w:rPr>
        <w:drawing>
          <wp:inline distT="0" distB="0" distL="0" distR="0" wp14:anchorId="33024DC0" wp14:editId="7A6D9D75">
            <wp:extent cx="1737767" cy="687943"/>
            <wp:effectExtent l="19050" t="0" r="0" b="0"/>
            <wp:docPr id="18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38189" t="52466" r="38235" b="3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606" cy="68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</w:t>
      </w:r>
    </w:p>
    <w:p w:rsidR="0076747D" w:rsidRPr="00B72DE1" w:rsidRDefault="00D128B1" w:rsidP="00767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1. Если операция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коммутативна, то таблица Кэли симметрична относительно главной диагонали. 2. Если для некоторого i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∈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{1, 2, …, n} элемент ai является нейтральным элементом относительно операции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, то соответствующие этому элементу i-я строка и i-й столбец таблицы Кэли имеют вид (a1, a2, …, an). 3. Пусть элемент ai – нейтральный элемент относительно операции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. Для элемента aj существует симметричный к нему элемент относительно </w:t>
      </w:r>
      <w:r w:rsidRPr="00B72DE1">
        <w:rPr>
          <w:rFonts w:ascii="Cambria Math" w:hAnsi="Cambria Math" w:cs="Cambria Math"/>
          <w:color w:val="000000" w:themeColor="text1"/>
          <w:sz w:val="16"/>
          <w:szCs w:val="26"/>
        </w:rPr>
        <w:t>∗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>, если в таблице Кэли среди элементов j-й строки и j-го столбца есть элемент ai.</w:t>
      </w:r>
    </w:p>
    <w:p w:rsidR="00D128B1" w:rsidRPr="00B72DE1" w:rsidRDefault="00D128B1" w:rsidP="00D128B1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Полугруппа. Моноид. Группа. Конечная группа. Порядок группы.</w:t>
      </w:r>
    </w:p>
    <w:p w:rsidR="00D128B1" w:rsidRPr="00B72DE1" w:rsidRDefault="00D128B1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Алгебра А АА А  =  &lt; A,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&gt;, где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– ассоциативная бинарная алгебраическая операция, называется</w:t>
      </w:r>
      <w:r w:rsidRPr="00B72DE1">
        <w:rPr>
          <w:rFonts w:ascii="Arial" w:hAnsi="Arial" w:cs="Arial"/>
          <w:b/>
          <w:color w:val="000000" w:themeColor="text1"/>
          <w:sz w:val="16"/>
        </w:rPr>
        <w:t xml:space="preserve"> полугруппой</w:t>
      </w:r>
      <w:r w:rsidRPr="00B72DE1">
        <w:rPr>
          <w:rFonts w:ascii="Arial" w:hAnsi="Arial" w:cs="Arial"/>
          <w:color w:val="000000" w:themeColor="text1"/>
          <w:sz w:val="16"/>
        </w:rPr>
        <w:t xml:space="preserve">.  </w:t>
      </w:r>
    </w:p>
    <w:p w:rsidR="00D128B1" w:rsidRPr="00B72DE1" w:rsidRDefault="00D128B1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Алгебра А АА А  =  &lt; A,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&gt;, в которой 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 является ассоциативной бинарной алгебраической операцией и существует нейтральный элемент e относительно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,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моноидом</w:t>
      </w:r>
      <w:r w:rsidRPr="00B72DE1">
        <w:rPr>
          <w:rFonts w:ascii="Arial" w:hAnsi="Arial" w:cs="Arial"/>
          <w:color w:val="000000" w:themeColor="text1"/>
          <w:sz w:val="16"/>
        </w:rPr>
        <w:t>. Другими словами, моноидом является полугруппа с нейтральным элементом</w:t>
      </w:r>
    </w:p>
    <w:p w:rsidR="0076747D" w:rsidRPr="00B72DE1" w:rsidRDefault="00D128B1" w:rsidP="0076747D">
      <w:pPr>
        <w:spacing w:after="0"/>
        <w:rPr>
          <w:rFonts w:ascii="Arial" w:hAnsi="Arial" w:cs="Arial"/>
          <w:b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Алгебра А АА А = &lt; А, &gt;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группой,</w:t>
      </w:r>
      <w:r w:rsidRPr="00B72DE1">
        <w:rPr>
          <w:rFonts w:ascii="Arial" w:hAnsi="Arial" w:cs="Arial"/>
          <w:color w:val="000000" w:themeColor="text1"/>
          <w:sz w:val="16"/>
        </w:rPr>
        <w:t xml:space="preserve"> если выполняются условия (аксиомы): 1)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 – ассоциативная бинарная операция; 2) существует нейтральный элемент относительно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>;</w:t>
      </w:r>
      <w:r w:rsidRPr="00B72DE1">
        <w:rPr>
          <w:color w:val="000000" w:themeColor="text1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</w:rPr>
        <w:t xml:space="preserve">3) для каждого элемента a </w:t>
      </w:r>
      <w:r w:rsidRPr="00B72DE1">
        <w:rPr>
          <w:rFonts w:ascii="Cambria Math" w:hAnsi="Cambria Math" w:cs="Cambria Math"/>
          <w:color w:val="000000" w:themeColor="text1"/>
          <w:sz w:val="16"/>
        </w:rPr>
        <w:t>∈</w:t>
      </w:r>
      <w:r w:rsidRPr="00B72DE1">
        <w:rPr>
          <w:rFonts w:ascii="Arial" w:hAnsi="Arial" w:cs="Arial"/>
          <w:color w:val="000000" w:themeColor="text1"/>
          <w:sz w:val="16"/>
        </w:rPr>
        <w:t xml:space="preserve"> А существует симметричный к нему элемент  a ′ </w:t>
      </w:r>
      <w:r w:rsidRPr="00B72DE1">
        <w:rPr>
          <w:rFonts w:ascii="Cambria Math" w:hAnsi="Cambria Math" w:cs="Cambria Math"/>
          <w:color w:val="000000" w:themeColor="text1"/>
          <w:sz w:val="16"/>
        </w:rPr>
        <w:t>∈</w:t>
      </w:r>
      <w:r w:rsidRPr="00B72DE1">
        <w:rPr>
          <w:rFonts w:ascii="Arial" w:hAnsi="Arial" w:cs="Arial"/>
          <w:color w:val="000000" w:themeColor="text1"/>
          <w:sz w:val="16"/>
        </w:rPr>
        <w:t xml:space="preserve"> А относительно операции </w:t>
      </w:r>
      <w:r w:rsidRPr="00B72DE1">
        <w:rPr>
          <w:rFonts w:ascii="Cambria Math" w:hAnsi="Cambria Math" w:cs="Cambria Math"/>
          <w:color w:val="000000" w:themeColor="text1"/>
          <w:sz w:val="16"/>
        </w:rPr>
        <w:t>∗</w:t>
      </w:r>
      <w:r w:rsidRPr="00B72DE1">
        <w:rPr>
          <w:rFonts w:ascii="Arial" w:hAnsi="Arial" w:cs="Arial"/>
          <w:color w:val="000000" w:themeColor="text1"/>
          <w:sz w:val="16"/>
        </w:rPr>
        <w:t xml:space="preserve">. Таким образом, </w:t>
      </w:r>
      <w:r w:rsidRPr="00B72DE1">
        <w:rPr>
          <w:rFonts w:ascii="Arial" w:hAnsi="Arial" w:cs="Arial"/>
          <w:b/>
          <w:color w:val="000000" w:themeColor="text1"/>
          <w:sz w:val="16"/>
        </w:rPr>
        <w:t>группа – это моноид, в котором каждый элемент симметризуем.</w:t>
      </w:r>
    </w:p>
    <w:p w:rsidR="00D128B1" w:rsidRPr="00B72DE1" w:rsidRDefault="00D128B1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Полугруппа, моноид или группа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коммутативной (коммутативным) или абелевой (абелевым),</w:t>
      </w:r>
      <w:r w:rsidRPr="00B72DE1">
        <w:rPr>
          <w:rFonts w:ascii="Arial" w:hAnsi="Arial" w:cs="Arial"/>
          <w:color w:val="000000" w:themeColor="text1"/>
          <w:sz w:val="16"/>
        </w:rPr>
        <w:t xml:space="preserve"> если бинарная алгебраическая операция коммутативна.</w:t>
      </w:r>
    </w:p>
    <w:p w:rsidR="00AC742F" w:rsidRPr="00B72DE1" w:rsidRDefault="00AC742F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Если носитель группы имеет конечную мощность, то группа называется </w:t>
      </w:r>
      <w:r w:rsidRPr="00B72DE1">
        <w:rPr>
          <w:rFonts w:ascii="Arial" w:hAnsi="Arial" w:cs="Arial"/>
          <w:b/>
          <w:color w:val="000000" w:themeColor="text1"/>
          <w:sz w:val="16"/>
        </w:rPr>
        <w:t>конечной</w:t>
      </w:r>
      <w:r w:rsidRPr="00B72DE1">
        <w:rPr>
          <w:rFonts w:ascii="Arial" w:hAnsi="Arial" w:cs="Arial"/>
          <w:color w:val="000000" w:themeColor="text1"/>
          <w:sz w:val="16"/>
        </w:rPr>
        <w:t xml:space="preserve">, а мощность ее носителя – </w:t>
      </w:r>
      <w:r w:rsidRPr="00B72DE1">
        <w:rPr>
          <w:rFonts w:ascii="Arial" w:hAnsi="Arial" w:cs="Arial"/>
          <w:b/>
          <w:color w:val="000000" w:themeColor="text1"/>
          <w:sz w:val="16"/>
        </w:rPr>
        <w:t>порядком группы</w:t>
      </w:r>
      <w:r w:rsidRPr="00B72DE1">
        <w:rPr>
          <w:rFonts w:ascii="Arial" w:hAnsi="Arial" w:cs="Arial"/>
          <w:color w:val="000000" w:themeColor="text1"/>
          <w:sz w:val="16"/>
        </w:rPr>
        <w:t>. В противном случае группа называется бесконечной.</w:t>
      </w:r>
    </w:p>
    <w:p w:rsidR="00AC742F" w:rsidRPr="00B72DE1" w:rsidRDefault="00AC742F" w:rsidP="00AC742F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Алгебры с двумя алгебраическими операциями: кольцо, поле.</w:t>
      </w:r>
    </w:p>
    <w:p w:rsidR="00AC742F" w:rsidRPr="00B72DE1" w:rsidRDefault="00AC742F" w:rsidP="00AC74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>Среди алгебр с двумя бинарными алгебраическими операциями особо выделяются кольца и поля.</w:t>
      </w:r>
    </w:p>
    <w:p w:rsidR="00AC742F" w:rsidRPr="00B72DE1" w:rsidRDefault="00AC742F" w:rsidP="00AC74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color w:val="000000" w:themeColor="text1"/>
          <w:sz w:val="16"/>
          <w:szCs w:val="26"/>
          <w:lang w:eastAsia="ru-RU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Алгебра А АА А = &lt; А, +, · &gt;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называется ассоциативным кольцом с единицей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, если выполняются следующие условия (аксиомы): 1) алгебра &lt; A, + &gt;  есть коммутативная аддитивная группа; 2) алгебра &lt; A,  · &gt;  есть мультипликативный моноид; 3) умножение дистрибутивно относительно сложения, то есть </w:t>
      </w:r>
      <w:r w:rsidRPr="00B72DE1">
        <w:rPr>
          <w:rFonts w:ascii="Arial" w:hAnsi="Arial" w:cs="Arial"/>
          <w:noProof/>
          <w:color w:val="000000" w:themeColor="text1"/>
          <w:sz w:val="16"/>
          <w:szCs w:val="26"/>
          <w:lang w:eastAsia="ru-RU"/>
        </w:rPr>
        <w:drawing>
          <wp:inline distT="0" distB="0" distL="0" distR="0" wp14:anchorId="5A3E821F" wp14:editId="2B12B967">
            <wp:extent cx="3673055" cy="198407"/>
            <wp:effectExtent l="19050" t="0" r="3595" b="0"/>
            <wp:docPr id="18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 l="32630" t="52087" r="37715" b="45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55" cy="19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2F" w:rsidRPr="00B72DE1" w:rsidRDefault="00AC742F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>Элементы множества А называются элементами кольца А АА  А = &lt; А, +, · &gt;.</w:t>
      </w:r>
    </w:p>
    <w:p w:rsidR="00AC742F" w:rsidRPr="00B72DE1" w:rsidRDefault="00AC742F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b/>
          <w:color w:val="000000" w:themeColor="text1"/>
          <w:sz w:val="16"/>
        </w:rPr>
        <w:t>Полем</w:t>
      </w:r>
      <w:r w:rsidRPr="00B72DE1">
        <w:rPr>
          <w:rFonts w:ascii="Arial" w:hAnsi="Arial" w:cs="Arial"/>
          <w:color w:val="000000" w:themeColor="text1"/>
          <w:sz w:val="16"/>
        </w:rPr>
        <w:t xml:space="preserve"> называется коммутативное кольцо, в котором нуль кольца отличен от единицы кольца и для каждого ненулевого элемента существует обратный к нему относительно операции умножения. </w:t>
      </w:r>
    </w:p>
    <w:p w:rsidR="00AC742F" w:rsidRPr="00B72DE1" w:rsidRDefault="00AC742F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Кольцо  целых чисел &lt; Z, +, · &gt; полем не является, так как ни один ненулевой элемент, кроме 1, не обладает обратным к нему. </w:t>
      </w:r>
    </w:p>
    <w:p w:rsidR="00AC742F" w:rsidRPr="00B72DE1" w:rsidRDefault="00AC742F" w:rsidP="0076747D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color w:val="000000" w:themeColor="text1"/>
          <w:sz w:val="16"/>
        </w:rPr>
        <w:t xml:space="preserve">Множества  Q, R и С образуют </w:t>
      </w:r>
      <w:r w:rsidRPr="00B72DE1">
        <w:rPr>
          <w:rFonts w:ascii="Arial" w:hAnsi="Arial" w:cs="Arial"/>
          <w:b/>
          <w:color w:val="000000" w:themeColor="text1"/>
          <w:sz w:val="16"/>
        </w:rPr>
        <w:t>бесконечные поля</w:t>
      </w:r>
      <w:r w:rsidRPr="00B72DE1">
        <w:rPr>
          <w:rFonts w:ascii="Arial" w:hAnsi="Arial" w:cs="Arial"/>
          <w:color w:val="000000" w:themeColor="text1"/>
          <w:sz w:val="16"/>
        </w:rPr>
        <w:t xml:space="preserve"> относительно обычных операций сложения и умножения, которые соответственно называются полем рациональных чисел, полем действительных чисел и полем комплексных чисел.</w:t>
      </w:r>
    </w:p>
    <w:p w:rsidR="00AC742F" w:rsidRPr="00B72DE1" w:rsidRDefault="00AC742F" w:rsidP="00AC742F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*Гомоморфизмы алгебр. Мономорфизм (вложение).Изоморфизм. Изоморфные алгебры. Эндоморфизм. Автоморфизм.</w:t>
      </w:r>
    </w:p>
    <w:p w:rsidR="00EF40B5" w:rsidRPr="00B72DE1" w:rsidRDefault="00EF40B5" w:rsidP="0076747D">
      <w:pPr>
        <w:spacing w:after="0"/>
        <w:rPr>
          <w:rFonts w:ascii="Arial" w:hAnsi="Arial" w:cs="Arial"/>
          <w:noProof/>
          <w:color w:val="000000" w:themeColor="text1"/>
          <w:sz w:val="16"/>
          <w:lang w:eastAsia="ru-RU"/>
        </w:rPr>
      </w:pPr>
    </w:p>
    <w:p w:rsidR="00EF40B5" w:rsidRPr="00B72DE1" w:rsidRDefault="00EF40B5" w:rsidP="00EF40B5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lastRenderedPageBreak/>
        <w:drawing>
          <wp:inline distT="0" distB="0" distL="0" distR="0" wp14:anchorId="085F6B9B" wp14:editId="4FAFBBDA">
            <wp:extent cx="3353879" cy="862641"/>
            <wp:effectExtent l="19050" t="0" r="0" b="0"/>
            <wp:docPr id="186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 l="29490" t="48655" r="29440" b="32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79" cy="8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23C669EC" wp14:editId="0DDA4067">
            <wp:extent cx="3280530" cy="1975449"/>
            <wp:effectExtent l="19050" t="0" r="0" b="0"/>
            <wp:docPr id="19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29625" t="29596" r="29665" b="26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530" cy="197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</w:rPr>
        <w:t>.</w:t>
      </w:r>
    </w:p>
    <w:p w:rsidR="002C0C2F" w:rsidRPr="00B72DE1" w:rsidRDefault="002C0C2F" w:rsidP="002C0C2F">
      <w:pPr>
        <w:pStyle w:val="a5"/>
        <w:autoSpaceDE w:val="0"/>
        <w:autoSpaceDN w:val="0"/>
        <w:adjustRightInd w:val="0"/>
        <w:spacing w:after="0" w:line="240" w:lineRule="auto"/>
        <w:ind w:left="502"/>
        <w:jc w:val="both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</w:p>
    <w:p w:rsidR="00EF40B5" w:rsidRPr="00B72DE1" w:rsidRDefault="00EF40B5" w:rsidP="00EF40B5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*Алгебраические системы. Модель.</w:t>
      </w:r>
    </w:p>
    <w:p w:rsidR="002C0C2F" w:rsidRPr="00B72DE1" w:rsidRDefault="002C0C2F" w:rsidP="00EF40B5">
      <w:pPr>
        <w:spacing w:after="0"/>
        <w:rPr>
          <w:rFonts w:ascii="Arial" w:hAnsi="Arial" w:cs="Arial"/>
          <w:noProof/>
          <w:color w:val="000000" w:themeColor="text1"/>
          <w:sz w:val="16"/>
          <w:lang w:eastAsia="ru-RU"/>
        </w:rPr>
      </w:pPr>
    </w:p>
    <w:p w:rsidR="00EF40B5" w:rsidRPr="00B72DE1" w:rsidRDefault="00EF40B5" w:rsidP="00EF40B5">
      <w:pPr>
        <w:spacing w:after="0"/>
        <w:rPr>
          <w:rFonts w:ascii="Arial" w:hAnsi="Arial" w:cs="Arial"/>
          <w:color w:val="000000" w:themeColor="text1"/>
          <w:sz w:val="16"/>
        </w:rPr>
      </w:pP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08E575B4" wp14:editId="65E13C67">
            <wp:extent cx="4061245" cy="1538075"/>
            <wp:effectExtent l="19050" t="0" r="0" b="0"/>
            <wp:docPr id="194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 l="28731" t="10767" r="28634" b="60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31" cy="153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2F" w:rsidRPr="00B72DE1" w:rsidRDefault="002C0C2F" w:rsidP="00CB19F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*Решетка. Нуль и единица решетки. Дистрибутивная решетка.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0CD7163C" wp14:editId="327CB4F8">
            <wp:extent cx="3165894" cy="2086739"/>
            <wp:effectExtent l="19050" t="0" r="0" b="0"/>
            <wp:docPr id="195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 l="29142" t="39168" r="29481" b="1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94" cy="208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 xml:space="preserve"> </w:t>
      </w:r>
      <w:r w:rsidRPr="00B72DE1">
        <w:rPr>
          <w:noProof/>
          <w:color w:val="000000" w:themeColor="text1"/>
          <w:lang w:eastAsia="ru-RU"/>
        </w:rPr>
        <w:drawing>
          <wp:inline distT="0" distB="0" distL="0" distR="0" wp14:anchorId="75375845" wp14:editId="67424886">
            <wp:extent cx="2632446" cy="388189"/>
            <wp:effectExtent l="19050" t="0" r="0" b="0"/>
            <wp:docPr id="196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28228" t="21286" r="28341" b="6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7" cy="38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9FD" w:rsidRPr="00B72DE1" w:rsidRDefault="00CB19FD" w:rsidP="00CB19FD">
      <w:pPr>
        <w:pStyle w:val="1"/>
        <w:jc w:val="center"/>
        <w:rPr>
          <w:color w:val="000000" w:themeColor="text1"/>
        </w:rPr>
      </w:pPr>
      <w:r w:rsidRPr="00B72DE1">
        <w:rPr>
          <w:color w:val="000000" w:themeColor="text1"/>
        </w:rPr>
        <w:t>Элементы теории чисел.</w:t>
      </w:r>
    </w:p>
    <w:p w:rsidR="00CB19FD" w:rsidRPr="00B72DE1" w:rsidRDefault="00CB19FD" w:rsidP="00CB19F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НОК, НОД. Алгоритм Евклида нахождения НОД.</w:t>
      </w:r>
    </w:p>
    <w:p w:rsidR="00CB19FD" w:rsidRPr="00B72DE1" w:rsidRDefault="00CB19FD" w:rsidP="00CB19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Пусть имеется n целых чисел: a1, a2, a3, …, an.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Общим кратным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этих чисел называется целое число, которое делится нацело на каждое из этих чисел. Наименьшее из этих общих кратных называется наименьшим общим кратным чисел a1, a2, a3, …, an и обозначается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 xml:space="preserve">НОК 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(a1, a2, a3, …, an) или [a1, a2, a3, …, an]. </w:t>
      </w:r>
    </w:p>
    <w:p w:rsidR="00CB19FD" w:rsidRPr="00B72DE1" w:rsidRDefault="00CB19FD" w:rsidP="00CB19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Пусть имеется n целых чисел a1, a2, a3, …, an. Общим делителем этих чисел называется число, которое нацело делит каждое их этих чисел. Среди делителей имеется наибольшее число, которое называется наибольшим общим делителем – </w:t>
      </w:r>
      <w:r w:rsidRPr="00B72DE1">
        <w:rPr>
          <w:rFonts w:ascii="Arial" w:hAnsi="Arial" w:cs="Arial"/>
          <w:b/>
          <w:color w:val="000000" w:themeColor="text1"/>
          <w:sz w:val="16"/>
          <w:szCs w:val="26"/>
        </w:rPr>
        <w:t>НОД</w:t>
      </w:r>
      <w:r w:rsidRPr="00B72DE1">
        <w:rPr>
          <w:rFonts w:ascii="Arial" w:hAnsi="Arial" w:cs="Arial"/>
          <w:color w:val="000000" w:themeColor="text1"/>
          <w:sz w:val="16"/>
          <w:szCs w:val="26"/>
        </w:rPr>
        <w:t xml:space="preserve"> (a1, a2, a3, …, an) или (a1, a2, a3, …, an).</w:t>
      </w:r>
    </w:p>
    <w:p w:rsidR="00CB19FD" w:rsidRPr="00B72DE1" w:rsidRDefault="00CB19FD" w:rsidP="00CB19FD">
      <w:pPr>
        <w:rPr>
          <w:color w:val="000000" w:themeColor="text1"/>
        </w:rPr>
      </w:pPr>
      <w:r w:rsidRPr="00B72DE1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4E52773" wp14:editId="162760C3">
            <wp:extent cx="3379758" cy="2090553"/>
            <wp:effectExtent l="19050" t="0" r="0" b="0"/>
            <wp:docPr id="19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 l="34283" t="48206" r="34819" b="1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55" cy="209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9FD" w:rsidRPr="00B72DE1" w:rsidRDefault="00CB19FD" w:rsidP="00CB19F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/>
          <w:b/>
          <w:color w:val="000000" w:themeColor="text1"/>
          <w:sz w:val="28"/>
          <w:szCs w:val="26"/>
          <w:u w:val="single"/>
        </w:rPr>
        <w:t>Сравнимость чисел по модулю. Классы вычетов.</w:t>
      </w:r>
    </w:p>
    <w:p w:rsidR="009D6B52" w:rsidRPr="00B72DE1" w:rsidRDefault="009D6B52" w:rsidP="009D6B5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Calibri" w:hAnsi="Calibri"/>
          <w:b/>
          <w:noProof/>
          <w:color w:val="000000" w:themeColor="text1"/>
          <w:sz w:val="28"/>
          <w:szCs w:val="26"/>
        </w:rPr>
        <w:drawing>
          <wp:inline distT="0" distB="0" distL="0" distR="0" wp14:anchorId="7FB7E796" wp14:editId="4D3C6206">
            <wp:extent cx="1577208" cy="1056928"/>
            <wp:effectExtent l="19050" t="0" r="3942" b="0"/>
            <wp:docPr id="198" name="Рисунок 197" descr="0005-005-Opredele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-005-Opredelenie.jpg"/>
                    <pic:cNvPicPr/>
                  </pic:nvPicPr>
                  <pic:blipFill>
                    <a:blip r:embed="rId317" cstate="print"/>
                    <a:srcRect l="3379" r="35823" b="48099"/>
                    <a:stretch>
                      <a:fillRect/>
                    </a:stretch>
                  </pic:blipFill>
                  <pic:spPr>
                    <a:xfrm>
                      <a:off x="0" y="0"/>
                      <a:ext cx="1574471" cy="10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 xml:space="preserve"> Множество всех чисел, сравнимых с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08955D3" wp14:editId="4FAE4ABB">
            <wp:extent cx="94615" cy="86360"/>
            <wp:effectExtent l="19050" t="0" r="635" b="0"/>
            <wp:docPr id="255" name="Рисунок 8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 модулю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C75C1EC" wp14:editId="7C9D5A57">
            <wp:extent cx="163830" cy="86360"/>
            <wp:effectExtent l="19050" t="0" r="7620" b="0"/>
            <wp:docPr id="254" name="Рисунок 81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классом вычетов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b/>
          <w:bCs/>
          <w:noProof/>
          <w:color w:val="000000" w:themeColor="text1"/>
          <w:sz w:val="16"/>
          <w:szCs w:val="19"/>
        </w:rPr>
        <w:drawing>
          <wp:inline distT="0" distB="0" distL="0" distR="0" wp14:anchorId="3B9FB31E" wp14:editId="78A754F2">
            <wp:extent cx="94615" cy="86360"/>
            <wp:effectExtent l="19050" t="0" r="635" b="0"/>
            <wp:docPr id="253" name="Рисунок 8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по модулю</w:t>
      </w:r>
      <w:r w:rsidRPr="00B72DE1">
        <w:rPr>
          <w:rStyle w:val="apple-converted-space"/>
          <w:rFonts w:ascii="Arial" w:eastAsiaTheme="majorEastAsia" w:hAnsi="Arial" w:cs="Arial"/>
          <w:b/>
          <w:bCs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b/>
          <w:bCs/>
          <w:noProof/>
          <w:color w:val="000000" w:themeColor="text1"/>
          <w:sz w:val="16"/>
          <w:szCs w:val="19"/>
        </w:rPr>
        <w:drawing>
          <wp:inline distT="0" distB="0" distL="0" distR="0" wp14:anchorId="4672B9F4" wp14:editId="3A54B12A">
            <wp:extent cx="163830" cy="86360"/>
            <wp:effectExtent l="19050" t="0" r="7620" b="0"/>
            <wp:docPr id="250" name="Рисунок 83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и обычно обозначается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E1D64D5" wp14:editId="28B231A5">
            <wp:extent cx="293370" cy="189865"/>
            <wp:effectExtent l="19050" t="0" r="0" b="0"/>
            <wp:docPr id="248" name="Рисунок 84" descr="[a]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[a]_m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72760DB" wp14:editId="1CBB8A34">
            <wp:extent cx="215900" cy="146685"/>
            <wp:effectExtent l="19050" t="0" r="0" b="0"/>
            <wp:docPr id="247" name="Рисунок 85" descr="\bar a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\bar a_m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 Таким образом, сравнение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1B19BCB" wp14:editId="75B2AFB5">
            <wp:extent cx="1337310" cy="198120"/>
            <wp:effectExtent l="19050" t="0" r="0" b="0"/>
            <wp:docPr id="246" name="Рисунок 86" descr="a\equiv b\pmod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\equiv b\pmod{m}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равносильно равенству классов вычетов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30BA159" wp14:editId="5039B111">
            <wp:extent cx="862330" cy="189865"/>
            <wp:effectExtent l="19050" t="0" r="0" b="0"/>
            <wp:docPr id="245" name="Рисунок 87" descr="[a]_m=[b]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[a]_m=[b]_m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23" w:anchor="cite_note-10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[10]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9D6B52" w:rsidRPr="00B72DE1" w:rsidRDefault="009D6B52" w:rsidP="009D6B5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Любое число класса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вычетом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 модулю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04ABBEE" wp14:editId="5E1882BC">
            <wp:extent cx="163830" cy="86360"/>
            <wp:effectExtent l="19050" t="0" r="7620" b="0"/>
            <wp:docPr id="240" name="Рисунок 88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 Пусть для определенности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D5C4800" wp14:editId="084322D0">
            <wp:extent cx="86360" cy="86360"/>
            <wp:effectExtent l="19050" t="0" r="8890" b="0"/>
            <wp:docPr id="239" name="Рисунок 89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―</w:t>
      </w:r>
      <w:hyperlink r:id="rId325" w:tooltip="Деление с остатком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остаток от деления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любого из представителей выбранного класса на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29B2DF4" wp14:editId="663E9971">
            <wp:extent cx="163830" cy="86360"/>
            <wp:effectExtent l="19050" t="0" r="7620" b="0"/>
            <wp:docPr id="238" name="Рисунок 90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тогда любое число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A917FE9" wp14:editId="0AE4CACA">
            <wp:extent cx="86360" cy="120650"/>
            <wp:effectExtent l="19050" t="0" r="8890" b="0"/>
            <wp:docPr id="237" name="Рисунок 91" descr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q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из этого класса можно представить в виде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6446341" wp14:editId="08A06D1D">
            <wp:extent cx="888365" cy="163830"/>
            <wp:effectExtent l="19050" t="0" r="6985" b="0"/>
            <wp:docPr id="236" name="Рисунок 92" descr="q = mt +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q = mt + r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где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D86A35E" wp14:editId="0135F89C">
            <wp:extent cx="69215" cy="120650"/>
            <wp:effectExtent l="19050" t="0" r="6985" b="0"/>
            <wp:docPr id="235" name="Рисунок 93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—</w:t>
      </w:r>
      <w:hyperlink r:id="rId329" w:tooltip="Целое число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целое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 Вычет равный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30" w:tooltip="Деление с остатком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остатку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E8F39A3" wp14:editId="27A2E833">
            <wp:extent cx="86360" cy="86360"/>
            <wp:effectExtent l="19050" t="0" r="8890" b="0"/>
            <wp:docPr id="234" name="Рисунок 94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r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наименьшим неотрицательным вычетом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а вычет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FB2C488" wp14:editId="782A68FC">
            <wp:extent cx="94615" cy="120650"/>
            <wp:effectExtent l="19050" t="0" r="635" b="0"/>
            <wp:docPr id="233" name="Рисунок 95" descr="\r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\rho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самый малый по абсолютной величине, называется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абсолютно наименьшим вычетом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.При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E0A905C" wp14:editId="4650DE95">
            <wp:extent cx="775371" cy="258298"/>
            <wp:effectExtent l="19050" t="0" r="5679" b="0"/>
            <wp:docPr id="224" name="Рисунок 96" descr="r &lt; \frac {m}{2}\ \rho=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r &lt; \frac {m}{2}\ \rho=r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29" cy="25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в противном случае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777C6B5" wp14:editId="390ED9A8">
            <wp:extent cx="828040" cy="120650"/>
            <wp:effectExtent l="19050" t="0" r="0" b="0"/>
            <wp:docPr id="223" name="Рисунок 97" descr="\rho = r -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\rho = r - m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 Если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9C0DBF3" wp14:editId="46C2AB8E">
            <wp:extent cx="163830" cy="86360"/>
            <wp:effectExtent l="19050" t="0" r="7620" b="0"/>
            <wp:docPr id="222" name="Рисунок 98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-</w:t>
      </w:r>
      <w:proofErr w:type="spellStart"/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begin"/>
      </w:r>
      <w:r w:rsidRPr="00B72DE1">
        <w:rPr>
          <w:rFonts w:ascii="Arial" w:hAnsi="Arial" w:cs="Arial"/>
          <w:color w:val="000000" w:themeColor="text1"/>
          <w:sz w:val="16"/>
          <w:szCs w:val="19"/>
        </w:rPr>
        <w:instrText xml:space="preserve"> HYPERLINK "https://ru.wikipedia.org/wiki/%D0%A7%D1%91%D1%82%D0%BD%D1%8B%D0%B5_%D0%B8_%D0%BD%D0%B5%D1%87%D1%91%D1%82%D0%BD%D1%8B%D0%B5_%D1%87%D0%B8%D1%81%D0%BB%D0%B0" \o "Чётные и нечётные числа" </w:instrText>
      </w:r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separate"/>
      </w:r>
      <w:r w:rsidRPr="00B72DE1">
        <w:rPr>
          <w:rStyle w:val="a6"/>
          <w:rFonts w:ascii="Arial" w:eastAsiaTheme="majorEastAsia" w:hAnsi="Arial" w:cs="Arial"/>
          <w:color w:val="000000" w:themeColor="text1"/>
          <w:sz w:val="16"/>
          <w:szCs w:val="19"/>
          <w:u w:val="none"/>
        </w:rPr>
        <w:t>чётное</w:t>
      </w:r>
      <w:r w:rsidR="002E3DDF" w:rsidRPr="00B72DE1">
        <w:rPr>
          <w:rFonts w:ascii="Arial" w:hAnsi="Arial" w:cs="Arial"/>
          <w:color w:val="000000" w:themeColor="text1"/>
          <w:sz w:val="16"/>
          <w:szCs w:val="19"/>
        </w:rPr>
        <w:fldChar w:fldCharType="end"/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</w:t>
      </w:r>
      <w:proofErr w:type="spellEnd"/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53C3BDB" wp14:editId="62D10F28">
            <wp:extent cx="401295" cy="258792"/>
            <wp:effectExtent l="19050" t="0" r="0" b="0"/>
            <wp:docPr id="218" name="Рисунок 99" descr="r = \frac{m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 = \frac{m}{2}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1" cy="25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93F6021" wp14:editId="5F57895C">
            <wp:extent cx="500332" cy="249936"/>
            <wp:effectExtent l="19050" t="0" r="0" b="0"/>
            <wp:docPr id="216" name="Рисунок 100" descr="\rho = -\frac{m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\rho = -\frac{m}{2}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" cy="25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  <w:r w:rsidR="006B23CD" w:rsidRPr="00B72DE1">
        <w:rPr>
          <w:rFonts w:ascii="Arial" w:hAnsi="Arial" w:cs="Arial"/>
          <w:color w:val="000000" w:themeColor="text1"/>
          <w:sz w:val="16"/>
          <w:szCs w:val="19"/>
        </w:rPr>
        <w:t xml:space="preserve"> 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Поскольку сравнимость по модулю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C3D712E" wp14:editId="1C2BB4A0">
            <wp:extent cx="163830" cy="86360"/>
            <wp:effectExtent l="19050" t="0" r="7620" b="0"/>
            <wp:docPr id="215" name="Рисунок 101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является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36" w:tooltip="Отношение эквивалентности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отношением эквивалентности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на множестве целых чисел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3BD1978" wp14:editId="1886E50A">
            <wp:extent cx="120650" cy="137795"/>
            <wp:effectExtent l="19050" t="0" r="0" b="0"/>
            <wp:docPr id="212" name="Рисунок 102" descr="\mathbb{Z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\mathbb{Z}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 классы вычетов по модулю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A0D7F50" wp14:editId="42D9C8E6">
            <wp:extent cx="163830" cy="86360"/>
            <wp:effectExtent l="19050" t="0" r="7620" b="0"/>
            <wp:docPr id="210" name="Рисунок 103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представляют собой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38" w:tooltip="Отношение эквивалентности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классы эквивалентности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; их количество равно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7FCF92B" wp14:editId="7EEFC9BF">
            <wp:extent cx="163830" cy="86360"/>
            <wp:effectExtent l="19050" t="0" r="7620" b="0"/>
            <wp:docPr id="209" name="Рисунок 104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9D6B52" w:rsidRPr="00B72DE1" w:rsidRDefault="009D6B52" w:rsidP="009D6B5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Множество всех классов вычетов по модулю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01BB081" wp14:editId="514F121D">
            <wp:extent cx="163830" cy="86360"/>
            <wp:effectExtent l="19050" t="0" r="7620" b="0"/>
            <wp:docPr id="208" name="Рисунок 105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обозначается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176C6CA" wp14:editId="24B50E93">
            <wp:extent cx="250190" cy="163830"/>
            <wp:effectExtent l="19050" t="0" r="0" b="0"/>
            <wp:docPr id="207" name="Рисунок 106" descr="\mathbb{Z}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\mathbb{Z}_m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0FCD30D" wp14:editId="0E3975AA">
            <wp:extent cx="509270" cy="198120"/>
            <wp:effectExtent l="19050" t="0" r="5080" b="0"/>
            <wp:docPr id="206" name="Рисунок 107" descr="\mathbb{Z}/m\mathbb{Z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\mathbb{Z}/m\mathbb{Z}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41" w:anchor="cite_note-12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[12]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D63A95D" wp14:editId="03652DE1">
            <wp:extent cx="517525" cy="198120"/>
            <wp:effectExtent l="19050" t="0" r="0" b="0"/>
            <wp:docPr id="205" name="Рисунок 108" descr="\mathbb{Z}/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\mathbb{Z}/(m)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43" w:anchor="cite_note-13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  <w:vertAlign w:val="superscript"/>
          </w:rPr>
          <w:t>[13]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9D6B52" w:rsidRPr="00B72DE1" w:rsidRDefault="009D6B52" w:rsidP="006B23CD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Операции сложения и умножения на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B9DC317" wp14:editId="4E522597">
            <wp:extent cx="120650" cy="137795"/>
            <wp:effectExtent l="19050" t="0" r="0" b="0"/>
            <wp:docPr id="204" name="Рисунок 109" descr="\mathbb{Z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\mathbb{Z}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44" w:tooltip="Индуцированная операция (страница отсутствует)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индуцируют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соответствующие операции на множестве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07902B3" wp14:editId="7D6955A1">
            <wp:extent cx="250190" cy="163830"/>
            <wp:effectExtent l="19050" t="0" r="0" b="0"/>
            <wp:docPr id="203" name="Рисунок 110" descr="\mathbb{Z}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\mathbb{Z}_m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: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D070211" wp14:editId="20E71454">
            <wp:extent cx="1612133" cy="178331"/>
            <wp:effectExtent l="19050" t="0" r="7117" b="0"/>
            <wp:docPr id="202" name="Рисунок 111" descr="[a]_m+[b]_m=[a+b]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[a]_m+[b]_m=[a+b]_m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85" cy="17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52" w:rsidRPr="00B72DE1" w:rsidRDefault="009D6B52" w:rsidP="006B23CD">
      <w:pPr>
        <w:shd w:val="clear" w:color="auto" w:fill="FFFFFF"/>
        <w:spacing w:after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5C039F4C" wp14:editId="12031D13">
            <wp:extent cx="1439605" cy="176991"/>
            <wp:effectExtent l="19050" t="0" r="8195" b="0"/>
            <wp:docPr id="201" name="Рисунок 112" descr="[a]_m\cdot [b]_m=[a\cdot b]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[a]_m\cdot [b]_m=[a\cdot b]_m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61" cy="17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52" w:rsidRPr="00B72DE1" w:rsidRDefault="009D6B52" w:rsidP="006B23CD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Относительно этих операций множество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C7F1C0D" wp14:editId="5363D066">
            <wp:extent cx="250190" cy="163830"/>
            <wp:effectExtent l="19050" t="0" r="0" b="0"/>
            <wp:docPr id="200" name="Рисунок 113" descr="\mathbb{Z}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\mathbb{Z}_m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является конечным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47" w:tooltip="Кольцо (алгебра)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кольцом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, а для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48" w:tooltip="Простое число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простого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73EC34E" wp14:editId="7DD7508A">
            <wp:extent cx="163830" cy="86360"/>
            <wp:effectExtent l="19050" t="0" r="7620" b="0"/>
            <wp:docPr id="199" name="Рисунок 114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 —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eastAsiaTheme="majorEastAsia" w:hAnsi="Arial" w:cs="Arial"/>
          <w:color w:val="000000" w:themeColor="text1"/>
          <w:sz w:val="16"/>
          <w:szCs w:val="19"/>
        </w:rPr>
        <w:t>конечным полем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6B23CD" w:rsidRPr="00B72DE1" w:rsidRDefault="006B23CD" w:rsidP="006B23CD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Теорема Ферма.</w:t>
      </w:r>
    </w:p>
    <w:p w:rsidR="00BD4801" w:rsidRPr="00B72DE1" w:rsidRDefault="00BD4801" w:rsidP="00BD4801">
      <w:pPr>
        <w:pStyle w:val="ab"/>
        <w:shd w:val="clear" w:color="auto" w:fill="FFFFFF"/>
        <w:spacing w:before="0" w:beforeAutospacing="0" w:after="0" w:afterAutospacing="0" w:line="304" w:lineRule="atLeast"/>
        <w:ind w:left="142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Теорема утверждает, что: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8"/>
      </w:tblGrid>
      <w:tr w:rsidR="00BD4801" w:rsidRPr="00B72DE1" w:rsidTr="00BD4801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D4801" w:rsidRPr="00B72DE1" w:rsidRDefault="00BD4801" w:rsidP="00BD4801">
            <w:pPr>
              <w:pStyle w:val="ab"/>
              <w:shd w:val="clear" w:color="auto" w:fill="FFFFFF"/>
              <w:spacing w:before="0" w:beforeAutospacing="0" w:after="0" w:afterAutospacing="0" w:line="304" w:lineRule="atLeast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Для любого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9"/>
              </w:rPr>
              <w:t> </w:t>
            </w:r>
            <w:hyperlink r:id="rId349" w:tooltip="Натуральное число" w:history="1">
              <w:r w:rsidRPr="00B72DE1">
                <w:rPr>
                  <w:rStyle w:val="a6"/>
                  <w:rFonts w:ascii="Arial" w:eastAsiaTheme="majorEastAsia" w:hAnsi="Arial" w:cs="Arial"/>
                  <w:color w:val="000000" w:themeColor="text1"/>
                  <w:sz w:val="16"/>
                  <w:szCs w:val="19"/>
                  <w:u w:val="none"/>
                </w:rPr>
                <w:t>натурального числа</w:t>
              </w:r>
            </w:hyperlink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9"/>
              </w:rPr>
              <w:t> </w:t>
            </w: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</w:rPr>
              <w:drawing>
                <wp:inline distT="0" distB="0" distL="0" distR="0" wp14:anchorId="4839A9BB" wp14:editId="67313E7A">
                  <wp:extent cx="448310" cy="137795"/>
                  <wp:effectExtent l="19050" t="0" r="8890" b="0"/>
                  <wp:docPr id="292" name="Рисунок 150" descr="n&gt;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n&gt;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137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9"/>
              </w:rPr>
              <w:t> </w:t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уравнение</w:t>
            </w:r>
          </w:p>
          <w:p w:rsidR="00BD4801" w:rsidRPr="00B72DE1" w:rsidRDefault="00BD4801" w:rsidP="00BD4801">
            <w:pPr>
              <w:shd w:val="clear" w:color="auto" w:fill="FFFFFF"/>
              <w:spacing w:after="0" w:line="304" w:lineRule="atLeast"/>
              <w:ind w:left="720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  <w:lang w:eastAsia="ru-RU"/>
              </w:rPr>
              <w:drawing>
                <wp:inline distT="0" distB="0" distL="0" distR="0" wp14:anchorId="6736BC76" wp14:editId="39E8FB85">
                  <wp:extent cx="991870" cy="163830"/>
                  <wp:effectExtent l="19050" t="0" r="0" b="0"/>
                  <wp:docPr id="291" name="Рисунок 151" descr="a^n+b^n=c^n\,\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a^n+b^n=c^n\,\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6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4801" w:rsidRPr="00B72DE1" w:rsidRDefault="00BD4801" w:rsidP="00BD4801">
            <w:pPr>
              <w:pStyle w:val="ab"/>
              <w:shd w:val="clear" w:color="auto" w:fill="FFFFFF"/>
              <w:spacing w:before="0" w:beforeAutospacing="0" w:after="0" w:afterAutospacing="0" w:line="304" w:lineRule="atLeast"/>
              <w:ind w:left="384"/>
              <w:rPr>
                <w:rFonts w:ascii="Arial" w:hAnsi="Arial" w:cs="Arial"/>
                <w:color w:val="000000" w:themeColor="text1"/>
                <w:sz w:val="16"/>
                <w:szCs w:val="19"/>
              </w:rPr>
            </w:pP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не имеет решений в целых ненулевых числах</w:t>
            </w:r>
            <w:r w:rsidRPr="00B72DE1">
              <w:rPr>
                <w:rStyle w:val="apple-converted-space"/>
                <w:rFonts w:ascii="Arial" w:hAnsi="Arial" w:cs="Arial"/>
                <w:color w:val="000000" w:themeColor="text1"/>
                <w:sz w:val="16"/>
                <w:szCs w:val="19"/>
              </w:rPr>
              <w:t> </w:t>
            </w:r>
            <w:r w:rsidRPr="00B72DE1">
              <w:rPr>
                <w:rFonts w:ascii="Arial" w:hAnsi="Arial" w:cs="Arial"/>
                <w:noProof/>
                <w:color w:val="000000" w:themeColor="text1"/>
                <w:sz w:val="16"/>
                <w:szCs w:val="19"/>
              </w:rPr>
              <w:drawing>
                <wp:inline distT="0" distB="0" distL="0" distR="0" wp14:anchorId="3A05F270" wp14:editId="1132735B">
                  <wp:extent cx="431165" cy="172720"/>
                  <wp:effectExtent l="19050" t="0" r="6985" b="0"/>
                  <wp:docPr id="290" name="Рисунок 152" descr="a, b, 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a, b, 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2DE1">
              <w:rPr>
                <w:rFonts w:ascii="Arial" w:hAnsi="Arial" w:cs="Arial"/>
                <w:color w:val="000000" w:themeColor="text1"/>
                <w:sz w:val="16"/>
                <w:szCs w:val="19"/>
              </w:rPr>
              <w:t>.</w:t>
            </w:r>
          </w:p>
        </w:tc>
      </w:tr>
    </w:tbl>
    <w:p w:rsidR="00BD4801" w:rsidRPr="00B72DE1" w:rsidRDefault="00BD4801" w:rsidP="00BD4801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Встречается более узкий вариант формулировки, утверждающий, что это уравнение не имеет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i/>
          <w:iCs/>
          <w:color w:val="000000" w:themeColor="text1"/>
          <w:sz w:val="16"/>
          <w:szCs w:val="19"/>
        </w:rPr>
        <w:t>натуральных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решений. Однако очевидно, что если существует решение для целых чисел, то существует и решение в натуральных числах. В самом деле, пусть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780142B" wp14:editId="6792929B">
            <wp:extent cx="431165" cy="172720"/>
            <wp:effectExtent l="19050" t="0" r="6985" b="0"/>
            <wp:docPr id="289" name="Рисунок 153" descr="a, b,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a, b, c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— целые числа, дающие решение уравнения Ферма. Если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D0F2E1B" wp14:editId="4A68ADEE">
            <wp:extent cx="112395" cy="86360"/>
            <wp:effectExtent l="19050" t="0" r="1905" b="0"/>
            <wp:docPr id="288" name="Рисунок 154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чётно, 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CE5617F" wp14:editId="76DA1D66">
            <wp:extent cx="707390" cy="189865"/>
            <wp:effectExtent l="19050" t="0" r="0" b="0"/>
            <wp:docPr id="287" name="Рисунок 155" descr="|a|, |b|, |c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|a|, |b|, |c|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тоже будут решением, а если нечётно, то перенесём все степени отрицательных значений в другую часть уравнения, изменив знак. Например, если бы существовало решение уравнения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8A6D136" wp14:editId="22B4C189">
            <wp:extent cx="948690" cy="189865"/>
            <wp:effectExtent l="19050" t="0" r="3810" b="0"/>
            <wp:docPr id="286" name="Рисунок 156" descr="a^3 + b^3 = c^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a^3 + b^3 = c^3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 при этом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B717219" wp14:editId="1A32EDF2">
            <wp:extent cx="94615" cy="86360"/>
            <wp:effectExtent l="19050" t="0" r="635" b="0"/>
            <wp:docPr id="285" name="Рисунок 15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отрицательно, а прочие положительны, 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EDF0D9E" wp14:editId="3E1A42C9">
            <wp:extent cx="1440815" cy="215900"/>
            <wp:effectExtent l="19050" t="0" r="6985" b="0"/>
            <wp:docPr id="284" name="Рисунок 158" descr="b^3 = c^3 + (|-a|)^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b^3 = c^3 + (|-a|)^3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и получаем натуральные решения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080F170" wp14:editId="3DBB160D">
            <wp:extent cx="560705" cy="189865"/>
            <wp:effectExtent l="19050" t="0" r="0" b="0"/>
            <wp:docPr id="256" name="Рисунок 159" descr="c, |a|, 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, |a|, b.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Поэтому обе формулировки эквивалентны.</w:t>
      </w:r>
    </w:p>
    <w:p w:rsidR="00BD4801" w:rsidRPr="00B72DE1" w:rsidRDefault="00BD4801" w:rsidP="00BD4801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Обобщениями утверждения теоремы Ферма являются опровергнутая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57" w:tooltip="Гипотеза Эйлера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гипотеза Эйлера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 открытая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58" w:tooltip="Гипотеза Ландера — Паркина — Селфриджа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гипотеза Ландера — Паркина — Селфриджа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Функция Эйлера. Теорема Эйлера.</w:t>
      </w:r>
    </w:p>
    <w:p w:rsidR="00BA3310" w:rsidRPr="00B72DE1" w:rsidRDefault="00BA3310" w:rsidP="00BA33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Фу́нкция Э́йлера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4D49CBAF" wp14:editId="2317E60C">
            <wp:extent cx="370840" cy="198120"/>
            <wp:effectExtent l="19050" t="0" r="0" b="0"/>
            <wp:docPr id="301" name="Рисунок 170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\varphi(n)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—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60" w:tooltip="Мультипликативная функ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мультипликативная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61" w:tooltip="Арифметическая функция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арифметическая функция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, равная количеству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62" w:tooltip="Натуральное число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натуральных чисел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, меньших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66E11C4B" wp14:editId="65076374">
            <wp:extent cx="112395" cy="86360"/>
            <wp:effectExtent l="19050" t="0" r="1905" b="0"/>
            <wp:docPr id="300" name="Рисунок 171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и</w:t>
      </w:r>
      <w:r w:rsidR="002C5BE6"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 xml:space="preserve"> </w:t>
      </w:r>
      <w:hyperlink r:id="rId363" w:tooltip="Взаимно простые числ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взаимно простых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с ним. При этом полагают по определению, что число 1 взаимно просто со всеми натуральными числами, 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lang w:eastAsia="ru-RU"/>
        </w:rPr>
        <w:drawing>
          <wp:inline distT="0" distB="0" distL="0" distR="0" wp14:anchorId="677F3CCB" wp14:editId="174C27EB">
            <wp:extent cx="636557" cy="182710"/>
            <wp:effectExtent l="19050" t="0" r="0" b="0"/>
            <wp:docPr id="299" name="Рисунок 172" descr="\varphi(1)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\varphi(1)=1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1" cy="18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hd w:val="clear" w:color="auto" w:fill="FFFFFF"/>
          <w:vertAlign w:val="superscript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Например, для числа 24 существует 8 меньших него и взаимно простых с ним чисел (1, 5, 7, 11, 13, 17, 19, 23), поэтому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</w:rPr>
        <w:drawing>
          <wp:inline distT="0" distB="0" distL="0" distR="0" wp14:anchorId="5FA412A0" wp14:editId="346B5D11">
            <wp:extent cx="699219" cy="174525"/>
            <wp:effectExtent l="19050" t="0" r="5631" b="0"/>
            <wp:docPr id="302" name="Рисунок 176" descr="\varphi(24)=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\varphi(24)=8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03" cy="174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</w:t>
      </w:r>
    </w:p>
    <w:p w:rsidR="00BA3310" w:rsidRPr="00B72DE1" w:rsidRDefault="00BA3310" w:rsidP="00BA3310">
      <w:pPr>
        <w:pStyle w:val="3"/>
        <w:spacing w:before="0"/>
        <w:rPr>
          <w:rFonts w:ascii="Arial" w:hAnsi="Arial" w:cs="Arial"/>
          <w:color w:val="000000" w:themeColor="text1"/>
          <w:sz w:val="16"/>
          <w:szCs w:val="23"/>
        </w:rPr>
      </w:pPr>
      <w:r w:rsidRPr="00B72DE1">
        <w:rPr>
          <w:rStyle w:val="mw-headline"/>
          <w:rFonts w:ascii="Arial" w:hAnsi="Arial" w:cs="Arial"/>
          <w:color w:val="000000" w:themeColor="text1"/>
          <w:sz w:val="16"/>
          <w:szCs w:val="23"/>
        </w:rPr>
        <w:lastRenderedPageBreak/>
        <w:t>Общие сведения</w:t>
      </w:r>
    </w:p>
    <w:p w:rsidR="00BA3310" w:rsidRPr="00B72DE1" w:rsidRDefault="00BA3310" w:rsidP="00BA3310">
      <w:pPr>
        <w:pStyle w:val="ab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Функция Эйлера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5DE1FF5" wp14:editId="057CB820">
            <wp:extent cx="290645" cy="155276"/>
            <wp:effectExtent l="19050" t="0" r="0" b="0"/>
            <wp:docPr id="363" name="Рисунок 180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\varphi(n)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4" cy="15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показывает, сколько натуральных чисел из отрезка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CB046FE" wp14:editId="31A04DEC">
            <wp:extent cx="507689" cy="129965"/>
            <wp:effectExtent l="19050" t="0" r="6661" b="0"/>
            <wp:docPr id="364" name="Рисунок 181" descr="[1,\;n-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[1,\;n-1]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5" cy="13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имеют c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DDA33CB" wp14:editId="6701E383">
            <wp:extent cx="112395" cy="86360"/>
            <wp:effectExtent l="19050" t="0" r="1905" b="0"/>
            <wp:docPr id="365" name="Рисунок 182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только один общий делитель — единицу. Функция Эйлера определена на множестве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67" w:tooltip="Натуральное число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натуральных чисел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, и значения её лежат в множестве натуральных чисел.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Как следует из определения, чтобы вычислить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E8200AA" wp14:editId="6C605F0F">
            <wp:extent cx="370840" cy="198120"/>
            <wp:effectExtent l="19050" t="0" r="0" b="0"/>
            <wp:docPr id="366" name="Рисунок 183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\varphi(n)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нужно перебрать все числа от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82BB278" wp14:editId="4F6A6E59">
            <wp:extent cx="77470" cy="146685"/>
            <wp:effectExtent l="19050" t="0" r="0" b="0"/>
            <wp:docPr id="367" name="Рисунок 18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1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до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118347C" wp14:editId="58A23EF4">
            <wp:extent cx="431165" cy="146685"/>
            <wp:effectExtent l="19050" t="0" r="6985" b="0"/>
            <wp:docPr id="368" name="Рисунок 185" descr="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n-1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 для каждого проверить, имеет ли оно о</w:t>
      </w:r>
      <w:bookmarkStart w:id="0" w:name="_GoBack"/>
      <w:bookmarkEnd w:id="0"/>
      <w:r w:rsidRPr="00B72DE1">
        <w:rPr>
          <w:rFonts w:ascii="Arial" w:hAnsi="Arial" w:cs="Arial"/>
          <w:color w:val="000000" w:themeColor="text1"/>
          <w:sz w:val="16"/>
          <w:szCs w:val="19"/>
        </w:rPr>
        <w:t>бщие делители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3560289" wp14:editId="75AC312F">
            <wp:extent cx="112395" cy="86360"/>
            <wp:effectExtent l="19050" t="0" r="1905" b="0"/>
            <wp:docPr id="382" name="Рисунок 186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а затем подсчитать, сколько чисел оказались взаимно простыми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9E7DC18" wp14:editId="7EF38704">
            <wp:extent cx="112395" cy="86360"/>
            <wp:effectExtent l="19050" t="0" r="1905" b="0"/>
            <wp:docPr id="383" name="Рисунок 187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 Эта процедура для больших чисел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5F8F9FC9" wp14:editId="23F1BB43">
            <wp:extent cx="112395" cy="86360"/>
            <wp:effectExtent l="19050" t="0" r="1905" b="0"/>
            <wp:docPr id="384" name="Рисунок 188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весьма трудоемка, поэтому для вычисления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BA9B9A2" wp14:editId="0943297D">
            <wp:extent cx="370840" cy="198120"/>
            <wp:effectExtent l="19050" t="0" r="0" b="0"/>
            <wp:docPr id="385" name="Рисунок 189" descr="\varphi(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\varphi(n)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используют другие методы, которые основываются на специфических свойствах функции Эйлера.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Теоре́ма Э́йлера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</w:t>
      </w:r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hyperlink r:id="rId369" w:tooltip="Теория чисел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теории чисел</w:t>
        </w:r>
      </w:hyperlink>
      <w:r w:rsidRPr="00B72DE1">
        <w:rPr>
          <w:rStyle w:val="apple-converted-space"/>
          <w:rFonts w:ascii="Arial" w:eastAsiaTheme="majorEastAsia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гласит:</w:t>
      </w:r>
    </w:p>
    <w:p w:rsidR="005804D3" w:rsidRPr="00B72DE1" w:rsidRDefault="005804D3" w:rsidP="00BA3310">
      <w:pPr>
        <w:pStyle w:val="3"/>
        <w:shd w:val="clear" w:color="auto" w:fill="FFFFFF"/>
        <w:spacing w:before="0"/>
        <w:rPr>
          <w:rStyle w:val="mw-headline"/>
          <w:rFonts w:ascii="Arial" w:hAnsi="Arial" w:cs="Arial"/>
          <w:color w:val="000000" w:themeColor="text1"/>
          <w:sz w:val="16"/>
          <w:szCs w:val="2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Если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709B4546" wp14:editId="0FBD765C">
            <wp:extent cx="94615" cy="86360"/>
            <wp:effectExtent l="19050" t="0" r="635" b="0"/>
            <wp:docPr id="49" name="Рисунок 20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7272587F" wp14:editId="27B9FF5E">
            <wp:extent cx="163830" cy="86360"/>
            <wp:effectExtent l="19050" t="0" r="7620" b="0"/>
            <wp:docPr id="193" name="Рисунок 201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70" w:tooltip="Взаимно простые числ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взаимно просты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, 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25867D1C" wp14:editId="337A6B59">
            <wp:extent cx="1664970" cy="241300"/>
            <wp:effectExtent l="19050" t="0" r="0" b="0"/>
            <wp:docPr id="303" name="Рисунок 202" descr="a^{\varphi(m)} \equiv 1 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^{\varphi(m)} \equiv 1 \pmod m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где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7A74F671" wp14:editId="741F4755">
            <wp:extent cx="422910" cy="198120"/>
            <wp:effectExtent l="19050" t="0" r="0" b="0"/>
            <wp:docPr id="304" name="Рисунок 203" descr="\varphi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\varphi(m)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—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73" w:tooltip="Функция Эйлера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</w:rPr>
          <w:t>функция Эйлера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3"/>
        <w:shd w:val="clear" w:color="auto" w:fill="FFFFFF"/>
        <w:spacing w:before="0"/>
        <w:rPr>
          <w:rFonts w:ascii="Arial" w:hAnsi="Arial" w:cs="Arial"/>
          <w:color w:val="000000" w:themeColor="text1"/>
          <w:sz w:val="16"/>
          <w:szCs w:val="29"/>
        </w:rPr>
      </w:pPr>
      <w:r w:rsidRPr="00B72DE1">
        <w:rPr>
          <w:rStyle w:val="mw-headline"/>
          <w:rFonts w:ascii="Arial" w:hAnsi="Arial" w:cs="Arial"/>
          <w:color w:val="000000" w:themeColor="text1"/>
          <w:sz w:val="16"/>
          <w:szCs w:val="29"/>
        </w:rPr>
        <w:t>С помощью теории чисел</w:t>
      </w:r>
      <w:r w:rsidRPr="00B72DE1">
        <w:rPr>
          <w:rStyle w:val="mw-editsection-bracket"/>
          <w:rFonts w:ascii="Arial" w:hAnsi="Arial" w:cs="Arial"/>
          <w:b w:val="0"/>
          <w:bCs w:val="0"/>
          <w:color w:val="000000" w:themeColor="text1"/>
          <w:sz w:val="16"/>
          <w:szCs w:val="24"/>
        </w:rPr>
        <w:t xml:space="preserve"> доказательство.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Пусть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F007280" wp14:editId="7F35849E">
            <wp:extent cx="1000760" cy="146685"/>
            <wp:effectExtent l="19050" t="0" r="8890" b="0"/>
            <wp:docPr id="463" name="Рисунок 208" descr="x_1, \dots, x_{\varphi(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x_1, \dots, x_{\varphi(m)}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 — все различные натуральные числа, меньшие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32DA5CC" wp14:editId="493E5B73">
            <wp:extent cx="163830" cy="86360"/>
            <wp:effectExtent l="19050" t="0" r="7620" b="0"/>
            <wp:docPr id="462" name="Рисунок 209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 взаимно простые с ним.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Рассмотрим все возможные произведения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8472A88" wp14:editId="5D37A8DA">
            <wp:extent cx="259080" cy="112395"/>
            <wp:effectExtent l="19050" t="0" r="7620" b="0"/>
            <wp:docPr id="461" name="Рисунок 210" descr="x_i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x_i a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для всех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B55A05E" wp14:editId="5EF60293">
            <wp:extent cx="60325" cy="137795"/>
            <wp:effectExtent l="19050" t="0" r="0" b="0"/>
            <wp:docPr id="460" name="Рисунок 211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от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ECDA5BC" wp14:editId="525BD917">
            <wp:extent cx="77470" cy="146685"/>
            <wp:effectExtent l="19050" t="0" r="0" b="0"/>
            <wp:docPr id="459" name="Рисунок 2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1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до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8A41F40" wp14:editId="3B4F9033">
            <wp:extent cx="422910" cy="198120"/>
            <wp:effectExtent l="19050" t="0" r="0" b="0"/>
            <wp:docPr id="442" name="Рисунок 213" descr="\varphi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\varphi(m)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Поскольку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65BC5F9" wp14:editId="39C6CC4E">
            <wp:extent cx="94615" cy="86360"/>
            <wp:effectExtent l="19050" t="0" r="635" b="0"/>
            <wp:docPr id="441" name="Рисунок 21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взаимно просто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A98A714" wp14:editId="6D4E5C77">
            <wp:extent cx="163830" cy="86360"/>
            <wp:effectExtent l="19050" t="0" r="7620" b="0"/>
            <wp:docPr id="440" name="Рисунок 215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23E35E4" wp14:editId="57A664FC">
            <wp:extent cx="155575" cy="112395"/>
            <wp:effectExtent l="19050" t="0" r="0" b="0"/>
            <wp:docPr id="439" name="Рисунок 216" descr="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x_i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взаимно просто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57D0CD0" wp14:editId="4961454E">
            <wp:extent cx="163830" cy="86360"/>
            <wp:effectExtent l="19050" t="0" r="7620" b="0"/>
            <wp:docPr id="438" name="Рисунок 21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 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3AC8E97" wp14:editId="7DE6F4BE">
            <wp:extent cx="259080" cy="112395"/>
            <wp:effectExtent l="19050" t="0" r="7620" b="0"/>
            <wp:docPr id="437" name="Рисунок 218" descr="x_i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x_i a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также взаимно просто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0481E94" wp14:editId="09C9C97E">
            <wp:extent cx="163830" cy="86360"/>
            <wp:effectExtent l="19050" t="0" r="7620" b="0"/>
            <wp:docPr id="436" name="Рисунок 219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 есть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D43A351" wp14:editId="46DD2B46">
            <wp:extent cx="1587500" cy="207010"/>
            <wp:effectExtent l="19050" t="0" r="0" b="0"/>
            <wp:docPr id="435" name="Рисунок 220" descr="x_i a \equiv x_j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x_i a \equiv x_j\pmod m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для некоторого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2DD1F5E5" wp14:editId="6AD32762">
            <wp:extent cx="86360" cy="172720"/>
            <wp:effectExtent l="19050" t="0" r="8890" b="0"/>
            <wp:docPr id="434" name="Рисунок 221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j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Отметим, что все остатки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19AC899" wp14:editId="6A0E61EF">
            <wp:extent cx="259080" cy="112395"/>
            <wp:effectExtent l="19050" t="0" r="7620" b="0"/>
            <wp:docPr id="433" name="Рисунок 222" descr="x_i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x_i a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при делении на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4CFEB2F" wp14:editId="777E5059">
            <wp:extent cx="163830" cy="86360"/>
            <wp:effectExtent l="19050" t="0" r="7620" b="0"/>
            <wp:docPr id="422" name="Рисунок 223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различны. Действительно, пусть это не так, то существуют такие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3DD6436" wp14:editId="1F5A4B74">
            <wp:extent cx="362154" cy="130620"/>
            <wp:effectExtent l="19050" t="0" r="0" b="0"/>
            <wp:docPr id="421" name="Рисунок 224" descr="i_1 \neq i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i_1 \neq i_2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01" cy="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что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660D60D4" wp14:editId="2A488DFE">
            <wp:extent cx="1802765" cy="155276"/>
            <wp:effectExtent l="19050" t="0" r="6985" b="0"/>
            <wp:docPr id="420" name="Рисунок 225" descr="x_{i_1} a \equiv x_{i_2} a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x_{i_1} a \equiv x_{i_2} a\pmod m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5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384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3C7C0F1B" wp14:editId="7E5C63BC">
            <wp:extent cx="2215192" cy="112143"/>
            <wp:effectExtent l="19050" t="0" r="0" b="0"/>
            <wp:docPr id="419" name="Рисунок 226" descr="(x_{i_1} - x_{i_2}) a \equiv 0\pmod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(x_{i_1} - x_{i_2}) a \equiv 0\pmod m.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1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768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Так как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96B16D6" wp14:editId="5C57ED2D">
            <wp:extent cx="94615" cy="86360"/>
            <wp:effectExtent l="19050" t="0" r="635" b="0"/>
            <wp:docPr id="414" name="Рисунок 22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взаимно просто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432C498" wp14:editId="1AACCE9E">
            <wp:extent cx="163830" cy="86360"/>
            <wp:effectExtent l="19050" t="0" r="7620" b="0"/>
            <wp:docPr id="413" name="Рисунок 228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 последнее равенство равносильно тому, что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727F3D3E" wp14:editId="165D560F">
            <wp:extent cx="1449400" cy="155276"/>
            <wp:effectExtent l="19050" t="0" r="0" b="0"/>
            <wp:docPr id="412" name="Рисунок 229" descr="x_{i_1} - x_{i_2} \equiv 0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x_{i_1} - x_{i_2} \equiv 0\pmod m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740" cy="1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15BB2B88" wp14:editId="4881CF15">
            <wp:extent cx="1406159" cy="182415"/>
            <wp:effectExtent l="19050" t="0" r="3541" b="0"/>
            <wp:docPr id="411" name="Рисунок 230" descr="x_{i_1} \equiv x_{i_2}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x_{i_1} \equiv x_{i_2}\pmod m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996" cy="18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1152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Это противоречит тому, что числа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36F227D4" wp14:editId="02EEC9A2">
            <wp:extent cx="1000760" cy="146685"/>
            <wp:effectExtent l="19050" t="0" r="8890" b="0"/>
            <wp:docPr id="410" name="Рисунок 231" descr="x_1, \dots, x_{\varphi(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x_1, \dots, x_{\varphi(m)}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попарно различны по модулю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1DBA089F" wp14:editId="04E97B28">
            <wp:extent cx="163830" cy="86360"/>
            <wp:effectExtent l="19050" t="0" r="7620" b="0"/>
            <wp:docPr id="409" name="Рисунок 232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1152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Перемножим все сравнения вида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C266B47" wp14:editId="38EE29AE">
            <wp:extent cx="1587500" cy="207010"/>
            <wp:effectExtent l="19050" t="0" r="0" b="0"/>
            <wp:docPr id="408" name="Рисунок 233" descr="x_i a \equiv x_j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x_i a \equiv x_j\pmod m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 Получим: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23C1DC78" wp14:editId="5F339C6B">
            <wp:extent cx="3353879" cy="181155"/>
            <wp:effectExtent l="19050" t="0" r="0" b="0"/>
            <wp:docPr id="400" name="Рисунок 234" descr="x_1 \cdots x_{\varphi(m)} a^{\varphi(m)} \equiv x_1 \cdots x_{\varphi(m)}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x_1 \cdots x_{\varphi(m)} a^{\varphi(m)} \equiv x_1 \cdots x_{\varphi(m)}\pmod m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8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1536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5A0490E2" wp14:editId="7C370A09">
            <wp:extent cx="3016550" cy="172529"/>
            <wp:effectExtent l="19050" t="0" r="0" b="0"/>
            <wp:docPr id="394" name="Рисунок 235" descr="x_1 \cdots x_{\varphi(m)} (a^{\varphi(m)}-1) \equiv 0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x_1 \cdots x_{\varphi(m)} (a^{\varphi(m)}-1) \equiv 0\pmod m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7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19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Так как число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688F699" wp14:editId="2F694B30">
            <wp:extent cx="862330" cy="146685"/>
            <wp:effectExtent l="19050" t="0" r="0" b="0"/>
            <wp:docPr id="393" name="Рисунок 236" descr="x_1 \cdots x_{\varphi(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x_1 \cdots x_{\varphi(m)}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взаимно просто с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57630B9" wp14:editId="52382390">
            <wp:extent cx="163830" cy="86360"/>
            <wp:effectExtent l="19050" t="0" r="7620" b="0"/>
            <wp:docPr id="392" name="Рисунок 237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m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то последнее сравнение равносильно тому, что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4EB93CFA" wp14:editId="336531B7">
            <wp:extent cx="1551964" cy="187937"/>
            <wp:effectExtent l="19050" t="0" r="0" b="0"/>
            <wp:docPr id="391" name="Рисунок 238" descr="a^{\varphi(m)}-1 \equiv 0\pmo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a^{\varphi(m)}-1 \equiv 0\pmod m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23" cy="1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10" w:rsidRPr="00B72DE1" w:rsidRDefault="00BA3310" w:rsidP="00BA3310">
      <w:pPr>
        <w:pStyle w:val="ab"/>
        <w:shd w:val="clear" w:color="auto" w:fill="FFFFFF"/>
        <w:spacing w:before="0" w:beforeAutospacing="0" w:after="0" w:afterAutospacing="0" w:line="304" w:lineRule="atLeast"/>
        <w:ind w:left="2304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или</w:t>
      </w:r>
    </w:p>
    <w:p w:rsidR="00BA3310" w:rsidRPr="00B72DE1" w:rsidRDefault="00BA3310" w:rsidP="00BA3310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4C310CBA" wp14:editId="10C20DD8">
            <wp:extent cx="1518884" cy="213532"/>
            <wp:effectExtent l="19050" t="0" r="5116" b="0"/>
            <wp:docPr id="390" name="Рисунок 239" descr="a^{\varphi(m)} \equiv 1\pmod 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a^{\varphi(m)} \equiv 1\pmod m.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52" cy="21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90" w:tooltip="Q.E.D." w:history="1">
        <w:r w:rsidRPr="00B72DE1">
          <w:rPr>
            <w:rStyle w:val="a6"/>
            <w:rFonts w:ascii="Arial" w:hAnsi="Arial" w:cs="Arial"/>
            <w:color w:val="000000" w:themeColor="text1"/>
            <w:sz w:val="16"/>
            <w:u w:val="none"/>
          </w:rPr>
          <w:t>■</w:t>
        </w:r>
      </w:hyperlink>
    </w:p>
    <w:p w:rsidR="00CB19FD" w:rsidRPr="00B72DE1" w:rsidRDefault="00BA3310" w:rsidP="00BA3310">
      <w:pPr>
        <w:pStyle w:val="1"/>
        <w:jc w:val="center"/>
        <w:rPr>
          <w:color w:val="000000" w:themeColor="text1"/>
        </w:rPr>
      </w:pPr>
      <w:r w:rsidRPr="00B72DE1">
        <w:rPr>
          <w:color w:val="000000" w:themeColor="text1"/>
        </w:rPr>
        <w:t>Алгебра многочленов.</w:t>
      </w:r>
    </w:p>
    <w:p w:rsidR="00E7469E" w:rsidRPr="00B72DE1" w:rsidRDefault="00E7469E" w:rsidP="00E7469E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>Конечные поля Галуа. Порядок конечного поля.</w:t>
      </w:r>
    </w:p>
    <w:p w:rsidR="00E7469E" w:rsidRPr="00B72DE1" w:rsidRDefault="00E7469E" w:rsidP="00E746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16"/>
          <w:szCs w:val="26"/>
        </w:rPr>
      </w:pPr>
      <w:r w:rsidRPr="00B72DE1">
        <w:rPr>
          <w:rFonts w:ascii="Arial" w:hAnsi="Arial" w:cs="Arial"/>
          <w:b/>
          <w:color w:val="000000" w:themeColor="text1"/>
          <w:sz w:val="16"/>
          <w:szCs w:val="19"/>
          <w:shd w:val="clear" w:color="auto" w:fill="FFFFFF"/>
        </w:rPr>
        <w:t>Конечным полем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 xml:space="preserve"> называется конечный набор элементов, на котором определены операции сложения, умножения, вычитания и деления (кроме деления на 0), удовлетворяющие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91" w:tooltip="Поле (алгебра)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аксиомам поля</w:t>
        </w:r>
      </w:hyperlink>
      <w:hyperlink r:id="rId392" w:anchor="cite_note-autogenerated2-7" w:history="1">
        <w:r w:rsidRPr="00B72DE1">
          <w:rPr>
            <w:rStyle w:val="a6"/>
            <w:rFonts w:ascii="Arial" w:hAnsi="Arial" w:cs="Arial"/>
            <w:color w:val="000000" w:themeColor="text1"/>
            <w:sz w:val="16"/>
            <w:u w:val="none"/>
            <w:shd w:val="clear" w:color="auto" w:fill="FFFFFF"/>
            <w:vertAlign w:val="superscript"/>
          </w:rPr>
          <w:t>[7]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</w:t>
      </w:r>
    </w:p>
    <w:p w:rsidR="00BA3310" w:rsidRPr="00B72DE1" w:rsidRDefault="00E7469E" w:rsidP="00BA3310">
      <w:pPr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Число элементов в поле называется его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поря́дком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</w:t>
      </w:r>
    </w:p>
    <w:p w:rsidR="00E7469E" w:rsidRPr="00B72DE1" w:rsidRDefault="00E7469E" w:rsidP="00E7469E">
      <w:pPr>
        <w:pStyle w:val="a5"/>
        <w:numPr>
          <w:ilvl w:val="0"/>
          <w:numId w:val="8"/>
        </w:numPr>
        <w:rPr>
          <w:rFonts w:ascii="Calibri" w:hAnsi="Calibri" w:cs="Arial"/>
          <w:b/>
          <w:color w:val="000000" w:themeColor="text1"/>
          <w:sz w:val="28"/>
          <w:u w:val="single"/>
        </w:rPr>
      </w:pPr>
      <w:r w:rsidRPr="00B72DE1"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  <w:t xml:space="preserve">Неприводимые многочлены. </w:t>
      </w:r>
      <w:r w:rsidRPr="00B72DE1">
        <w:rPr>
          <w:rFonts w:ascii="Calibri" w:hAnsi="Calibri"/>
          <w:b/>
          <w:color w:val="000000" w:themeColor="text1"/>
          <w:sz w:val="28"/>
          <w:szCs w:val="26"/>
          <w:u w:val="single"/>
        </w:rPr>
        <w:t>Алгоритм Евклида для многочленов.</w:t>
      </w:r>
    </w:p>
    <w:p w:rsidR="00E7469E" w:rsidRPr="00B72DE1" w:rsidRDefault="00E7469E" w:rsidP="00BA73D2">
      <w:pPr>
        <w:spacing w:after="0"/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Неприводимый многочлен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—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93" w:tooltip="Многочлен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многочлен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, неразложимый на нетривиальные (неконстантные) многочлены. Неприводимые многочлены являются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94" w:tooltip="Неприводимый элемент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неприводимыми элементами</w:t>
        </w:r>
      </w:hyperlink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395" w:tooltip="Кольцо многочленов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u w:val="none"/>
            <w:shd w:val="clear" w:color="auto" w:fill="FFFFFF"/>
          </w:rPr>
          <w:t>кольца многочленов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.</w:t>
      </w:r>
    </w:p>
    <w:p w:rsidR="00E7469E" w:rsidRPr="00B72DE1" w:rsidRDefault="006D39D6" w:rsidP="00BA73D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hyperlink r:id="rId396" w:tooltip="Многочлен" w:history="1">
        <w:r w:rsidR="00E7469E"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Многочлен</w:t>
        </w:r>
      </w:hyperlink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7F99DBE0" wp14:editId="4C951A5C">
            <wp:extent cx="1190625" cy="215900"/>
            <wp:effectExtent l="19050" t="0" r="9525" b="0"/>
            <wp:docPr id="473" name="Рисунок 272" descr="p(x_1,x_2,..,x_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p(x_1,x_2,..,x_n)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от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F210A2D" wp14:editId="01901028">
            <wp:extent cx="112395" cy="86360"/>
            <wp:effectExtent l="19050" t="0" r="1905" b="0"/>
            <wp:docPr id="472" name="Рисунок 273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n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переменных над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98" w:tooltip="Поле (алгебра)" w:history="1">
        <w:r w:rsidR="00E7469E"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полем</w:t>
        </w:r>
      </w:hyperlink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EC87DAA" wp14:editId="3C899FE7">
            <wp:extent cx="86360" cy="137795"/>
            <wp:effectExtent l="19050" t="0" r="8890" b="0"/>
            <wp:docPr id="471" name="Рисунок 27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k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называется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неприводимым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над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6C8284A" wp14:editId="47BE6611">
            <wp:extent cx="86360" cy="137795"/>
            <wp:effectExtent l="19050" t="0" r="8890" b="0"/>
            <wp:docPr id="470" name="Рисунок 275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k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, если он является простым элементом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399" w:tooltip="Кольцо (алгебра)" w:history="1">
        <w:r w:rsidR="00E7469E"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кольца</w:t>
        </w:r>
      </w:hyperlink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6E5E6314" wp14:editId="360BEC5B">
            <wp:extent cx="1147445" cy="215900"/>
            <wp:effectExtent l="19050" t="0" r="0" b="0"/>
            <wp:docPr id="469" name="Рисунок 276" descr="k[x_1,x_2,..,x_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k[x_1,x_2,..,x_n]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, то есть не является константой и не представим в виде произведения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2771CBB" wp14:editId="2E95D1DB">
            <wp:extent cx="534670" cy="120650"/>
            <wp:effectExtent l="19050" t="0" r="0" b="0"/>
            <wp:docPr id="468" name="Рисунок 277" descr="p=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p=qr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, где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4A08093" wp14:editId="5C7152DB">
            <wp:extent cx="86360" cy="120650"/>
            <wp:effectExtent l="19050" t="0" r="8890" b="0"/>
            <wp:docPr id="467" name="Рисунок 278" descr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q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и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02847208" wp14:editId="2E17418C">
            <wp:extent cx="86360" cy="86360"/>
            <wp:effectExtent l="19050" t="0" r="8890" b="0"/>
            <wp:docPr id="466" name="Рисунок 279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r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― многочлены с коэффициентами из</w:t>
      </w:r>
      <w:r w:rsidR="00E7469E"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="00E7469E" w:rsidRPr="00B72DE1">
        <w:rPr>
          <w:rFonts w:ascii="Arial" w:hAnsi="Arial" w:cs="Arial"/>
          <w:noProof/>
          <w:color w:val="000000" w:themeColor="text1"/>
          <w:sz w:val="16"/>
          <w:szCs w:val="19"/>
        </w:rPr>
        <w:drawing>
          <wp:inline distT="0" distB="0" distL="0" distR="0" wp14:anchorId="4D3A6AE2" wp14:editId="55233478">
            <wp:extent cx="86360" cy="137795"/>
            <wp:effectExtent l="19050" t="0" r="8890" b="0"/>
            <wp:docPr id="465" name="Рисунок 280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k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69E" w:rsidRPr="00B72DE1">
        <w:rPr>
          <w:rFonts w:ascii="Arial" w:hAnsi="Arial" w:cs="Arial"/>
          <w:color w:val="000000" w:themeColor="text1"/>
          <w:sz w:val="16"/>
          <w:szCs w:val="19"/>
        </w:rPr>
        <w:t>, отличные от констант.</w:t>
      </w:r>
    </w:p>
    <w:p w:rsidR="00E7469E" w:rsidRPr="00B72DE1" w:rsidRDefault="00E7469E" w:rsidP="00BA73D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Многочлен называется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</w:rPr>
        <w:t>абсолютно неприводимым</w:t>
      </w:r>
      <w:r w:rsidRPr="00B72DE1">
        <w:rPr>
          <w:rFonts w:ascii="Arial" w:hAnsi="Arial" w:cs="Arial"/>
          <w:color w:val="000000" w:themeColor="text1"/>
          <w:sz w:val="16"/>
          <w:szCs w:val="19"/>
        </w:rPr>
        <w:t>, если он неприводим над алгебраическим замыканием поля коэффициентов. Абсолютно неприводимые многочлены одной переменной ― это многочлены 1-й степени и только они. В случае нескольких переменных существуют абсолютно неприводимые многочлены сколь угодно высокой степени — например, любой многочлен вида</w:t>
      </w:r>
    </w:p>
    <w:p w:rsidR="00E7469E" w:rsidRPr="00B72DE1" w:rsidRDefault="00E7469E" w:rsidP="00BA73D2">
      <w:pPr>
        <w:shd w:val="clear" w:color="auto" w:fill="FFFFFF"/>
        <w:spacing w:after="0" w:line="304" w:lineRule="atLeast"/>
        <w:ind w:left="720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noProof/>
          <w:color w:val="000000" w:themeColor="text1"/>
          <w:sz w:val="16"/>
          <w:szCs w:val="19"/>
          <w:lang w:eastAsia="ru-RU"/>
        </w:rPr>
        <w:drawing>
          <wp:inline distT="0" distB="0" distL="0" distR="0" wp14:anchorId="42A0CDAA" wp14:editId="2DFEC614">
            <wp:extent cx="1776730" cy="215900"/>
            <wp:effectExtent l="19050" t="0" r="0" b="0"/>
            <wp:docPr id="464" name="Рисунок 281" descr="p(x_1,x_2,..,x_{n-1})+x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p(x_1,x_2,..,x_{n-1})+x_n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color w:val="000000" w:themeColor="text1"/>
          <w:sz w:val="16"/>
          <w:szCs w:val="19"/>
        </w:rPr>
        <w:t xml:space="preserve"> абсолютно неприводим.</w:t>
      </w:r>
    </w:p>
    <w:p w:rsidR="00E7469E" w:rsidRPr="00B72DE1" w:rsidRDefault="00E7469E" w:rsidP="00BA73D2">
      <w:pPr>
        <w:pStyle w:val="ab"/>
        <w:shd w:val="clear" w:color="auto" w:fill="FFFFFF"/>
        <w:spacing w:before="0" w:beforeAutospacing="0" w:after="0" w:afterAutospacing="0" w:line="304" w:lineRule="atLeast"/>
        <w:rPr>
          <w:rFonts w:ascii="Arial" w:hAnsi="Arial" w:cs="Arial"/>
          <w:color w:val="000000" w:themeColor="text1"/>
          <w:sz w:val="16"/>
          <w:szCs w:val="19"/>
        </w:rPr>
      </w:pPr>
      <w:r w:rsidRPr="00B72DE1">
        <w:rPr>
          <w:rFonts w:ascii="Arial" w:hAnsi="Arial" w:cs="Arial"/>
          <w:color w:val="000000" w:themeColor="text1"/>
          <w:sz w:val="16"/>
          <w:szCs w:val="19"/>
        </w:rPr>
        <w:t>Корни неприводимого многочлена называются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</w:rPr>
        <w:t> </w:t>
      </w:r>
      <w:hyperlink r:id="rId403" w:tooltip="Сопряжённый корень" w:history="1">
        <w:r w:rsidRPr="00B72DE1">
          <w:rPr>
            <w:rStyle w:val="a6"/>
            <w:rFonts w:ascii="Arial" w:eastAsiaTheme="majorEastAsia" w:hAnsi="Arial" w:cs="Arial"/>
            <w:color w:val="000000" w:themeColor="text1"/>
            <w:sz w:val="16"/>
            <w:szCs w:val="19"/>
            <w:u w:val="none"/>
          </w:rPr>
          <w:t>сопряжёнными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</w:rPr>
        <w:t>.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b/>
          <w:bCs/>
          <w:color w:val="000000" w:themeColor="text1"/>
          <w:sz w:val="16"/>
          <w:lang w:eastAsia="ru-RU"/>
        </w:rPr>
        <w:t>Алгоритм Евклида для многочленов.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Алгоритм Евклида позволяет найти наибольший общий делитель двух многочленов, т.е. многочлен наибольшей степени, на который делятся без остатка оба данных многочлена.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br/>
        <w:t>Алгоритм основан на том факте, что для любых двух многочленов от одного переменного,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существуют такие многочлены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называемые соответственно частное и остаток, что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=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+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),   (*)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lastRenderedPageBreak/>
        <w:t>при этом степень остатка меньше степени делителя, многочлена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и, кроме того, по данным многочленам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частное и остаток находятся однозначно. Если в равенстве (*) остаток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равен нулевому многочлену (нулю), то говорят, что многочлен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делится на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без остатка.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br/>
        <w:t>Алгоритм состоит из последовательного деления с остатком сначала первого данного многочлена,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на второй,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):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br/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=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+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),  (1)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затем, если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≠ 0, – второго данного многочлена,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на первый остаток – на многочлен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):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=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+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),   (2)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далее, если 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≠ 0, – первого остатка,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на второй остаток,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):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1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=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3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+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3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),  (3)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затем, если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3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≠ 0, – второго остатка на третий: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2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=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3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4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 +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r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vertAlign w:val="subscript"/>
          <w:lang w:eastAsia="ru-RU"/>
        </w:rPr>
        <w:t>4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szCs w:val="24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  <w:t>),   (4)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и т.д. Поскольку на каждом этапе степень очередного остатка уменьшается, процесс не может продолжаться бесконечно, так что на некотором этапе мы обязательно придем к ситуации, когда очередной,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 + 1-й остаток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+ 1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равен нулю:</w:t>
      </w:r>
    </w:p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4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4"/>
          <w:shd w:val="clear" w:color="auto" w:fill="FFFFFF"/>
          <w:lang w:eastAsia="ru-RU"/>
        </w:rPr>
        <w:t>              </w:t>
      </w:r>
    </w:p>
    <w:tbl>
      <w:tblPr>
        <w:tblW w:w="0" w:type="auto"/>
        <w:jc w:val="center"/>
        <w:tblCellSpacing w:w="0" w:type="dxa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355"/>
        <w:gridCol w:w="678"/>
      </w:tblGrid>
      <w:tr w:rsidR="00E7469E" w:rsidRPr="00B72DE1" w:rsidTr="00E7469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</w:pP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–2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 = 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–1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)∙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 q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 + 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),</w:t>
            </w:r>
          </w:p>
        </w:tc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</w:pP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)</w:t>
            </w:r>
          </w:p>
        </w:tc>
      </w:tr>
      <w:tr w:rsidR="00E7469E" w:rsidRPr="00B72DE1" w:rsidTr="00E7469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</w:pP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n–1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 = 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)∙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 q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+1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 + 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vertAlign w:val="subscript"/>
                <w:lang w:val="en-US" w:eastAsia="ru-RU"/>
              </w:rPr>
              <w:t>+1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val="en-US"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val="en-US" w:eastAsia="ru-RU"/>
              </w:rPr>
              <w:t>),</w:t>
            </w:r>
          </w:p>
        </w:tc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</w:pP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+1)</w:t>
            </w:r>
          </w:p>
        </w:tc>
      </w:tr>
      <w:tr w:rsidR="00E7469E" w:rsidRPr="00B72DE1" w:rsidTr="00E7469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</w:pP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eastAsia="ru-RU"/>
              </w:rPr>
              <w:t>r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vertAlign w:val="subscript"/>
                <w:lang w:eastAsia="ru-RU"/>
              </w:rPr>
              <w:t>n+1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eastAsia="ru-RU"/>
              </w:rPr>
              <w:t>x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) = 0.</w:t>
            </w:r>
          </w:p>
        </w:tc>
        <w:tc>
          <w:tcPr>
            <w:tcW w:w="0" w:type="auto"/>
            <w:vAlign w:val="center"/>
            <w:hideMark/>
          </w:tcPr>
          <w:p w:rsidR="00E7469E" w:rsidRPr="00B72DE1" w:rsidRDefault="00E7469E" w:rsidP="00BA73D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</w:pP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(</w:t>
            </w:r>
            <w:r w:rsidRPr="00B72DE1">
              <w:rPr>
                <w:rFonts w:ascii="Arial" w:eastAsia="Times New Roman" w:hAnsi="Arial" w:cs="Arial"/>
                <w:i/>
                <w:iCs/>
                <w:color w:val="000000" w:themeColor="text1"/>
                <w:sz w:val="16"/>
                <w:szCs w:val="24"/>
                <w:lang w:eastAsia="ru-RU"/>
              </w:rPr>
              <w:t>n</w:t>
            </w:r>
            <w:r w:rsidRPr="00B72DE1">
              <w:rPr>
                <w:rFonts w:ascii="Arial" w:eastAsia="Times New Roman" w:hAnsi="Arial" w:cs="Arial"/>
                <w:color w:val="000000" w:themeColor="text1"/>
                <w:sz w:val="16"/>
                <w:szCs w:val="24"/>
                <w:lang w:eastAsia="ru-RU"/>
              </w:rPr>
              <w:t>+2)</w:t>
            </w:r>
          </w:p>
        </w:tc>
      </w:tr>
    </w:tbl>
    <w:p w:rsidR="00E7469E" w:rsidRPr="00B72DE1" w:rsidRDefault="00E7469E" w:rsidP="00BA73D2">
      <w:pPr>
        <w:spacing w:after="0" w:line="240" w:lineRule="auto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Тогда последний не равный нулю остаток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и будет наибольшим общим делителем исходной пары многочленов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).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br/>
        <w:t>Действительно, если в силу равенства 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 + 2)  подставить 0 вместо 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+ 1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в равенство 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 + 1), затем – полученное равенство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–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=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+ 1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вместо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 –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– в равенство 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получится, что 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– 2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=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+ 1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+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т.е. 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– 2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=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)(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vertAlign w:val="subscript"/>
          <w:lang w:eastAsia="ru-RU"/>
        </w:rPr>
        <w:t> + 1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+ 1), и т.д. В равенстве (2) после подстановки получим, что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=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и, наконец, из равенства (1) – что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=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)∙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S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), где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Q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S 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– некоторые многочлены. Таким образом,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r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vertAlign w:val="subscript"/>
          <w:lang w:eastAsia="ru-RU"/>
        </w:rPr>
        <w:t>n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– общий делитель двух исходных многочленов, а то, что он наибольший (т.е. наибольшей возможной степени), следует из процедуры алгоритма.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br/>
        <w:t>Если наибольший общий делитель двух многочленов не содержит переменную (т.е. является числом), исходные многочлены 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f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и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g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(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x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) называются</w:t>
      </w:r>
      <w:r w:rsidRPr="00B72DE1">
        <w:rPr>
          <w:rFonts w:ascii="Arial" w:eastAsia="Times New Roman" w:hAnsi="Arial" w:cs="Arial"/>
          <w:color w:val="000000" w:themeColor="text1"/>
          <w:sz w:val="16"/>
          <w:lang w:eastAsia="ru-RU"/>
        </w:rPr>
        <w:t> </w:t>
      </w:r>
      <w:r w:rsidRPr="00B72DE1">
        <w:rPr>
          <w:rFonts w:ascii="Arial" w:eastAsia="Times New Roman" w:hAnsi="Arial" w:cs="Arial"/>
          <w:i/>
          <w:iCs/>
          <w:color w:val="000000" w:themeColor="text1"/>
          <w:sz w:val="16"/>
          <w:lang w:eastAsia="ru-RU"/>
        </w:rPr>
        <w:t>взаимно-простыми</w:t>
      </w:r>
      <w:r w:rsidRPr="00B72DE1"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  <w:t>. </w:t>
      </w:r>
    </w:p>
    <w:p w:rsidR="00BA4120" w:rsidRPr="00B72DE1" w:rsidRDefault="00BA4120" w:rsidP="00BA4120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/>
          <w:b/>
          <w:color w:val="000000" w:themeColor="text1"/>
          <w:sz w:val="28"/>
          <w:szCs w:val="26"/>
          <w:u w:val="single"/>
        </w:rPr>
        <w:t xml:space="preserve"> Кольцо многочленов.</w:t>
      </w:r>
    </w:p>
    <w:p w:rsidR="00BA4120" w:rsidRPr="00B72DE1" w:rsidRDefault="00BA4120" w:rsidP="00BA4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</w:pPr>
      <w:r w:rsidRPr="00B72DE1">
        <w:rPr>
          <w:rFonts w:ascii="Arial" w:hAnsi="Arial" w:cs="Arial"/>
          <w:b/>
          <w:bCs/>
          <w:color w:val="000000" w:themeColor="text1"/>
          <w:sz w:val="16"/>
          <w:szCs w:val="19"/>
          <w:shd w:val="clear" w:color="auto" w:fill="FFFFFF"/>
        </w:rPr>
        <w:t>Кольцо многочленов</w:t>
      </w:r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— это</w:t>
      </w:r>
      <w:r w:rsidRPr="00B72DE1">
        <w:rPr>
          <w:rStyle w:val="apple-converted-space"/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 </w:t>
      </w:r>
      <w:hyperlink r:id="rId404" w:tooltip="Кольцо (математика)" w:history="1"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shd w:val="clear" w:color="auto" w:fill="FFFFFF"/>
          </w:rPr>
          <w:t>ко</w:t>
        </w:r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shd w:val="clear" w:color="auto" w:fill="FFFFFF"/>
          </w:rPr>
          <w:t>л</w:t>
        </w:r>
        <w:r w:rsidRPr="00B72DE1">
          <w:rPr>
            <w:rStyle w:val="a6"/>
            <w:rFonts w:ascii="Arial" w:hAnsi="Arial" w:cs="Arial"/>
            <w:color w:val="000000" w:themeColor="text1"/>
            <w:sz w:val="16"/>
            <w:szCs w:val="19"/>
            <w:shd w:val="clear" w:color="auto" w:fill="FFFFFF"/>
          </w:rPr>
          <w:t>ьцо</w:t>
        </w:r>
      </w:hyperlink>
      <w:r w:rsidRPr="00B72DE1">
        <w:rPr>
          <w:rFonts w:ascii="Arial" w:hAnsi="Arial" w:cs="Arial"/>
          <w:color w:val="000000" w:themeColor="text1"/>
          <w:sz w:val="16"/>
          <w:szCs w:val="19"/>
          <w:shd w:val="clear" w:color="auto" w:fill="FFFFFF"/>
        </w:rPr>
        <w:t>, образованное многочленами от одной или нескольких переменных с коэффициентами из другого кольца.</w:t>
      </w:r>
    </w:p>
    <w:p w:rsidR="00BA4120" w:rsidRPr="00B72DE1" w:rsidRDefault="00BA4120" w:rsidP="00BA41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16"/>
          <w:szCs w:val="26"/>
          <w:u w:val="single"/>
        </w:rPr>
      </w:pPr>
    </w:p>
    <w:p w:rsidR="00E7469E" w:rsidRPr="00B72DE1" w:rsidRDefault="00E7469E" w:rsidP="00E7469E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16"/>
          <w:szCs w:val="27"/>
          <w:lang w:eastAsia="ru-RU"/>
        </w:rPr>
      </w:pPr>
    </w:p>
    <w:p w:rsidR="00E7469E" w:rsidRPr="00B72DE1" w:rsidRDefault="00BA4120" w:rsidP="00E7469E">
      <w:pPr>
        <w:rPr>
          <w:rFonts w:ascii="Arial" w:hAnsi="Arial" w:cs="Arial"/>
          <w:b/>
          <w:color w:val="000000" w:themeColor="text1"/>
          <w:sz w:val="16"/>
          <w:u w:val="single"/>
        </w:rPr>
      </w:pPr>
      <w:r w:rsidRPr="00B72DE1">
        <w:rPr>
          <w:rFonts w:ascii="Arial" w:hAnsi="Arial" w:cs="Arial"/>
          <w:b/>
          <w:noProof/>
          <w:color w:val="000000" w:themeColor="text1"/>
          <w:sz w:val="16"/>
          <w:u w:val="single"/>
          <w:lang w:eastAsia="ru-RU"/>
        </w:rPr>
        <w:drawing>
          <wp:inline distT="0" distB="0" distL="0" distR="0" wp14:anchorId="2201C682" wp14:editId="39292984">
            <wp:extent cx="2791561" cy="1354347"/>
            <wp:effectExtent l="19050" t="0" r="8789" b="0"/>
            <wp:docPr id="474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rcRect l="35678" t="36161" r="35433" b="40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40" cy="135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2DE1">
        <w:rPr>
          <w:rFonts w:ascii="Arial" w:hAnsi="Arial" w:cs="Arial"/>
          <w:b/>
          <w:color w:val="000000" w:themeColor="text1"/>
          <w:sz w:val="16"/>
          <w:u w:val="single"/>
        </w:rPr>
        <w:t xml:space="preserve"> </w:t>
      </w:r>
      <w:r w:rsidRPr="00B72DE1">
        <w:rPr>
          <w:rFonts w:ascii="Arial" w:hAnsi="Arial" w:cs="Arial"/>
          <w:b/>
          <w:noProof/>
          <w:color w:val="000000" w:themeColor="text1"/>
          <w:sz w:val="16"/>
          <w:u w:val="single"/>
          <w:lang w:eastAsia="ru-RU"/>
        </w:rPr>
        <w:drawing>
          <wp:inline distT="0" distB="0" distL="0" distR="0" wp14:anchorId="7B2A80F2" wp14:editId="28A1B582">
            <wp:extent cx="2793162" cy="1473189"/>
            <wp:effectExtent l="19050" t="0" r="7188" b="0"/>
            <wp:docPr id="479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rcRect l="35418" t="29464" r="34239" b="4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59" cy="147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D2" w:rsidRPr="00B72DE1" w:rsidRDefault="00BA73D2" w:rsidP="00BA73D2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b/>
          <w:color w:val="000000" w:themeColor="text1"/>
          <w:sz w:val="28"/>
          <w:szCs w:val="26"/>
          <w:u w:val="single"/>
        </w:rPr>
      </w:pPr>
      <w:r w:rsidRPr="00B72DE1">
        <w:rPr>
          <w:rFonts w:ascii="Calibri" w:hAnsi="Calibri"/>
          <w:b/>
          <w:color w:val="000000" w:themeColor="text1"/>
          <w:sz w:val="28"/>
          <w:szCs w:val="26"/>
          <w:u w:val="single"/>
        </w:rPr>
        <w:t>Неразложимые многочлены.</w:t>
      </w:r>
    </w:p>
    <w:p w:rsidR="00BA73D2" w:rsidRPr="00B72DE1" w:rsidRDefault="00BA73D2" w:rsidP="00BA73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color w:val="000000" w:themeColor="text1"/>
          <w:sz w:val="16"/>
          <w:szCs w:val="26"/>
          <w:u w:val="single"/>
          <w:lang w:eastAsia="ru-RU"/>
        </w:rPr>
      </w:pPr>
    </w:p>
    <w:p w:rsidR="00BA73D2" w:rsidRPr="00B72DE1" w:rsidRDefault="00BA73D2" w:rsidP="00BA73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 w:themeColor="text1"/>
          <w:sz w:val="16"/>
          <w:szCs w:val="26"/>
          <w:u w:val="single"/>
        </w:rPr>
      </w:pPr>
    </w:p>
    <w:p w:rsidR="00BA73D2" w:rsidRPr="00B72DE1" w:rsidRDefault="00BA73D2" w:rsidP="00E7469E">
      <w:pPr>
        <w:rPr>
          <w:rFonts w:ascii="Arial" w:hAnsi="Arial" w:cs="Arial"/>
          <w:b/>
          <w:noProof/>
          <w:color w:val="000000" w:themeColor="text1"/>
          <w:sz w:val="16"/>
          <w:u w:val="single"/>
          <w:lang w:eastAsia="ru-RU"/>
        </w:rPr>
      </w:pPr>
      <w:r w:rsidRPr="00B72DE1">
        <w:rPr>
          <w:rFonts w:ascii="Arial" w:hAnsi="Arial" w:cs="Arial"/>
          <w:b/>
          <w:noProof/>
          <w:color w:val="000000" w:themeColor="text1"/>
          <w:sz w:val="16"/>
          <w:szCs w:val="26"/>
          <w:u w:val="single"/>
          <w:lang w:eastAsia="ru-RU"/>
        </w:rPr>
        <w:drawing>
          <wp:inline distT="0" distB="0" distL="0" distR="0" wp14:anchorId="5EBCFDCA" wp14:editId="136105C1">
            <wp:extent cx="3246613" cy="1578634"/>
            <wp:effectExtent l="19050" t="0" r="0" b="0"/>
            <wp:docPr id="481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 l="34283" t="68750" r="34566" b="5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54" cy="15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73D2" w:rsidRPr="00B72DE1" w:rsidSect="003B7F71">
      <w:pgSz w:w="11906" w:h="16838"/>
      <w:pgMar w:top="567" w:right="567" w:bottom="567" w:left="567" w:header="709" w:footer="709" w:gutter="0"/>
      <w:cols w:space="45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5025C"/>
    <w:multiLevelType w:val="multilevel"/>
    <w:tmpl w:val="63CE6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40FD9"/>
    <w:multiLevelType w:val="multilevel"/>
    <w:tmpl w:val="589012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B40AC"/>
    <w:multiLevelType w:val="multilevel"/>
    <w:tmpl w:val="7212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D1B5F"/>
    <w:multiLevelType w:val="multilevel"/>
    <w:tmpl w:val="9B7E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87066E"/>
    <w:multiLevelType w:val="multilevel"/>
    <w:tmpl w:val="CD58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67CB4"/>
    <w:multiLevelType w:val="multilevel"/>
    <w:tmpl w:val="948E77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45AA4"/>
    <w:multiLevelType w:val="multilevel"/>
    <w:tmpl w:val="3860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640321"/>
    <w:multiLevelType w:val="multilevel"/>
    <w:tmpl w:val="77F095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7B522B"/>
    <w:multiLevelType w:val="multilevel"/>
    <w:tmpl w:val="EB06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872D2A"/>
    <w:multiLevelType w:val="hybridMultilevel"/>
    <w:tmpl w:val="6C0EC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250C9"/>
    <w:multiLevelType w:val="multilevel"/>
    <w:tmpl w:val="D8BE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F013AD"/>
    <w:multiLevelType w:val="multilevel"/>
    <w:tmpl w:val="EE5A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4E0B18"/>
    <w:multiLevelType w:val="multilevel"/>
    <w:tmpl w:val="83782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49293D"/>
    <w:multiLevelType w:val="multilevel"/>
    <w:tmpl w:val="E188AF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F956E1"/>
    <w:multiLevelType w:val="multilevel"/>
    <w:tmpl w:val="970079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3C54D7"/>
    <w:multiLevelType w:val="hybridMultilevel"/>
    <w:tmpl w:val="9214A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F76C69"/>
    <w:multiLevelType w:val="multilevel"/>
    <w:tmpl w:val="875E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0E1BE5"/>
    <w:multiLevelType w:val="multilevel"/>
    <w:tmpl w:val="CFB4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B52BBF"/>
    <w:multiLevelType w:val="multilevel"/>
    <w:tmpl w:val="175C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E1BBE"/>
    <w:multiLevelType w:val="hybridMultilevel"/>
    <w:tmpl w:val="137E4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362031"/>
    <w:multiLevelType w:val="multilevel"/>
    <w:tmpl w:val="6720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05F24CF"/>
    <w:multiLevelType w:val="multilevel"/>
    <w:tmpl w:val="9E34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3D633F"/>
    <w:multiLevelType w:val="hybridMultilevel"/>
    <w:tmpl w:val="18AAA1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F93608"/>
    <w:multiLevelType w:val="hybridMultilevel"/>
    <w:tmpl w:val="7E5AB7DE"/>
    <w:lvl w:ilvl="0" w:tplc="60A86198">
      <w:start w:val="16"/>
      <w:numFmt w:val="decimal"/>
      <w:lvlText w:val="%1."/>
      <w:lvlJc w:val="left"/>
      <w:pPr>
        <w:ind w:left="502" w:hanging="360"/>
      </w:pPr>
      <w:rPr>
        <w:rFonts w:hint="default"/>
        <w:w w:val="9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62F17"/>
    <w:multiLevelType w:val="hybridMultilevel"/>
    <w:tmpl w:val="E2186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B06D4"/>
    <w:multiLevelType w:val="multilevel"/>
    <w:tmpl w:val="E188AF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5E246B"/>
    <w:multiLevelType w:val="multilevel"/>
    <w:tmpl w:val="C3BE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3E493C"/>
    <w:multiLevelType w:val="multilevel"/>
    <w:tmpl w:val="A67A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9E65916"/>
    <w:multiLevelType w:val="multilevel"/>
    <w:tmpl w:val="C4186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A263D5"/>
    <w:multiLevelType w:val="multilevel"/>
    <w:tmpl w:val="47F4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53FAE"/>
    <w:multiLevelType w:val="multilevel"/>
    <w:tmpl w:val="666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CE70C1"/>
    <w:multiLevelType w:val="multilevel"/>
    <w:tmpl w:val="CD745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B16B2F"/>
    <w:multiLevelType w:val="multilevel"/>
    <w:tmpl w:val="801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369E7"/>
    <w:multiLevelType w:val="multilevel"/>
    <w:tmpl w:val="3424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8359A3"/>
    <w:multiLevelType w:val="multilevel"/>
    <w:tmpl w:val="D3108A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A2048E"/>
    <w:multiLevelType w:val="multilevel"/>
    <w:tmpl w:val="B7F2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ADA3DAD"/>
    <w:multiLevelType w:val="multilevel"/>
    <w:tmpl w:val="B8E6FB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0705AC"/>
    <w:multiLevelType w:val="multilevel"/>
    <w:tmpl w:val="8E0E1E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E9277B"/>
    <w:multiLevelType w:val="multilevel"/>
    <w:tmpl w:val="B58E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22"/>
  </w:num>
  <w:num w:numId="4">
    <w:abstractNumId w:val="34"/>
  </w:num>
  <w:num w:numId="5">
    <w:abstractNumId w:val="38"/>
  </w:num>
  <w:num w:numId="6">
    <w:abstractNumId w:val="4"/>
  </w:num>
  <w:num w:numId="7">
    <w:abstractNumId w:val="10"/>
  </w:num>
  <w:num w:numId="8">
    <w:abstractNumId w:val="23"/>
  </w:num>
  <w:num w:numId="9">
    <w:abstractNumId w:val="18"/>
  </w:num>
  <w:num w:numId="10">
    <w:abstractNumId w:val="17"/>
  </w:num>
  <w:num w:numId="11">
    <w:abstractNumId w:val="35"/>
  </w:num>
  <w:num w:numId="12">
    <w:abstractNumId w:val="32"/>
  </w:num>
  <w:num w:numId="13">
    <w:abstractNumId w:val="21"/>
  </w:num>
  <w:num w:numId="14">
    <w:abstractNumId w:val="19"/>
  </w:num>
  <w:num w:numId="15">
    <w:abstractNumId w:val="30"/>
  </w:num>
  <w:num w:numId="16">
    <w:abstractNumId w:val="6"/>
  </w:num>
  <w:num w:numId="17">
    <w:abstractNumId w:val="11"/>
  </w:num>
  <w:num w:numId="18">
    <w:abstractNumId w:val="15"/>
  </w:num>
  <w:num w:numId="19">
    <w:abstractNumId w:val="24"/>
  </w:num>
  <w:num w:numId="20">
    <w:abstractNumId w:val="29"/>
  </w:num>
  <w:num w:numId="21">
    <w:abstractNumId w:val="3"/>
  </w:num>
  <w:num w:numId="22">
    <w:abstractNumId w:val="16"/>
  </w:num>
  <w:num w:numId="23">
    <w:abstractNumId w:val="20"/>
  </w:num>
  <w:num w:numId="24">
    <w:abstractNumId w:val="26"/>
  </w:num>
  <w:num w:numId="25">
    <w:abstractNumId w:val="2"/>
  </w:num>
  <w:num w:numId="26">
    <w:abstractNumId w:val="33"/>
  </w:num>
  <w:num w:numId="27">
    <w:abstractNumId w:val="12"/>
  </w:num>
  <w:num w:numId="28">
    <w:abstractNumId w:val="36"/>
  </w:num>
  <w:num w:numId="29">
    <w:abstractNumId w:val="37"/>
  </w:num>
  <w:num w:numId="30">
    <w:abstractNumId w:val="1"/>
  </w:num>
  <w:num w:numId="31">
    <w:abstractNumId w:val="7"/>
  </w:num>
  <w:num w:numId="32">
    <w:abstractNumId w:val="8"/>
  </w:num>
  <w:num w:numId="33">
    <w:abstractNumId w:val="25"/>
  </w:num>
  <w:num w:numId="34">
    <w:abstractNumId w:val="5"/>
  </w:num>
  <w:num w:numId="35">
    <w:abstractNumId w:val="14"/>
  </w:num>
  <w:num w:numId="36">
    <w:abstractNumId w:val="13"/>
  </w:num>
  <w:num w:numId="37">
    <w:abstractNumId w:val="27"/>
  </w:num>
  <w:num w:numId="38">
    <w:abstractNumId w:val="2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A6E"/>
    <w:rsid w:val="00002107"/>
    <w:rsid w:val="00012871"/>
    <w:rsid w:val="000452FF"/>
    <w:rsid w:val="000469F0"/>
    <w:rsid w:val="000C3C5F"/>
    <w:rsid w:val="000F2DF3"/>
    <w:rsid w:val="00104F16"/>
    <w:rsid w:val="001271BA"/>
    <w:rsid w:val="00132FFD"/>
    <w:rsid w:val="00147B28"/>
    <w:rsid w:val="001666AA"/>
    <w:rsid w:val="00171B45"/>
    <w:rsid w:val="001944CE"/>
    <w:rsid w:val="001A5AAC"/>
    <w:rsid w:val="001C521A"/>
    <w:rsid w:val="001D2720"/>
    <w:rsid w:val="001D60F0"/>
    <w:rsid w:val="001E6203"/>
    <w:rsid w:val="001F7120"/>
    <w:rsid w:val="0021319D"/>
    <w:rsid w:val="0021757D"/>
    <w:rsid w:val="00234F97"/>
    <w:rsid w:val="002522D8"/>
    <w:rsid w:val="00267C17"/>
    <w:rsid w:val="002832DF"/>
    <w:rsid w:val="0029486C"/>
    <w:rsid w:val="002C0C2F"/>
    <w:rsid w:val="002C5BE6"/>
    <w:rsid w:val="002D1F61"/>
    <w:rsid w:val="002E3DDF"/>
    <w:rsid w:val="00310528"/>
    <w:rsid w:val="003142E7"/>
    <w:rsid w:val="003600F4"/>
    <w:rsid w:val="00360EC4"/>
    <w:rsid w:val="003B45E3"/>
    <w:rsid w:val="003B7F71"/>
    <w:rsid w:val="003C48EF"/>
    <w:rsid w:val="003F40C3"/>
    <w:rsid w:val="004121B0"/>
    <w:rsid w:val="00470DF3"/>
    <w:rsid w:val="00477287"/>
    <w:rsid w:val="00486798"/>
    <w:rsid w:val="0049016D"/>
    <w:rsid w:val="004D40F1"/>
    <w:rsid w:val="004E5851"/>
    <w:rsid w:val="00502586"/>
    <w:rsid w:val="00560A5C"/>
    <w:rsid w:val="00577A6E"/>
    <w:rsid w:val="005804D3"/>
    <w:rsid w:val="005974A7"/>
    <w:rsid w:val="005B27E4"/>
    <w:rsid w:val="005C229F"/>
    <w:rsid w:val="005D5DD8"/>
    <w:rsid w:val="006070AE"/>
    <w:rsid w:val="006145EA"/>
    <w:rsid w:val="00635A04"/>
    <w:rsid w:val="006535C4"/>
    <w:rsid w:val="00655A7B"/>
    <w:rsid w:val="006679E2"/>
    <w:rsid w:val="00686982"/>
    <w:rsid w:val="006911CD"/>
    <w:rsid w:val="006B1048"/>
    <w:rsid w:val="006B23CD"/>
    <w:rsid w:val="006B41B4"/>
    <w:rsid w:val="006D39D6"/>
    <w:rsid w:val="00734AAD"/>
    <w:rsid w:val="0076673D"/>
    <w:rsid w:val="00766E9B"/>
    <w:rsid w:val="0076747D"/>
    <w:rsid w:val="00770748"/>
    <w:rsid w:val="00791FC6"/>
    <w:rsid w:val="00794B0A"/>
    <w:rsid w:val="007B4891"/>
    <w:rsid w:val="007D01D5"/>
    <w:rsid w:val="007E1BFD"/>
    <w:rsid w:val="007F3689"/>
    <w:rsid w:val="0085449E"/>
    <w:rsid w:val="00854FC4"/>
    <w:rsid w:val="008619F6"/>
    <w:rsid w:val="008E2BFB"/>
    <w:rsid w:val="009D6B52"/>
    <w:rsid w:val="00A134B2"/>
    <w:rsid w:val="00A6457A"/>
    <w:rsid w:val="00AC742F"/>
    <w:rsid w:val="00AD299F"/>
    <w:rsid w:val="00AF0301"/>
    <w:rsid w:val="00B0594C"/>
    <w:rsid w:val="00B07913"/>
    <w:rsid w:val="00B53363"/>
    <w:rsid w:val="00B72DE1"/>
    <w:rsid w:val="00B754AA"/>
    <w:rsid w:val="00BA3310"/>
    <w:rsid w:val="00BA4120"/>
    <w:rsid w:val="00BA73D2"/>
    <w:rsid w:val="00BD4801"/>
    <w:rsid w:val="00BF5CF3"/>
    <w:rsid w:val="00C4790C"/>
    <w:rsid w:val="00C803D9"/>
    <w:rsid w:val="00C82C0B"/>
    <w:rsid w:val="00C85D8B"/>
    <w:rsid w:val="00CB19FD"/>
    <w:rsid w:val="00CF2094"/>
    <w:rsid w:val="00CF3653"/>
    <w:rsid w:val="00D128B1"/>
    <w:rsid w:val="00D86558"/>
    <w:rsid w:val="00DD4977"/>
    <w:rsid w:val="00DE3F42"/>
    <w:rsid w:val="00E22B81"/>
    <w:rsid w:val="00E24DDE"/>
    <w:rsid w:val="00E277BB"/>
    <w:rsid w:val="00E72568"/>
    <w:rsid w:val="00E730FA"/>
    <w:rsid w:val="00E7469E"/>
    <w:rsid w:val="00EB50D8"/>
    <w:rsid w:val="00EB54C3"/>
    <w:rsid w:val="00ED1622"/>
    <w:rsid w:val="00ED322F"/>
    <w:rsid w:val="00EE1AEB"/>
    <w:rsid w:val="00EF40B5"/>
    <w:rsid w:val="00F41274"/>
    <w:rsid w:val="00F444E7"/>
    <w:rsid w:val="00F97DF8"/>
    <w:rsid w:val="00FE2F2D"/>
    <w:rsid w:val="00FE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E13D5"/>
  <w15:docId w15:val="{7BA86A93-FF15-4E37-8425-57DB0F861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52FF"/>
  </w:style>
  <w:style w:type="paragraph" w:styleId="1">
    <w:name w:val="heading 1"/>
    <w:basedOn w:val="a"/>
    <w:next w:val="a"/>
    <w:link w:val="10"/>
    <w:uiPriority w:val="9"/>
    <w:qFormat/>
    <w:rsid w:val="00577A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04F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77A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577A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77A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577A6E"/>
    <w:pPr>
      <w:ind w:left="720"/>
      <w:contextualSpacing/>
    </w:pPr>
  </w:style>
  <w:style w:type="character" w:customStyle="1" w:styleId="apple-converted-space">
    <w:name w:val="apple-converted-space"/>
    <w:basedOn w:val="a0"/>
    <w:rsid w:val="00577A6E"/>
  </w:style>
  <w:style w:type="character" w:styleId="a6">
    <w:name w:val="Hyperlink"/>
    <w:basedOn w:val="a0"/>
    <w:uiPriority w:val="99"/>
    <w:semiHidden/>
    <w:unhideWhenUsed/>
    <w:rsid w:val="00577A6E"/>
    <w:rPr>
      <w:color w:val="0000FF"/>
      <w:u w:val="single"/>
    </w:rPr>
  </w:style>
  <w:style w:type="character" w:styleId="a7">
    <w:name w:val="Strong"/>
    <w:basedOn w:val="a0"/>
    <w:uiPriority w:val="22"/>
    <w:qFormat/>
    <w:rsid w:val="00577A6E"/>
    <w:rPr>
      <w:b/>
      <w:bCs/>
    </w:rPr>
  </w:style>
  <w:style w:type="character" w:styleId="a8">
    <w:name w:val="Emphasis"/>
    <w:basedOn w:val="a0"/>
    <w:uiPriority w:val="20"/>
    <w:qFormat/>
    <w:rsid w:val="00577A6E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667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679E2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766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04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$2"/>
    <w:basedOn w:val="a0"/>
    <w:rsid w:val="00104F16"/>
  </w:style>
  <w:style w:type="character" w:customStyle="1" w:styleId="commentsbubble">
    <w:name w:val="commentsbubble"/>
    <w:basedOn w:val="a0"/>
    <w:rsid w:val="00104F16"/>
  </w:style>
  <w:style w:type="paragraph" w:styleId="ac">
    <w:name w:val="Body Text"/>
    <w:basedOn w:val="a"/>
    <w:link w:val="ad"/>
    <w:uiPriority w:val="1"/>
    <w:qFormat/>
    <w:rsid w:val="003600F4"/>
    <w:pPr>
      <w:autoSpaceDE w:val="0"/>
      <w:autoSpaceDN w:val="0"/>
      <w:adjustRightInd w:val="0"/>
      <w:spacing w:after="0" w:line="240" w:lineRule="auto"/>
      <w:ind w:left="468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3600F4"/>
    <w:rPr>
      <w:rFonts w:ascii="Arial" w:eastAsia="Times New Roman" w:hAnsi="Arial" w:cs="Arial"/>
      <w:color w:val="000000"/>
      <w:sz w:val="24"/>
      <w:szCs w:val="24"/>
    </w:rPr>
  </w:style>
  <w:style w:type="character" w:customStyle="1" w:styleId="nobr">
    <w:name w:val="nobr"/>
    <w:basedOn w:val="a0"/>
    <w:rsid w:val="00655A7B"/>
  </w:style>
  <w:style w:type="character" w:customStyle="1" w:styleId="30">
    <w:name w:val="Заголовок 3 Знак"/>
    <w:basedOn w:val="a0"/>
    <w:link w:val="3"/>
    <w:uiPriority w:val="9"/>
    <w:rsid w:val="00655A7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ath-template">
    <w:name w:val="math-template"/>
    <w:basedOn w:val="a0"/>
    <w:rsid w:val="004121B0"/>
  </w:style>
  <w:style w:type="character" w:customStyle="1" w:styleId="mw-headline">
    <w:name w:val="mw-headline"/>
    <w:basedOn w:val="a0"/>
    <w:rsid w:val="001666AA"/>
  </w:style>
  <w:style w:type="character" w:customStyle="1" w:styleId="mw-editsection">
    <w:name w:val="mw-editsection"/>
    <w:basedOn w:val="a0"/>
    <w:rsid w:val="001666AA"/>
  </w:style>
  <w:style w:type="character" w:customStyle="1" w:styleId="mw-editsection-bracket">
    <w:name w:val="mw-editsection-bracket"/>
    <w:basedOn w:val="a0"/>
    <w:rsid w:val="001666AA"/>
  </w:style>
  <w:style w:type="character" w:customStyle="1" w:styleId="mw-editsection-divider">
    <w:name w:val="mw-editsection-divider"/>
    <w:basedOn w:val="a0"/>
    <w:rsid w:val="001666AA"/>
  </w:style>
  <w:style w:type="character" w:customStyle="1" w:styleId="keyword">
    <w:name w:val="keyword"/>
    <w:basedOn w:val="a0"/>
    <w:rsid w:val="001A5AAC"/>
  </w:style>
  <w:style w:type="character" w:customStyle="1" w:styleId="texample">
    <w:name w:val="texample"/>
    <w:basedOn w:val="a0"/>
    <w:rsid w:val="00E730FA"/>
  </w:style>
  <w:style w:type="character" w:customStyle="1" w:styleId="keyworddef">
    <w:name w:val="keyworddef"/>
    <w:basedOn w:val="a0"/>
    <w:rsid w:val="00E730FA"/>
  </w:style>
  <w:style w:type="character" w:customStyle="1" w:styleId="mi">
    <w:name w:val="mi"/>
    <w:basedOn w:val="a0"/>
    <w:rsid w:val="00012871"/>
  </w:style>
  <w:style w:type="character" w:customStyle="1" w:styleId="mjxassistivemathml">
    <w:name w:val="mjx_assistive_mathml"/>
    <w:basedOn w:val="a0"/>
    <w:rsid w:val="00012871"/>
  </w:style>
  <w:style w:type="character" w:customStyle="1" w:styleId="mo">
    <w:name w:val="mo"/>
    <w:basedOn w:val="a0"/>
    <w:rsid w:val="00012871"/>
  </w:style>
  <w:style w:type="character" w:customStyle="1" w:styleId="mn">
    <w:name w:val="mn"/>
    <w:basedOn w:val="a0"/>
    <w:rsid w:val="00012871"/>
  </w:style>
  <w:style w:type="paragraph" w:customStyle="1" w:styleId="serif">
    <w:name w:val="serif"/>
    <w:basedOn w:val="a"/>
    <w:rsid w:val="00E74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267C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1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2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8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38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8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55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57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1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9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44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7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1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1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7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316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45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3167">
          <w:blockQuote w:val="1"/>
          <w:marLeft w:val="378"/>
          <w:marRight w:val="0"/>
          <w:marTop w:val="168"/>
          <w:marBottom w:val="168"/>
          <w:divBdr>
            <w:top w:val="single" w:sz="6" w:space="6" w:color="auto"/>
            <w:left w:val="single" w:sz="6" w:space="24" w:color="auto"/>
            <w:bottom w:val="single" w:sz="6" w:space="6" w:color="auto"/>
            <w:right w:val="single" w:sz="6" w:space="24" w:color="auto"/>
          </w:divBdr>
        </w:div>
      </w:divsChild>
    </w:div>
    <w:div w:id="7044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6658">
          <w:blockQuote w:val="1"/>
          <w:marLeft w:val="530"/>
          <w:marRight w:val="0"/>
          <w:marTop w:val="168"/>
          <w:marBottom w:val="168"/>
          <w:divBdr>
            <w:top w:val="single" w:sz="6" w:space="6" w:color="auto"/>
            <w:left w:val="single" w:sz="6" w:space="24" w:color="auto"/>
            <w:bottom w:val="single" w:sz="6" w:space="6" w:color="auto"/>
            <w:right w:val="single" w:sz="6" w:space="24" w:color="auto"/>
          </w:divBdr>
        </w:div>
        <w:div w:id="137615536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254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903246895">
          <w:blockQuote w:val="1"/>
          <w:marLeft w:val="488"/>
          <w:marRight w:val="0"/>
          <w:marTop w:val="168"/>
          <w:marBottom w:val="168"/>
          <w:divBdr>
            <w:top w:val="single" w:sz="6" w:space="6" w:color="auto"/>
            <w:left w:val="single" w:sz="6" w:space="24" w:color="auto"/>
            <w:bottom w:val="single" w:sz="6" w:space="6" w:color="auto"/>
            <w:right w:val="single" w:sz="6" w:space="24" w:color="auto"/>
          </w:divBdr>
        </w:div>
      </w:divsChild>
    </w:div>
    <w:div w:id="10478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974394">
              <w:marLeft w:val="0"/>
              <w:marRight w:val="0"/>
              <w:marTop w:val="0"/>
              <w:marBottom w:val="88"/>
              <w:divBdr>
                <w:top w:val="none" w:sz="0" w:space="0" w:color="auto"/>
                <w:left w:val="none" w:sz="0" w:space="0" w:color="auto"/>
                <w:bottom w:val="single" w:sz="4" w:space="0" w:color="CCCCCC"/>
                <w:right w:val="none" w:sz="0" w:space="0" w:color="auto"/>
              </w:divBdr>
              <w:divsChild>
                <w:div w:id="7919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70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941069">
          <w:marLeft w:val="0"/>
          <w:marRight w:val="0"/>
          <w:marTop w:val="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7797">
              <w:marLeft w:val="0"/>
              <w:marRight w:val="0"/>
              <w:marTop w:val="0"/>
              <w:marBottom w:val="0"/>
              <w:divBdr>
                <w:top w:val="single" w:sz="2" w:space="5" w:color="6DA8C1"/>
                <w:left w:val="single" w:sz="4" w:space="6" w:color="6DA8C1"/>
                <w:bottom w:val="single" w:sz="4" w:space="5" w:color="6DA8C1"/>
                <w:right w:val="single" w:sz="4" w:space="6" w:color="6DA8C1"/>
              </w:divBdr>
              <w:divsChild>
                <w:div w:id="19276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809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819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98385058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5879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94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hyperlink" Target="https://ru.wikipedia.org/wiki/%D0%98%D0%BC%D0%BF%D0%BB%D0%B8%D0%BA%D0%B0%D1%86%D0%B8%D1%8F" TargetMode="External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hyperlink" Target="https://ru.wikipedia.org/wiki/%D0%91%D0%B8%D0%B5%D0%BA%D1%86%D0%B8%D1%8F" TargetMode="External"/><Relationship Id="rId324" Type="http://schemas.openxmlformats.org/officeDocument/2006/relationships/image" Target="media/image255.png"/><Relationship Id="rId366" Type="http://schemas.openxmlformats.org/officeDocument/2006/relationships/image" Target="media/image280.png"/><Relationship Id="rId170" Type="http://schemas.openxmlformats.org/officeDocument/2006/relationships/hyperlink" Target="https://ru.wikipedia.org/wiki/%D0%94%D0%B5%D1%80%D0%B5%D0%B2%D0%BE_(%D1%82%D0%B5%D0%BE%D1%80%D0%B8%D1%8F_%D0%B3%D1%80%D0%B0%D1%84%D0%BE%D0%B2)" TargetMode="External"/><Relationship Id="rId226" Type="http://schemas.openxmlformats.org/officeDocument/2006/relationships/image" Target="media/image183.gif"/><Relationship Id="rId268" Type="http://schemas.openxmlformats.org/officeDocument/2006/relationships/hyperlink" Target="https://ru.wikipedia.org/wiki/%D0%91%D1%83%D0%BB%D0%B5%D0%B2%D0%B0_%D0%B0%D0%BB%D0%B3%D0%B5%D0%B1%D1%80%D0%B0" TargetMode="External"/><Relationship Id="rId32" Type="http://schemas.openxmlformats.org/officeDocument/2006/relationships/image" Target="media/image26.gif"/><Relationship Id="rId74" Type="http://schemas.openxmlformats.org/officeDocument/2006/relationships/image" Target="media/image67.png"/><Relationship Id="rId128" Type="http://schemas.openxmlformats.org/officeDocument/2006/relationships/image" Target="media/image117.png"/><Relationship Id="rId335" Type="http://schemas.openxmlformats.org/officeDocument/2006/relationships/image" Target="media/image263.png"/><Relationship Id="rId377" Type="http://schemas.openxmlformats.org/officeDocument/2006/relationships/image" Target="media/image287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37.png"/><Relationship Id="rId181" Type="http://schemas.openxmlformats.org/officeDocument/2006/relationships/image" Target="media/image155.png"/><Relationship Id="rId216" Type="http://schemas.openxmlformats.org/officeDocument/2006/relationships/image" Target="media/image173.gif"/><Relationship Id="rId237" Type="http://schemas.openxmlformats.org/officeDocument/2006/relationships/image" Target="media/image194.gif"/><Relationship Id="rId402" Type="http://schemas.openxmlformats.org/officeDocument/2006/relationships/image" Target="media/image303.png"/><Relationship Id="rId258" Type="http://schemas.openxmlformats.org/officeDocument/2006/relationships/image" Target="media/image213.gif"/><Relationship Id="rId279" Type="http://schemas.openxmlformats.org/officeDocument/2006/relationships/hyperlink" Target="https://ru.wikipedia.org/wiki/%D0%90%D0%BA%D1%81%D0%B8%D0%BE%D0%BC%D0%B0" TargetMode="External"/><Relationship Id="rId22" Type="http://schemas.openxmlformats.org/officeDocument/2006/relationships/image" Target="media/image16.gif"/><Relationship Id="rId43" Type="http://schemas.openxmlformats.org/officeDocument/2006/relationships/image" Target="media/image37.gif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21.png"/><Relationship Id="rId290" Type="http://schemas.openxmlformats.org/officeDocument/2006/relationships/hyperlink" Target="https://ru.wikipedia.org/wiki/%D0%94%D0%B8%D1%81%D1%82%D1%80%D0%B8%D0%B1%D1%83%D1%82%D0%B8%D0%B2%D0%BD%D0%BE%D1%81%D1%82%D1%8C" TargetMode="External"/><Relationship Id="rId304" Type="http://schemas.openxmlformats.org/officeDocument/2006/relationships/hyperlink" Target="https://ru.wikipedia.org/wiki/%D0%A2%D0%BE%D0%B3%D0%B4%D0%B0_%D0%B8_%D1%82%D0%BE%D0%BB%D1%8C%D0%BA%D0%BE_%D1%82%D0%BE%D0%B3%D0%B4%D0%B0" TargetMode="External"/><Relationship Id="rId325" Type="http://schemas.openxmlformats.org/officeDocument/2006/relationships/hyperlink" Target="https://ru.wikipedia.org/wiki/%D0%94%D0%B5%D0%BB%D0%B5%D0%BD%D0%B8%D0%B5_%D1%81_%D0%BE%D1%81%D1%82%D0%B0%D1%82%D0%BA%D0%BE%D0%BC" TargetMode="External"/><Relationship Id="rId346" Type="http://schemas.openxmlformats.org/officeDocument/2006/relationships/image" Target="media/image269.png"/><Relationship Id="rId367" Type="http://schemas.openxmlformats.org/officeDocument/2006/relationships/hyperlink" Target="https://ru.wikipedia.org/wiki/%D0%9D%D0%B0%D1%82%D1%83%D1%80%D0%B0%D0%BB%D1%8C%D0%BD%D0%BE%D0%B5_%D1%87%D0%B8%D1%81%D0%BB%D0%BE" TargetMode="External"/><Relationship Id="rId388" Type="http://schemas.openxmlformats.org/officeDocument/2006/relationships/image" Target="media/image298.png"/><Relationship Id="rId85" Type="http://schemas.openxmlformats.org/officeDocument/2006/relationships/image" Target="media/image78.png"/><Relationship Id="rId150" Type="http://schemas.openxmlformats.org/officeDocument/2006/relationships/image" Target="media/image131.png"/><Relationship Id="rId171" Type="http://schemas.openxmlformats.org/officeDocument/2006/relationships/image" Target="media/image145.png"/><Relationship Id="rId192" Type="http://schemas.openxmlformats.org/officeDocument/2006/relationships/image" Target="media/image161.png"/><Relationship Id="rId206" Type="http://schemas.openxmlformats.org/officeDocument/2006/relationships/hyperlink" Target="https://commons.wikimedia.org/wiki/File:Kuratowski.gif?uselang=ru" TargetMode="External"/><Relationship Id="rId227" Type="http://schemas.openxmlformats.org/officeDocument/2006/relationships/image" Target="media/image184.gif"/><Relationship Id="rId248" Type="http://schemas.openxmlformats.org/officeDocument/2006/relationships/image" Target="media/image203.gif"/><Relationship Id="rId269" Type="http://schemas.openxmlformats.org/officeDocument/2006/relationships/hyperlink" Target="https://ru.wikipedia.org/wiki/%D0%91%D1%83%D0%BB%D0%B5%D0%B2%D0%B0_%D0%B0%D0%BB%D0%B3%D0%B5%D0%B1%D1%80%D0%B0" TargetMode="External"/><Relationship Id="rId12" Type="http://schemas.openxmlformats.org/officeDocument/2006/relationships/image" Target="media/image6.gif"/><Relationship Id="rId33" Type="http://schemas.openxmlformats.org/officeDocument/2006/relationships/image" Target="media/image27.gif"/><Relationship Id="rId108" Type="http://schemas.openxmlformats.org/officeDocument/2006/relationships/image" Target="media/image101.png"/><Relationship Id="rId129" Type="http://schemas.openxmlformats.org/officeDocument/2006/relationships/hyperlink" Target="https://ru.wikipedia.org/wiki/%D0%A7%D0%B8%D1%81%D0%BB%D0%BE_%D0%A4%D0%B8%D0%B1%D0%BE%D0%BD%D0%B0%D1%87%D1%87%D0%B8" TargetMode="External"/><Relationship Id="rId280" Type="http://schemas.openxmlformats.org/officeDocument/2006/relationships/image" Target="media/image225.png"/><Relationship Id="rId315" Type="http://schemas.openxmlformats.org/officeDocument/2006/relationships/image" Target="media/image247.png"/><Relationship Id="rId336" Type="http://schemas.openxmlformats.org/officeDocument/2006/relationships/hyperlink" Target="https://ru.wikipedia.org/wiki/%D0%9E%D1%82%D0%BD%D0%BE%D1%88%D0%B5%D0%BD%D0%B8%D0%B5_%D1%8D%D0%BA%D0%B2%D0%B8%D0%B2%D0%B0%D0%BB%D0%B5%D0%BD%D1%82%D0%BD%D0%BE%D1%81%D1%82%D0%B8" TargetMode="External"/><Relationship Id="rId357" Type="http://schemas.openxmlformats.org/officeDocument/2006/relationships/hyperlink" Target="https://ru.wikipedia.org/wiki/%D0%93%D0%B8%D0%BF%D0%BE%D1%82%D0%B5%D0%B7%D0%B0_%D0%AD%D0%B9%D0%BB%D0%B5%D1%80%D0%B0" TargetMode="External"/><Relationship Id="rId54" Type="http://schemas.openxmlformats.org/officeDocument/2006/relationships/image" Target="media/image48.gif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22.png"/><Relationship Id="rId161" Type="http://schemas.openxmlformats.org/officeDocument/2006/relationships/image" Target="media/image138.png"/><Relationship Id="rId182" Type="http://schemas.openxmlformats.org/officeDocument/2006/relationships/image" Target="media/image156.png"/><Relationship Id="rId217" Type="http://schemas.openxmlformats.org/officeDocument/2006/relationships/image" Target="media/image174.gif"/><Relationship Id="rId378" Type="http://schemas.openxmlformats.org/officeDocument/2006/relationships/image" Target="media/image288.png"/><Relationship Id="rId399" Type="http://schemas.openxmlformats.org/officeDocument/2006/relationships/hyperlink" Target="https://ru.wikipedia.org/wiki/%D0%9A%D0%BE%D0%BB%D1%8C%D1%86%D0%BE_(%D0%B0%D0%BB%D0%B3%D0%B5%D0%B1%D1%80%D0%B0)" TargetMode="External"/><Relationship Id="rId403" Type="http://schemas.openxmlformats.org/officeDocument/2006/relationships/hyperlink" Target="https://ru.wikipedia.org/wiki/%D0%A1%D0%BE%D0%BF%D1%80%D1%8F%D0%B6%D1%91%D0%BD%D0%BD%D1%8B%D0%B9_%D0%BA%D0%BE%D1%80%D0%B5%D0%BD%D1%8C" TargetMode="External"/><Relationship Id="rId6" Type="http://schemas.openxmlformats.org/officeDocument/2006/relationships/hyperlink" Target="https://ru.wikipedia.org/wiki/%D0%9F%D0%BE%D0%B4%D0%BC%D0%BD%D0%BE%D0%B6%D0%B5%D1%81%D1%82%D0%B2%D0%BE" TargetMode="External"/><Relationship Id="rId238" Type="http://schemas.openxmlformats.org/officeDocument/2006/relationships/hyperlink" Target="http://neerc.ifmo.ru/wiki/index.php?title=%D0%9F%D1%80%D0%B5%D0%B4%D1%81%D1%82%D0%B0%D0%B2%D0%BB%D0%B5%D0%BD%D0%B8%D0%B5_%D1%84%D1%83%D0%BD%D0%BA%D1%86%D0%B8%D0%B8_%D1%84%D0%BE%D1%80%D0%BC%D1%83%D0%BB%D0%BE%D0%B9,_%D0%BF%D0%BE%D0%BB%D0%BD%D1%8B%D0%B5_%D1%81%D0%B8%D1%81%D1%82%D0%B5%D0%BC%D1%8B_%D1%84%D1%83%D0%BD%D0%BA%D1%86%D0%B8%D0%B9" TargetMode="External"/><Relationship Id="rId259" Type="http://schemas.openxmlformats.org/officeDocument/2006/relationships/image" Target="media/image214.gif"/><Relationship Id="rId23" Type="http://schemas.openxmlformats.org/officeDocument/2006/relationships/image" Target="media/image17.gif"/><Relationship Id="rId119" Type="http://schemas.openxmlformats.org/officeDocument/2006/relationships/image" Target="media/image112.png"/><Relationship Id="rId270" Type="http://schemas.openxmlformats.org/officeDocument/2006/relationships/hyperlink" Target="https://ru.wikipedia.org/wiki/%D0%9C%D0%BD%D0%BE%D0%B6%D0%B5%D1%81%D1%82%D0%B2%D0%BE" TargetMode="External"/><Relationship Id="rId291" Type="http://schemas.openxmlformats.org/officeDocument/2006/relationships/image" Target="media/image233.png"/><Relationship Id="rId305" Type="http://schemas.openxmlformats.org/officeDocument/2006/relationships/image" Target="media/image237.png"/><Relationship Id="rId326" Type="http://schemas.openxmlformats.org/officeDocument/2006/relationships/image" Target="media/image256.png"/><Relationship Id="rId347" Type="http://schemas.openxmlformats.org/officeDocument/2006/relationships/hyperlink" Target="https://ru.wikipedia.org/wiki/%D0%9A%D0%BE%D0%BB%D1%8C%D1%86%D0%BE_(%D0%B0%D0%BB%D0%B3%D0%B5%D0%B1%D1%80%D0%B0)" TargetMode="External"/><Relationship Id="rId44" Type="http://schemas.openxmlformats.org/officeDocument/2006/relationships/image" Target="media/image38.gif"/><Relationship Id="rId65" Type="http://schemas.openxmlformats.org/officeDocument/2006/relationships/image" Target="media/image59.png"/><Relationship Id="rId86" Type="http://schemas.openxmlformats.org/officeDocument/2006/relationships/image" Target="media/image79.png"/><Relationship Id="rId130" Type="http://schemas.openxmlformats.org/officeDocument/2006/relationships/image" Target="media/image118.png"/><Relationship Id="rId151" Type="http://schemas.openxmlformats.org/officeDocument/2006/relationships/image" Target="media/image132.png"/><Relationship Id="rId368" Type="http://schemas.openxmlformats.org/officeDocument/2006/relationships/image" Target="media/image281.png"/><Relationship Id="rId389" Type="http://schemas.openxmlformats.org/officeDocument/2006/relationships/image" Target="media/image299.png"/><Relationship Id="rId172" Type="http://schemas.openxmlformats.org/officeDocument/2006/relationships/image" Target="media/image146.png"/><Relationship Id="rId193" Type="http://schemas.openxmlformats.org/officeDocument/2006/relationships/hyperlink" Target="https://ru.wikipedia.org/wiki/%D0%93%D1%80%D0%B0%D1%84_%D0%9F%D0%B5%D1%82%D0%B5%D1%80%D1%81%D0%B5%D0%BD%D0%B0" TargetMode="External"/><Relationship Id="rId207" Type="http://schemas.openxmlformats.org/officeDocument/2006/relationships/image" Target="media/image168.gif"/><Relationship Id="rId228" Type="http://schemas.openxmlformats.org/officeDocument/2006/relationships/image" Target="media/image185.gif"/><Relationship Id="rId249" Type="http://schemas.openxmlformats.org/officeDocument/2006/relationships/image" Target="media/image204.gif"/><Relationship Id="rId13" Type="http://schemas.openxmlformats.org/officeDocument/2006/relationships/image" Target="media/image7.gif"/><Relationship Id="rId109" Type="http://schemas.openxmlformats.org/officeDocument/2006/relationships/image" Target="media/image102.png"/><Relationship Id="rId260" Type="http://schemas.openxmlformats.org/officeDocument/2006/relationships/image" Target="media/image215.gif"/><Relationship Id="rId281" Type="http://schemas.openxmlformats.org/officeDocument/2006/relationships/image" Target="media/image226.png"/><Relationship Id="rId316" Type="http://schemas.openxmlformats.org/officeDocument/2006/relationships/image" Target="media/image248.png"/><Relationship Id="rId337" Type="http://schemas.openxmlformats.org/officeDocument/2006/relationships/image" Target="media/image264.png"/><Relationship Id="rId34" Type="http://schemas.openxmlformats.org/officeDocument/2006/relationships/image" Target="media/image28.gif"/><Relationship Id="rId55" Type="http://schemas.openxmlformats.org/officeDocument/2006/relationships/image" Target="media/image49.gif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hyperlink" Target="https://ru.wikipedia.org/wiki/%D0%9C%D0%BD%D0%BE%D0%B6%D0%B5%D1%81%D1%82%D0%B2%D0%BE" TargetMode="External"/><Relationship Id="rId358" Type="http://schemas.openxmlformats.org/officeDocument/2006/relationships/hyperlink" Target="https://ru.wikipedia.org/wiki/%D0%93%D0%B8%D0%BF%D0%BE%D1%82%D0%B5%D0%B7%D0%B0_%D0%9B%D0%B0%D0%BD%D0%B4%D0%B5%D1%80%D0%B0_%E2%80%94_%D0%9F%D0%B0%D1%80%D0%BA%D0%B8%D0%BD%D0%B0_%E2%80%94_%D0%A1%D0%B5%D0%BB%D1%84%D1%80%D0%B8%D0%B4%D0%B6%D0%B0" TargetMode="External"/><Relationship Id="rId379" Type="http://schemas.openxmlformats.org/officeDocument/2006/relationships/image" Target="media/image289.png"/><Relationship Id="rId7" Type="http://schemas.openxmlformats.org/officeDocument/2006/relationships/image" Target="media/image1.png"/><Relationship Id="rId162" Type="http://schemas.openxmlformats.org/officeDocument/2006/relationships/image" Target="media/image139.png"/><Relationship Id="rId183" Type="http://schemas.openxmlformats.org/officeDocument/2006/relationships/image" Target="media/image157.png"/><Relationship Id="rId218" Type="http://schemas.openxmlformats.org/officeDocument/2006/relationships/image" Target="media/image175.gif"/><Relationship Id="rId239" Type="http://schemas.openxmlformats.org/officeDocument/2006/relationships/hyperlink" Target="http://neerc.ifmo.ru/wiki/index.php?title=%D0%9E%D0%BF%D1%80%D0%B5%D0%B4%D0%B5%D0%BB%D0%B5%D0%BD%D0%B8%D0%B5_%D0%B1%D1%83%D0%BB%D0%B5%D0%B2%D0%BE%D0%B9_%D1%84%D1%83%D0%BD%D0%BA%D1%86%D0%B8%D0%B8" TargetMode="External"/><Relationship Id="rId390" Type="http://schemas.openxmlformats.org/officeDocument/2006/relationships/hyperlink" Target="https://ru.wikipedia.org/wiki/Q.E.D." TargetMode="External"/><Relationship Id="rId404" Type="http://schemas.openxmlformats.org/officeDocument/2006/relationships/hyperlink" Target="https://ru.wikipedia.org/wiki/%D0%9A%D0%BE%D0%BB%D1%8C%D1%86%D0%BE_(%D0%BC%D0%B0%D1%82%D0%B5%D0%BC%D0%B0%D1%82%D0%B8%D0%BA%D0%B0)" TargetMode="External"/><Relationship Id="rId250" Type="http://schemas.openxmlformats.org/officeDocument/2006/relationships/image" Target="media/image205.gif"/><Relationship Id="rId271" Type="http://schemas.openxmlformats.org/officeDocument/2006/relationships/hyperlink" Target="https://ru.wikipedia.org/wiki/%D0%91%D0%B8%D0%BD%D0%B0%D1%80%D0%BD%D0%B0%D1%8F_%D0%BE%D0%BF%D0%B5%D1%80%D0%B0%D1%86%D0%B8%D1%8F" TargetMode="External"/><Relationship Id="rId292" Type="http://schemas.openxmlformats.org/officeDocument/2006/relationships/image" Target="media/image234.png"/><Relationship Id="rId306" Type="http://schemas.openxmlformats.org/officeDocument/2006/relationships/image" Target="media/image238.png"/><Relationship Id="rId24" Type="http://schemas.openxmlformats.org/officeDocument/2006/relationships/image" Target="media/image18.gif"/><Relationship Id="rId45" Type="http://schemas.openxmlformats.org/officeDocument/2006/relationships/image" Target="media/image39.gif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hyperlink" Target="https://ru.wikipedia.org/wiki/%D0%A7%D0%B8%D1%81%D0%BB%D0%BE_%D0%9A%D0%B0%D1%82%D0%B0%D0%BB%D0%B0%D0%BD%D0%B0" TargetMode="External"/><Relationship Id="rId327" Type="http://schemas.openxmlformats.org/officeDocument/2006/relationships/image" Target="media/image257.png"/><Relationship Id="rId348" Type="http://schemas.openxmlformats.org/officeDocument/2006/relationships/hyperlink" Target="https://ru.wikipedia.org/wiki/%D0%9F%D1%80%D0%BE%D1%81%D1%82%D0%BE%D0%B5_%D1%87%D0%B8%D1%81%D0%BB%D0%BE" TargetMode="External"/><Relationship Id="rId369" Type="http://schemas.openxmlformats.org/officeDocument/2006/relationships/hyperlink" Target="https://ru.wikipedia.org/wiki/%D0%A2%D0%B5%D0%BE%D1%80%D0%B8%D1%8F_%D1%87%D0%B8%D1%81%D0%B5%D0%BB" TargetMode="External"/><Relationship Id="rId152" Type="http://schemas.openxmlformats.org/officeDocument/2006/relationships/hyperlink" Target="https://ru.wikipedia.org/wiki/%D0%9F%D0%B5%D1%80%D0%B5%D1%81%D1%82%D0%B0%D0%BD%D0%BE%D0%B2%D0%BA%D0%B0" TargetMode="External"/><Relationship Id="rId173" Type="http://schemas.openxmlformats.org/officeDocument/2006/relationships/image" Target="media/image147.png"/><Relationship Id="rId194" Type="http://schemas.openxmlformats.org/officeDocument/2006/relationships/image" Target="media/image162.png"/><Relationship Id="rId208" Type="http://schemas.openxmlformats.org/officeDocument/2006/relationships/hyperlink" Target="https://ru.wikipedia.org/wiki/%D0%93%D1%80%D0%B0%D1%84_%D0%9F%D0%B5%D1%82%D0%B5%D1%80%D1%81%D0%B5%D0%BD%D0%B0" TargetMode="External"/><Relationship Id="rId229" Type="http://schemas.openxmlformats.org/officeDocument/2006/relationships/image" Target="media/image186.gif"/><Relationship Id="rId380" Type="http://schemas.openxmlformats.org/officeDocument/2006/relationships/image" Target="media/image290.png"/><Relationship Id="rId240" Type="http://schemas.openxmlformats.org/officeDocument/2006/relationships/image" Target="media/image195.png"/><Relationship Id="rId261" Type="http://schemas.openxmlformats.org/officeDocument/2006/relationships/image" Target="media/image216.gif"/><Relationship Id="rId14" Type="http://schemas.openxmlformats.org/officeDocument/2006/relationships/image" Target="media/image8.gif"/><Relationship Id="rId35" Type="http://schemas.openxmlformats.org/officeDocument/2006/relationships/image" Target="media/image29.gif"/><Relationship Id="rId56" Type="http://schemas.openxmlformats.org/officeDocument/2006/relationships/image" Target="media/image50.gif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hyperlink" Target="https://ru.wikipedia.org/wiki/%D0%90%D1%81%D1%81%D0%BE%D1%86%D0%B8%D0%B0%D1%82%D0%B8%D0%B2%D0%BD%D0%BE%D1%81%D1%82%D1%8C_(%D0%BC%D0%B0%D1%82%D0%B5%D0%BC%D0%B0%D1%82%D0%B8%D0%BA%D0%B0)" TargetMode="External"/><Relationship Id="rId317" Type="http://schemas.openxmlformats.org/officeDocument/2006/relationships/image" Target="media/image249.jpeg"/><Relationship Id="rId338" Type="http://schemas.openxmlformats.org/officeDocument/2006/relationships/hyperlink" Target="https://ru.wikipedia.org/wiki/%D0%9E%D1%82%D0%BD%D0%BE%D1%88%D0%B5%D0%BD%D0%B8%D0%B5_%D1%8D%D0%BA%D0%B2%D0%B8%D0%B2%D0%B0%D0%BB%D0%B5%D0%BD%D1%82%D0%BD%D0%BE%D1%81%D1%82%D0%B8" TargetMode="External"/><Relationship Id="rId359" Type="http://schemas.openxmlformats.org/officeDocument/2006/relationships/image" Target="media/image277.png"/><Relationship Id="rId8" Type="http://schemas.openxmlformats.org/officeDocument/2006/relationships/image" Target="media/image2.png"/><Relationship Id="rId98" Type="http://schemas.openxmlformats.org/officeDocument/2006/relationships/image" Target="media/image91.png"/><Relationship Id="rId121" Type="http://schemas.openxmlformats.org/officeDocument/2006/relationships/hyperlink" Target="https://ru.wikipedia.org/wiki/%D0%91%D0%B8%D0%BD%D0%BE%D0%BC%D0%B8%D0%B0%D0%BB%D1%8C%D0%BD%D1%8B%D0%B9_%D0%BA%D0%BE%D1%8D%D1%84%D1%84%D0%B8%D1%86%D0%B8%D0%B5%D0%BD%D1%82" TargetMode="External"/><Relationship Id="rId142" Type="http://schemas.openxmlformats.org/officeDocument/2006/relationships/image" Target="media/image123.png"/><Relationship Id="rId163" Type="http://schemas.openxmlformats.org/officeDocument/2006/relationships/image" Target="media/image140.png"/><Relationship Id="rId184" Type="http://schemas.openxmlformats.org/officeDocument/2006/relationships/image" Target="media/image158.png"/><Relationship Id="rId219" Type="http://schemas.openxmlformats.org/officeDocument/2006/relationships/image" Target="media/image176.gif"/><Relationship Id="rId370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391" Type="http://schemas.openxmlformats.org/officeDocument/2006/relationships/hyperlink" Target="https://ru.wikipedia.org/wiki/%D0%9F%D0%BE%D0%BB%D0%B5_(%D0%B0%D0%BB%D0%B3%D0%B5%D0%B1%D1%80%D0%B0)" TargetMode="External"/><Relationship Id="rId405" Type="http://schemas.openxmlformats.org/officeDocument/2006/relationships/image" Target="media/image304.png"/><Relationship Id="rId230" Type="http://schemas.openxmlformats.org/officeDocument/2006/relationships/image" Target="media/image187.gif"/><Relationship Id="rId251" Type="http://schemas.openxmlformats.org/officeDocument/2006/relationships/image" Target="media/image206.gif"/><Relationship Id="rId25" Type="http://schemas.openxmlformats.org/officeDocument/2006/relationships/image" Target="media/image19.gif"/><Relationship Id="rId46" Type="http://schemas.openxmlformats.org/officeDocument/2006/relationships/image" Target="media/image40.gif"/><Relationship Id="rId67" Type="http://schemas.openxmlformats.org/officeDocument/2006/relationships/image" Target="media/image61.png"/><Relationship Id="rId272" Type="http://schemas.openxmlformats.org/officeDocument/2006/relationships/image" Target="media/image222.png"/><Relationship Id="rId293" Type="http://schemas.openxmlformats.org/officeDocument/2006/relationships/hyperlink" Target="https://ru.wikipedia.org/wiki/%D0%9B%D0%BE%D0%B3%D0%B8%D1%87%D0%B5%D1%81%D0%BA%D0%B0%D1%8F_%D0%BE%D0%BF%D0%B5%D1%80%D0%B0%D1%86%D0%B8%D1%8F" TargetMode="External"/><Relationship Id="rId307" Type="http://schemas.openxmlformats.org/officeDocument/2006/relationships/image" Target="media/image239.png"/><Relationship Id="rId328" Type="http://schemas.openxmlformats.org/officeDocument/2006/relationships/image" Target="media/image258.png"/><Relationship Id="rId349" Type="http://schemas.openxmlformats.org/officeDocument/2006/relationships/hyperlink" Target="https://ru.wikipedia.org/wiki/%D0%9D%D0%B0%D1%82%D1%83%D1%80%D0%B0%D0%BB%D1%8C%D0%BD%D0%BE%D0%B5_%D1%87%D0%B8%D1%81%D0%BB%D0%BE" TargetMode="Externa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19.png"/><Relationship Id="rId153" Type="http://schemas.openxmlformats.org/officeDocument/2006/relationships/image" Target="media/image133.png"/><Relationship Id="rId174" Type="http://schemas.openxmlformats.org/officeDocument/2006/relationships/image" Target="media/image148.png"/><Relationship Id="rId195" Type="http://schemas.openxmlformats.org/officeDocument/2006/relationships/image" Target="media/image163.png"/><Relationship Id="rId209" Type="http://schemas.openxmlformats.org/officeDocument/2006/relationships/hyperlink" Target="https://ru.wikipedia.org/w/index.php?title=%D0%93%D0%BE%D0%BC%D0%B5%D0%BE%D0%BC%D0%BE%D1%80%D1%84%D0%B8%D0%B7%D0%BC_%D0%B3%D1%80%D0%B0%D1%84%D0%BE%D0%B2&amp;action=edit&amp;redlink=1" TargetMode="External"/><Relationship Id="rId360" Type="http://schemas.openxmlformats.org/officeDocument/2006/relationships/hyperlink" Target="https://ru.wikipedia.org/wiki/%D0%9C%D1%83%D0%BB%D1%8C%D1%82%D0%B8%D0%BF%D0%BB%D0%B8%D0%BA%D0%B0%D1%82%D0%B8%D0%B2%D0%BD%D0%B0%D1%8F_%D1%84%D1%83%D0%BD%D0%BA%D1%86%D0%B8%D1%8F" TargetMode="External"/><Relationship Id="rId381" Type="http://schemas.openxmlformats.org/officeDocument/2006/relationships/image" Target="media/image291.png"/><Relationship Id="rId220" Type="http://schemas.openxmlformats.org/officeDocument/2006/relationships/image" Target="media/image177.gif"/><Relationship Id="rId241" Type="http://schemas.openxmlformats.org/officeDocument/2006/relationships/image" Target="media/image196.png"/><Relationship Id="rId15" Type="http://schemas.openxmlformats.org/officeDocument/2006/relationships/image" Target="media/image9.jpeg"/><Relationship Id="rId36" Type="http://schemas.openxmlformats.org/officeDocument/2006/relationships/image" Target="media/image30.gif"/><Relationship Id="rId57" Type="http://schemas.openxmlformats.org/officeDocument/2006/relationships/image" Target="media/image51.gif"/><Relationship Id="rId262" Type="http://schemas.openxmlformats.org/officeDocument/2006/relationships/image" Target="media/image217.gif"/><Relationship Id="rId283" Type="http://schemas.openxmlformats.org/officeDocument/2006/relationships/image" Target="media/image227.png"/><Relationship Id="rId318" Type="http://schemas.openxmlformats.org/officeDocument/2006/relationships/image" Target="media/image250.png"/><Relationship Id="rId339" Type="http://schemas.openxmlformats.org/officeDocument/2006/relationships/image" Target="media/image265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143" Type="http://schemas.openxmlformats.org/officeDocument/2006/relationships/image" Target="media/image124.png"/><Relationship Id="rId164" Type="http://schemas.openxmlformats.org/officeDocument/2006/relationships/image" Target="media/image141.png"/><Relationship Id="rId185" Type="http://schemas.openxmlformats.org/officeDocument/2006/relationships/image" Target="media/image159.png"/><Relationship Id="rId350" Type="http://schemas.openxmlformats.org/officeDocument/2006/relationships/image" Target="media/image270.png"/><Relationship Id="rId371" Type="http://schemas.openxmlformats.org/officeDocument/2006/relationships/image" Target="media/image282.png"/><Relationship Id="rId406" Type="http://schemas.openxmlformats.org/officeDocument/2006/relationships/image" Target="media/image305.png"/><Relationship Id="rId9" Type="http://schemas.openxmlformats.org/officeDocument/2006/relationships/image" Target="media/image3.png"/><Relationship Id="rId210" Type="http://schemas.openxmlformats.org/officeDocument/2006/relationships/hyperlink" Target="https://ru.wikipedia.org/w/index.php?title=%D0%93%D0%BE%D0%BC%D0%B5%D0%BE%D0%BC%D0%BE%D1%80%D1%84%D0%B8%D0%B7%D0%BC_%D0%B3%D1%80%D0%B0%D1%84%D0%BE%D0%B2&amp;action=edit&amp;redlink=1" TargetMode="External"/><Relationship Id="rId392" Type="http://schemas.openxmlformats.org/officeDocument/2006/relationships/hyperlink" Target="https://ru.wikipedia.org/wiki/%D0%9A%D0%BE%D0%BD%D0%B5%D1%87%D0%BD%D0%BE%D0%B5_%D0%BF%D0%BE%D0%BB%D0%B5" TargetMode="External"/><Relationship Id="rId26" Type="http://schemas.openxmlformats.org/officeDocument/2006/relationships/image" Target="media/image20.gif"/><Relationship Id="rId231" Type="http://schemas.openxmlformats.org/officeDocument/2006/relationships/image" Target="media/image188.gif"/><Relationship Id="rId252" Type="http://schemas.openxmlformats.org/officeDocument/2006/relationships/image" Target="media/image207.gif"/><Relationship Id="rId273" Type="http://schemas.openxmlformats.org/officeDocument/2006/relationships/hyperlink" Target="https://ru.wikipedia.org/wiki/%D0%9A%D0%BE%D0%BD%D1%8A%D1%8E%D0%BD%D0%BA%D1%86%D0%B8%D1%8F" TargetMode="External"/><Relationship Id="rId294" Type="http://schemas.openxmlformats.org/officeDocument/2006/relationships/hyperlink" Target="https://ru.wikipedia.org/wiki/%D0%91%D1%83%D0%BB%D0%B5%D0%B2%D0%B0_%D1%84%D1%83%D0%BD%D0%BA%D1%86%D0%B8%D1%8F" TargetMode="External"/><Relationship Id="rId308" Type="http://schemas.openxmlformats.org/officeDocument/2006/relationships/image" Target="media/image240.png"/><Relationship Id="rId329" Type="http://schemas.openxmlformats.org/officeDocument/2006/relationships/hyperlink" Target="https://ru.wikipedia.org/wiki/%D0%A6%D0%B5%D0%BB%D0%BE%D0%B5_%D1%87%D0%B8%D1%81%D0%BB%D0%BE" TargetMode="External"/><Relationship Id="rId47" Type="http://schemas.openxmlformats.org/officeDocument/2006/relationships/image" Target="media/image41.gif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hyperlink" Target="https://ru.wikipedia.org/wiki/%D0%9F%D1%80%D0%BE%D1%81%D1%82%D0%BE%D0%B5_%D1%87%D0%B8%D1%81%D0%BB%D0%BE" TargetMode="External"/><Relationship Id="rId154" Type="http://schemas.openxmlformats.org/officeDocument/2006/relationships/image" Target="media/image134.png"/><Relationship Id="rId175" Type="http://schemas.openxmlformats.org/officeDocument/2006/relationships/image" Target="media/image149.png"/><Relationship Id="rId340" Type="http://schemas.openxmlformats.org/officeDocument/2006/relationships/image" Target="media/image266.png"/><Relationship Id="rId361" Type="http://schemas.openxmlformats.org/officeDocument/2006/relationships/hyperlink" Target="https://ru.wikipedia.org/wiki/%D0%90%D1%80%D0%B8%D1%84%D0%BC%D0%B5%D1%82%D0%B8%D1%87%D0%B5%D1%81%D0%BA%D0%B0%D1%8F_%D1%84%D1%83%D0%BD%D0%BA%D1%86%D0%B8%D1%8F" TargetMode="External"/><Relationship Id="rId196" Type="http://schemas.openxmlformats.org/officeDocument/2006/relationships/hyperlink" Target="https://ru.wikipedia.org/wiki/%D0%94%D0%B2%D1%83%D0%B4%D0%BE%D0%BB%D1%8C%D0%BD%D1%8B%D0%B9_%D0%B3%D1%80%D0%B0%D1%84" TargetMode="External"/><Relationship Id="rId200" Type="http://schemas.openxmlformats.org/officeDocument/2006/relationships/hyperlink" Target="https://ru.wikipedia.org/wiki/%D0%9F%D0%BE%D0%BB%D0%BD%D1%8B%D0%B9_%D0%B3%D1%80%D0%B0%D1%84" TargetMode="External"/><Relationship Id="rId382" Type="http://schemas.openxmlformats.org/officeDocument/2006/relationships/image" Target="media/image292.png"/><Relationship Id="rId16" Type="http://schemas.openxmlformats.org/officeDocument/2006/relationships/image" Target="media/image10.gif"/><Relationship Id="rId221" Type="http://schemas.openxmlformats.org/officeDocument/2006/relationships/image" Target="media/image178.png"/><Relationship Id="rId242" Type="http://schemas.openxmlformats.org/officeDocument/2006/relationships/image" Target="media/image197.png"/><Relationship Id="rId263" Type="http://schemas.openxmlformats.org/officeDocument/2006/relationships/image" Target="media/image218.gif"/><Relationship Id="rId284" Type="http://schemas.openxmlformats.org/officeDocument/2006/relationships/image" Target="media/image228.png"/><Relationship Id="rId319" Type="http://schemas.openxmlformats.org/officeDocument/2006/relationships/image" Target="media/image251.png"/><Relationship Id="rId37" Type="http://schemas.openxmlformats.org/officeDocument/2006/relationships/image" Target="media/image31.gif"/><Relationship Id="rId58" Type="http://schemas.openxmlformats.org/officeDocument/2006/relationships/image" Target="media/image52.gif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44" Type="http://schemas.openxmlformats.org/officeDocument/2006/relationships/image" Target="media/image125.png"/><Relationship Id="rId330" Type="http://schemas.openxmlformats.org/officeDocument/2006/relationships/hyperlink" Target="https://ru.wikipedia.org/wiki/%D0%94%D0%B5%D0%BB%D0%B5%D0%BD%D0%B8%D0%B5_%D1%81_%D0%BE%D1%81%D1%82%D0%B0%D1%82%D0%BA%D0%BE%D0%BC" TargetMode="External"/><Relationship Id="rId90" Type="http://schemas.openxmlformats.org/officeDocument/2006/relationships/image" Target="media/image83.png"/><Relationship Id="rId165" Type="http://schemas.openxmlformats.org/officeDocument/2006/relationships/image" Target="media/image142.png"/><Relationship Id="rId186" Type="http://schemas.openxmlformats.org/officeDocument/2006/relationships/hyperlink" Target="https://ru.wikipedia.org/wiki/%D0%AD%D0%B9%D0%BB%D0%B5%D1%80,_%D0%9B%D0%B5%D0%BE%D0%BD%D0%B0%D1%80%D0%B4" TargetMode="External"/><Relationship Id="rId351" Type="http://schemas.openxmlformats.org/officeDocument/2006/relationships/image" Target="media/image271.png"/><Relationship Id="rId372" Type="http://schemas.openxmlformats.org/officeDocument/2006/relationships/image" Target="media/image283.png"/><Relationship Id="rId393" Type="http://schemas.openxmlformats.org/officeDocument/2006/relationships/hyperlink" Target="https://ru.wikipedia.org/wiki/%D0%9C%D0%BD%D0%BE%D0%B3%D0%BE%D1%87%D0%BB%D0%B5%D0%BD" TargetMode="External"/><Relationship Id="rId407" Type="http://schemas.openxmlformats.org/officeDocument/2006/relationships/image" Target="media/image306.png"/><Relationship Id="rId211" Type="http://schemas.openxmlformats.org/officeDocument/2006/relationships/hyperlink" Target="https://ru.wikipedia.org/wiki/%D0%A1%D1%82%D1%8F%D0%B3%D0%B8%D0%B2%D0%B0%D0%BD%D0%B8%D0%B5_%D1%80%D0%B5%D0%B1%D1%80%D0%B0" TargetMode="External"/><Relationship Id="rId232" Type="http://schemas.openxmlformats.org/officeDocument/2006/relationships/image" Target="media/image189.gif"/><Relationship Id="rId253" Type="http://schemas.openxmlformats.org/officeDocument/2006/relationships/image" Target="media/image208.gif"/><Relationship Id="rId274" Type="http://schemas.openxmlformats.org/officeDocument/2006/relationships/image" Target="media/image223.png"/><Relationship Id="rId295" Type="http://schemas.openxmlformats.org/officeDocument/2006/relationships/hyperlink" Target="https://ru.wikipedia.org/wiki/%D0%9C%D0%B0%D1%82%D0%B5%D0%BC%D0%B0%D1%82%D0%B8%D1%87%D0%B5%D1%81%D0%BA%D0%B0%D1%8F_%D0%BB%D0%BE%D0%B3%D0%B8%D0%BA%D0%B0" TargetMode="External"/><Relationship Id="rId309" Type="http://schemas.openxmlformats.org/officeDocument/2006/relationships/image" Target="media/image241.png"/><Relationship Id="rId27" Type="http://schemas.openxmlformats.org/officeDocument/2006/relationships/image" Target="media/image21.gif"/><Relationship Id="rId48" Type="http://schemas.openxmlformats.org/officeDocument/2006/relationships/image" Target="media/image42.gif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hyperlink" Target="https://ru.wikipedia.org/wiki/%D0%A2%D1%80%D0%B5%D1%83%D0%B3%D0%BE%D0%BB%D1%8C%D0%BD%D0%B8%D0%BA_%D0%9F%D0%B0%D1%81%D0%BA%D0%B0%D0%BB%D1%8F" TargetMode="External"/><Relationship Id="rId320" Type="http://schemas.openxmlformats.org/officeDocument/2006/relationships/image" Target="media/image252.png"/><Relationship Id="rId80" Type="http://schemas.openxmlformats.org/officeDocument/2006/relationships/image" Target="media/image73.png"/><Relationship Id="rId155" Type="http://schemas.openxmlformats.org/officeDocument/2006/relationships/hyperlink" Target="https://ru.wikipedia.org/wiki/%D0%9C%D0%B5%D1%82%D0%BE%D0%B4_%D0%B2%D0%B5%D1%82%D0%B2%D0%B5%D0%B9_%D0%B8_%D0%B3%D1%80%D0%B0%D0%BD%D0%B8%D1%86" TargetMode="External"/><Relationship Id="rId176" Type="http://schemas.openxmlformats.org/officeDocument/2006/relationships/image" Target="media/image150.jpeg"/><Relationship Id="rId197" Type="http://schemas.openxmlformats.org/officeDocument/2006/relationships/hyperlink" Target="https://ru.wikipedia.org/wiki/%D0%9F%D0%BE%D0%BB%D0%BD%D1%8B%D0%B9_%D0%B3%D1%80%D0%B0%D1%84" TargetMode="External"/><Relationship Id="rId341" Type="http://schemas.openxmlformats.org/officeDocument/2006/relationships/hyperlink" Target="https://ru.wikipedia.org/wiki/%D0%A1%D1%80%D0%B0%D0%B2%D0%BD%D0%B5%D0%BD%D0%B8%D0%B5_%D0%BF%D0%BE_%D0%BC%D0%BE%D0%B4%D1%83%D0%BB%D1%8E" TargetMode="External"/><Relationship Id="rId362" Type="http://schemas.openxmlformats.org/officeDocument/2006/relationships/hyperlink" Target="https://ru.wikipedia.org/wiki/%D0%9D%D0%B0%D1%82%D1%83%D1%80%D0%B0%D0%BB%D1%8C%D0%BD%D0%BE%D0%B5_%D1%87%D0%B8%D1%81%D0%BB%D0%BE" TargetMode="External"/><Relationship Id="rId383" Type="http://schemas.openxmlformats.org/officeDocument/2006/relationships/image" Target="media/image293.png"/><Relationship Id="rId201" Type="http://schemas.openxmlformats.org/officeDocument/2006/relationships/image" Target="media/image165.png"/><Relationship Id="rId222" Type="http://schemas.openxmlformats.org/officeDocument/2006/relationships/image" Target="media/image179.gif"/><Relationship Id="rId243" Type="http://schemas.openxmlformats.org/officeDocument/2006/relationships/image" Target="media/image198.png"/><Relationship Id="rId264" Type="http://schemas.openxmlformats.org/officeDocument/2006/relationships/image" Target="media/image219.gif"/><Relationship Id="rId285" Type="http://schemas.openxmlformats.org/officeDocument/2006/relationships/hyperlink" Target="https://ru.wikipedia.org/wiki/%D0%9A%D0%BE%D0%BC%D0%BC%D1%83%D1%82%D0%B0%D1%82%D0%B8%D0%B2%D0%BD%D0%BE%D1%81%D1%82%D1%8C" TargetMode="External"/><Relationship Id="rId17" Type="http://schemas.openxmlformats.org/officeDocument/2006/relationships/image" Target="media/image11.gif"/><Relationship Id="rId38" Type="http://schemas.openxmlformats.org/officeDocument/2006/relationships/image" Target="media/image32.gif"/><Relationship Id="rId59" Type="http://schemas.openxmlformats.org/officeDocument/2006/relationships/image" Target="media/image53.gif"/><Relationship Id="rId103" Type="http://schemas.openxmlformats.org/officeDocument/2006/relationships/image" Target="media/image96.png"/><Relationship Id="rId124" Type="http://schemas.openxmlformats.org/officeDocument/2006/relationships/hyperlink" Target="https://ru.wikipedia.org/wiki/%D0%A2%D1%80%D0%B5%D1%83%D0%B3%D0%BE%D0%BB%D1%8C%D0%BD%D0%BE%D0%B5_%D1%87%D0%B8%D1%81%D0%BB%D0%BE" TargetMode="External"/><Relationship Id="rId310" Type="http://schemas.openxmlformats.org/officeDocument/2006/relationships/image" Target="media/image242.png"/><Relationship Id="rId70" Type="http://schemas.openxmlformats.org/officeDocument/2006/relationships/image" Target="media/image64.png"/><Relationship Id="rId91" Type="http://schemas.openxmlformats.org/officeDocument/2006/relationships/image" Target="media/image84.png"/><Relationship Id="rId145" Type="http://schemas.openxmlformats.org/officeDocument/2006/relationships/image" Target="media/image126.png"/><Relationship Id="rId166" Type="http://schemas.openxmlformats.org/officeDocument/2006/relationships/image" Target="media/image143.png"/><Relationship Id="rId187" Type="http://schemas.openxmlformats.org/officeDocument/2006/relationships/hyperlink" Target="https://ru.wikipedia.org/wiki/%D0%9F%D0%BB%D0%B0%D0%BD%D0%B0%D1%80%D0%BD%D1%8B%D0%B9_%D0%B3%D1%80%D0%B0%D1%84" TargetMode="External"/><Relationship Id="rId331" Type="http://schemas.openxmlformats.org/officeDocument/2006/relationships/image" Target="media/image259.png"/><Relationship Id="rId352" Type="http://schemas.openxmlformats.org/officeDocument/2006/relationships/image" Target="media/image272.png"/><Relationship Id="rId373" Type="http://schemas.openxmlformats.org/officeDocument/2006/relationships/hyperlink" Target="https://ru.wikipedia.org/wiki/%D0%A4%D1%83%D0%BD%D0%BA%D1%86%D0%B8%D1%8F_%D0%AD%D0%B9%D0%BB%D0%B5%D1%80%D0%B0" TargetMode="External"/><Relationship Id="rId394" Type="http://schemas.openxmlformats.org/officeDocument/2006/relationships/hyperlink" Target="https://ru.wikipedia.org/wiki/%D0%9D%D0%B5%D0%BF%D1%80%D0%B8%D0%B2%D0%BE%D0%B4%D0%B8%D0%BC%D1%8B%D0%B9_%D1%8D%D0%BB%D0%B5%D0%BC%D0%B5%D0%BD%D1%82" TargetMode="External"/><Relationship Id="rId408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90.gif"/><Relationship Id="rId254" Type="http://schemas.openxmlformats.org/officeDocument/2006/relationships/image" Target="media/image209.gif"/><Relationship Id="rId28" Type="http://schemas.openxmlformats.org/officeDocument/2006/relationships/image" Target="media/image22.gif"/><Relationship Id="rId49" Type="http://schemas.openxmlformats.org/officeDocument/2006/relationships/image" Target="media/image43.gif"/><Relationship Id="rId114" Type="http://schemas.openxmlformats.org/officeDocument/2006/relationships/image" Target="media/image107.png"/><Relationship Id="rId275" Type="http://schemas.openxmlformats.org/officeDocument/2006/relationships/hyperlink" Target="https://ru.wikipedia.org/wiki/%D0%94%D0%B8%D0%B7%D1%8A%D1%8E%D0%BD%D0%BA%D1%86%D0%B8%D1%8F" TargetMode="External"/><Relationship Id="rId296" Type="http://schemas.openxmlformats.org/officeDocument/2006/relationships/hyperlink" Target="https://ru.wikipedia.org/wiki/%D0%9A%D0%BE%D0%BD%D1%8A%D1%8E%D0%BD%D0%BA%D1%86%D0%B8%D1%8F" TargetMode="External"/><Relationship Id="rId300" Type="http://schemas.openxmlformats.org/officeDocument/2006/relationships/image" Target="media/image235.png"/><Relationship Id="rId60" Type="http://schemas.openxmlformats.org/officeDocument/2006/relationships/image" Target="media/image54.gif"/><Relationship Id="rId81" Type="http://schemas.openxmlformats.org/officeDocument/2006/relationships/image" Target="media/image74.png"/><Relationship Id="rId135" Type="http://schemas.openxmlformats.org/officeDocument/2006/relationships/hyperlink" Target="https://ru.wikipedia.org/wiki/%D0%A2%D0%B5%D0%BE%D1%80%D0%B5%D0%BC%D0%B0_%D0%9B%D1%8E%D0%BA%D0%B0" TargetMode="External"/><Relationship Id="rId156" Type="http://schemas.openxmlformats.org/officeDocument/2006/relationships/hyperlink" Target="https://ru.wikipedia.org/wiki/%D0%A2%D0%B5%D0%BE%D1%80%D0%B8%D1%8F_%D0%B3%D1%80%D0%B0%D1%84%D0%BE%D0%B2" TargetMode="External"/><Relationship Id="rId177" Type="http://schemas.openxmlformats.org/officeDocument/2006/relationships/image" Target="media/image151.jpeg"/><Relationship Id="rId198" Type="http://schemas.openxmlformats.org/officeDocument/2006/relationships/hyperlink" Target="https://commons.wikimedia.org/wiki/File:Complete_graph_K5.svg?uselang=ru" TargetMode="External"/><Relationship Id="rId321" Type="http://schemas.openxmlformats.org/officeDocument/2006/relationships/image" Target="media/image253.png"/><Relationship Id="rId342" Type="http://schemas.openxmlformats.org/officeDocument/2006/relationships/image" Target="media/image267.png"/><Relationship Id="rId363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384" Type="http://schemas.openxmlformats.org/officeDocument/2006/relationships/image" Target="media/image294.png"/><Relationship Id="rId202" Type="http://schemas.openxmlformats.org/officeDocument/2006/relationships/hyperlink" Target="https://commons.wikimedia.org/wiki/File:Complete_bipartite_graph_K3,3.svg?uselang=ru" TargetMode="External"/><Relationship Id="rId223" Type="http://schemas.openxmlformats.org/officeDocument/2006/relationships/image" Target="media/image180.gif"/><Relationship Id="rId244" Type="http://schemas.openxmlformats.org/officeDocument/2006/relationships/image" Target="media/image199.png"/><Relationship Id="rId18" Type="http://schemas.openxmlformats.org/officeDocument/2006/relationships/image" Target="media/image12.png"/><Relationship Id="rId39" Type="http://schemas.openxmlformats.org/officeDocument/2006/relationships/image" Target="media/image33.gif"/><Relationship Id="rId265" Type="http://schemas.openxmlformats.org/officeDocument/2006/relationships/image" Target="media/image220.gif"/><Relationship Id="rId286" Type="http://schemas.openxmlformats.org/officeDocument/2006/relationships/image" Target="media/image229.png"/><Relationship Id="rId50" Type="http://schemas.openxmlformats.org/officeDocument/2006/relationships/image" Target="media/image44.gif"/><Relationship Id="rId104" Type="http://schemas.openxmlformats.org/officeDocument/2006/relationships/image" Target="media/image97.png"/><Relationship Id="rId125" Type="http://schemas.openxmlformats.org/officeDocument/2006/relationships/image" Target="media/image116.png"/><Relationship Id="rId146" Type="http://schemas.openxmlformats.org/officeDocument/2006/relationships/image" Target="media/image127.png"/><Relationship Id="rId167" Type="http://schemas.openxmlformats.org/officeDocument/2006/relationships/image" Target="media/image144.jpeg"/><Relationship Id="rId188" Type="http://schemas.openxmlformats.org/officeDocument/2006/relationships/hyperlink" Target="https://ru.wikipedia.org/wiki/%D0%9C%D0%BD%D0%BE%D0%B3%D0%BE%D0%B3%D1%80%D0%B0%D0%BD%D0%BD%D0%B8%D0%BA" TargetMode="External"/><Relationship Id="rId311" Type="http://schemas.openxmlformats.org/officeDocument/2006/relationships/image" Target="media/image243.png"/><Relationship Id="rId332" Type="http://schemas.openxmlformats.org/officeDocument/2006/relationships/image" Target="media/image260.png"/><Relationship Id="rId353" Type="http://schemas.openxmlformats.org/officeDocument/2006/relationships/image" Target="media/image273.png"/><Relationship Id="rId374" Type="http://schemas.openxmlformats.org/officeDocument/2006/relationships/image" Target="media/image284.png"/><Relationship Id="rId395" Type="http://schemas.openxmlformats.org/officeDocument/2006/relationships/hyperlink" Target="https://ru.wikipedia.org/wiki/%D0%9A%D0%BE%D0%BB%D1%8C%D1%86%D0%BE_%D0%BC%D0%BD%D0%BE%D0%B3%D0%BE%D1%87%D0%BB%D0%B5%D0%BD%D0%BE%D0%B2" TargetMode="External"/><Relationship Id="rId409" Type="http://schemas.openxmlformats.org/officeDocument/2006/relationships/theme" Target="theme/theme1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13" Type="http://schemas.openxmlformats.org/officeDocument/2006/relationships/image" Target="media/image170.png"/><Relationship Id="rId234" Type="http://schemas.openxmlformats.org/officeDocument/2006/relationships/image" Target="media/image191.gif"/><Relationship Id="rId2" Type="http://schemas.openxmlformats.org/officeDocument/2006/relationships/numbering" Target="numbering.xml"/><Relationship Id="rId29" Type="http://schemas.openxmlformats.org/officeDocument/2006/relationships/image" Target="media/image23.gif"/><Relationship Id="rId255" Type="http://schemas.openxmlformats.org/officeDocument/2006/relationships/image" Target="media/image210.gif"/><Relationship Id="rId276" Type="http://schemas.openxmlformats.org/officeDocument/2006/relationships/hyperlink" Target="https://ru.wikipedia.org/wiki/%D0%A3%D0%BD%D0%B0%D1%80%D0%BD%D0%B0%D1%8F_%D0%BE%D0%BF%D0%B5%D1%80%D0%B0%D1%86%D0%B8%D1%8F" TargetMode="External"/><Relationship Id="rId297" Type="http://schemas.openxmlformats.org/officeDocument/2006/relationships/hyperlink" Target="https://ru.wikipedia.org/wiki/%D0%94%D0%B8%D0%B7%D1%8A%D1%8E%D0%BD%D0%BA%D1%86%D0%B8%D1%8F" TargetMode="External"/><Relationship Id="rId40" Type="http://schemas.openxmlformats.org/officeDocument/2006/relationships/image" Target="media/image34.gif"/><Relationship Id="rId115" Type="http://schemas.openxmlformats.org/officeDocument/2006/relationships/image" Target="media/image108.png"/><Relationship Id="rId136" Type="http://schemas.openxmlformats.org/officeDocument/2006/relationships/hyperlink" Target="https://ru.wikipedia.org/wiki/%D0%9C%D0%BD%D0%BE%D0%B6%D0%B5%D1%81%D1%82%D0%B2%D0%BE" TargetMode="External"/><Relationship Id="rId157" Type="http://schemas.openxmlformats.org/officeDocument/2006/relationships/image" Target="media/image135.png"/><Relationship Id="rId178" Type="http://schemas.openxmlformats.org/officeDocument/2006/relationships/image" Target="media/image152.gif"/><Relationship Id="rId301" Type="http://schemas.openxmlformats.org/officeDocument/2006/relationships/image" Target="media/image236.png"/><Relationship Id="rId322" Type="http://schemas.openxmlformats.org/officeDocument/2006/relationships/image" Target="media/image254.png"/><Relationship Id="rId343" Type="http://schemas.openxmlformats.org/officeDocument/2006/relationships/hyperlink" Target="https://ru.wikipedia.org/wiki/%D0%A1%D1%80%D0%B0%D0%B2%D0%BD%D0%B5%D0%BD%D0%B8%D0%B5_%D0%BF%D0%BE_%D0%BC%D0%BE%D0%B4%D1%83%D0%BB%D1%8E" TargetMode="External"/><Relationship Id="rId364" Type="http://schemas.openxmlformats.org/officeDocument/2006/relationships/image" Target="media/image278.png"/><Relationship Id="rId61" Type="http://schemas.openxmlformats.org/officeDocument/2006/relationships/image" Target="media/image55.gif"/><Relationship Id="rId82" Type="http://schemas.openxmlformats.org/officeDocument/2006/relationships/image" Target="media/image75.png"/><Relationship Id="rId199" Type="http://schemas.openxmlformats.org/officeDocument/2006/relationships/image" Target="media/image164.png"/><Relationship Id="rId203" Type="http://schemas.openxmlformats.org/officeDocument/2006/relationships/image" Target="media/image166.png"/><Relationship Id="rId385" Type="http://schemas.openxmlformats.org/officeDocument/2006/relationships/image" Target="media/image295.png"/><Relationship Id="rId19" Type="http://schemas.openxmlformats.org/officeDocument/2006/relationships/image" Target="media/image13.png"/><Relationship Id="rId224" Type="http://schemas.openxmlformats.org/officeDocument/2006/relationships/image" Target="media/image181.gif"/><Relationship Id="rId245" Type="http://schemas.openxmlformats.org/officeDocument/2006/relationships/image" Target="media/image200.png"/><Relationship Id="rId266" Type="http://schemas.openxmlformats.org/officeDocument/2006/relationships/image" Target="media/image221.gif"/><Relationship Id="rId287" Type="http://schemas.openxmlformats.org/officeDocument/2006/relationships/image" Target="media/image230.png"/><Relationship Id="rId30" Type="http://schemas.openxmlformats.org/officeDocument/2006/relationships/image" Target="media/image24.gif"/><Relationship Id="rId105" Type="http://schemas.openxmlformats.org/officeDocument/2006/relationships/image" Target="media/image98.png"/><Relationship Id="rId126" Type="http://schemas.openxmlformats.org/officeDocument/2006/relationships/hyperlink" Target="https://ru.wikipedia.org/wiki/%D0%A2%D0%B5%D1%82%D1%80%D0%B0%D1%8D%D0%B4%D1%80%D0%B8%D1%87%D0%B5%D1%81%D0%BA%D0%B8%D0%B5_%D1%87%D0%B8%D1%81%D0%BB%D0%B0" TargetMode="External"/><Relationship Id="rId147" Type="http://schemas.openxmlformats.org/officeDocument/2006/relationships/image" Target="media/image128.png"/><Relationship Id="rId168" Type="http://schemas.openxmlformats.org/officeDocument/2006/relationships/hyperlink" Target="https://ru.wikipedia.org/wiki/%D0%A1%D0%B2%D1%8F%D0%B7%D0%BD%D1%8B%D0%B9_%D0%B3%D1%80%D0%B0%D1%84" TargetMode="External"/><Relationship Id="rId312" Type="http://schemas.openxmlformats.org/officeDocument/2006/relationships/image" Target="media/image244.png"/><Relationship Id="rId333" Type="http://schemas.openxmlformats.org/officeDocument/2006/relationships/image" Target="media/image261.png"/><Relationship Id="rId354" Type="http://schemas.openxmlformats.org/officeDocument/2006/relationships/image" Target="media/image274.png"/><Relationship Id="rId51" Type="http://schemas.openxmlformats.org/officeDocument/2006/relationships/image" Target="media/image45.gif"/><Relationship Id="rId72" Type="http://schemas.openxmlformats.org/officeDocument/2006/relationships/hyperlink" Target="https://ru.wikipedia.org/wiki/%D0%9D%D0%B5%D0%BF%D1%80%D0%B5%D1%80%D1%8B%D0%B2%D0%BD%D0%BE%D0%B5_%D0%BC%D0%BD%D0%BE%D0%B6%D0%B5%D1%81%D1%82%D0%B2%D0%BE" TargetMode="External"/><Relationship Id="rId93" Type="http://schemas.openxmlformats.org/officeDocument/2006/relationships/image" Target="media/image86.gif"/><Relationship Id="rId189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75" Type="http://schemas.openxmlformats.org/officeDocument/2006/relationships/image" Target="media/image285.png"/><Relationship Id="rId396" Type="http://schemas.openxmlformats.org/officeDocument/2006/relationships/hyperlink" Target="https://ru.wikipedia.org/wiki/%D0%9C%D0%BD%D0%BE%D0%B3%D0%BE%D1%87%D0%BB%D0%B5%D0%BD" TargetMode="External"/><Relationship Id="rId3" Type="http://schemas.openxmlformats.org/officeDocument/2006/relationships/styles" Target="styles.xml"/><Relationship Id="rId214" Type="http://schemas.openxmlformats.org/officeDocument/2006/relationships/image" Target="media/image171.gif"/><Relationship Id="rId235" Type="http://schemas.openxmlformats.org/officeDocument/2006/relationships/image" Target="media/image192.gif"/><Relationship Id="rId256" Type="http://schemas.openxmlformats.org/officeDocument/2006/relationships/image" Target="media/image211.gif"/><Relationship Id="rId277" Type="http://schemas.openxmlformats.org/officeDocument/2006/relationships/image" Target="media/image224.png"/><Relationship Id="rId298" Type="http://schemas.openxmlformats.org/officeDocument/2006/relationships/hyperlink" Target="https://ru.wikipedia.org/wiki/%D0%9E%D1%82%D1%80%D0%B8%D1%86%D0%B0%D0%BD%D0%B8%D0%B5" TargetMode="External"/><Relationship Id="rId400" Type="http://schemas.openxmlformats.org/officeDocument/2006/relationships/image" Target="media/image301.png"/><Relationship Id="rId116" Type="http://schemas.openxmlformats.org/officeDocument/2006/relationships/image" Target="media/image109.png"/><Relationship Id="rId137" Type="http://schemas.openxmlformats.org/officeDocument/2006/relationships/image" Target="media/image120.png"/><Relationship Id="rId158" Type="http://schemas.openxmlformats.org/officeDocument/2006/relationships/image" Target="media/image136.png"/><Relationship Id="rId302" Type="http://schemas.openxmlformats.org/officeDocument/2006/relationships/hyperlink" Target="https://ru.wikipedia.org/wiki/%D0%9F%D0%BE%D1%81%D1%82,_%D0%AD%D0%BC%D0%B8%D0%BB%D1%8C_%D0%9B%D0%B5%D0%BE%D0%BD" TargetMode="External"/><Relationship Id="rId323" Type="http://schemas.openxmlformats.org/officeDocument/2006/relationships/hyperlink" Target="https://ru.wikipedia.org/wiki/%D0%A1%D1%80%D0%B0%D0%B2%D0%BD%D0%B5%D0%BD%D0%B8%D0%B5_%D0%BF%D0%BE_%D0%BC%D0%BE%D0%B4%D1%83%D0%BB%D1%8E" TargetMode="External"/><Relationship Id="rId344" Type="http://schemas.openxmlformats.org/officeDocument/2006/relationships/hyperlink" Target="https://ru.wikipedia.org/w/index.php?title=%D0%98%D0%BD%D0%B4%D1%83%D1%86%D0%B8%D1%80%D0%BE%D0%B2%D0%B0%D0%BD%D0%BD%D0%B0%D1%8F_%D0%BE%D0%BF%D0%B5%D1%80%D0%B0%D1%86%D0%B8%D1%8F&amp;action=edit&amp;redlink=1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gif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179" Type="http://schemas.openxmlformats.org/officeDocument/2006/relationships/image" Target="media/image153.png"/><Relationship Id="rId365" Type="http://schemas.openxmlformats.org/officeDocument/2006/relationships/image" Target="media/image279.png"/><Relationship Id="rId386" Type="http://schemas.openxmlformats.org/officeDocument/2006/relationships/image" Target="media/image296.png"/><Relationship Id="rId190" Type="http://schemas.openxmlformats.org/officeDocument/2006/relationships/hyperlink" Target="https://ru.wikipedia.org/wiki/%D0%A2%D0%BE%D1%80_(%D0%BF%D0%BE%D0%B2%D0%B5%D1%80%D1%85%D0%BD%D0%BE%D1%81%D1%82%D1%8C)" TargetMode="External"/><Relationship Id="rId204" Type="http://schemas.openxmlformats.org/officeDocument/2006/relationships/hyperlink" Target="https://ru.wikipedia.org/wiki/%D0%94%D0%B2%D1%83%D0%B4%D0%BE%D0%BB%D1%8C%D0%BD%D1%8B%D0%B9_%D0%B3%D1%80%D0%B0%D1%84" TargetMode="External"/><Relationship Id="rId225" Type="http://schemas.openxmlformats.org/officeDocument/2006/relationships/image" Target="media/image182.gif"/><Relationship Id="rId246" Type="http://schemas.openxmlformats.org/officeDocument/2006/relationships/image" Target="media/image201.gif"/><Relationship Id="rId267" Type="http://schemas.openxmlformats.org/officeDocument/2006/relationships/hyperlink" Target="https://ru.wikipedia.org/wiki/%D0%91%D1%83%D0%BB%D0%B5%D0%B2%D0%B0_%D0%B0%D0%BB%D0%B3%D0%B5%D0%B1%D1%80%D0%B0" TargetMode="External"/><Relationship Id="rId288" Type="http://schemas.openxmlformats.org/officeDocument/2006/relationships/image" Target="media/image231.png"/><Relationship Id="rId106" Type="http://schemas.openxmlformats.org/officeDocument/2006/relationships/image" Target="media/image99.png"/><Relationship Id="rId127" Type="http://schemas.openxmlformats.org/officeDocument/2006/relationships/hyperlink" Target="https://ru.wikipedia.org/wiki/%D0%91%D0%B8%D0%BD%D0%BE%D0%BC%D0%B8%D0%B0%D0%BB%D1%8C%D0%BD%D1%8B%D0%B9_%D0%BA%D0%BE%D1%8D%D1%84%D1%84%D0%B8%D1%86%D0%B8%D0%B5%D0%BD%D1%82" TargetMode="External"/><Relationship Id="rId313" Type="http://schemas.openxmlformats.org/officeDocument/2006/relationships/image" Target="media/image245.png"/><Relationship Id="rId10" Type="http://schemas.openxmlformats.org/officeDocument/2006/relationships/image" Target="media/image4.png"/><Relationship Id="rId31" Type="http://schemas.openxmlformats.org/officeDocument/2006/relationships/image" Target="media/image25.gif"/><Relationship Id="rId52" Type="http://schemas.openxmlformats.org/officeDocument/2006/relationships/image" Target="media/image46.gif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29.png"/><Relationship Id="rId169" Type="http://schemas.openxmlformats.org/officeDocument/2006/relationships/hyperlink" Target="https://ru.wikipedia.org/wiki/%D0%90%D1%86%D0%B8%D0%BA%D0%BB%D0%B8%D1%87%D0%B5%D1%81%D0%BA%D0%B8%D0%B9_%D0%B3%D1%80%D0%B0%D1%84" TargetMode="External"/><Relationship Id="rId334" Type="http://schemas.openxmlformats.org/officeDocument/2006/relationships/image" Target="media/image262.png"/><Relationship Id="rId355" Type="http://schemas.openxmlformats.org/officeDocument/2006/relationships/image" Target="media/image275.png"/><Relationship Id="rId376" Type="http://schemas.openxmlformats.org/officeDocument/2006/relationships/image" Target="media/image286.png"/><Relationship Id="rId397" Type="http://schemas.openxmlformats.org/officeDocument/2006/relationships/image" Target="media/image300.png"/><Relationship Id="rId4" Type="http://schemas.openxmlformats.org/officeDocument/2006/relationships/settings" Target="settings.xml"/><Relationship Id="rId180" Type="http://schemas.openxmlformats.org/officeDocument/2006/relationships/image" Target="media/image154.png"/><Relationship Id="rId215" Type="http://schemas.openxmlformats.org/officeDocument/2006/relationships/image" Target="media/image172.gif"/><Relationship Id="rId236" Type="http://schemas.openxmlformats.org/officeDocument/2006/relationships/image" Target="media/image193.gif"/><Relationship Id="rId257" Type="http://schemas.openxmlformats.org/officeDocument/2006/relationships/image" Target="media/image212.gif"/><Relationship Id="rId278" Type="http://schemas.openxmlformats.org/officeDocument/2006/relationships/hyperlink" Target="https://ru.wikipedia.org/wiki/%D0%9E%D1%82%D1%80%D0%B8%D1%86%D0%B0%D0%BD%D0%B8%D0%B5" TargetMode="External"/><Relationship Id="rId401" Type="http://schemas.openxmlformats.org/officeDocument/2006/relationships/image" Target="media/image302.png"/><Relationship Id="rId303" Type="http://schemas.openxmlformats.org/officeDocument/2006/relationships/hyperlink" Target="https://ru.wikipedia.org/wiki/1941_%D0%B3%D0%BE%D0%B4" TargetMode="External"/><Relationship Id="rId42" Type="http://schemas.openxmlformats.org/officeDocument/2006/relationships/image" Target="media/image36.gif"/><Relationship Id="rId84" Type="http://schemas.openxmlformats.org/officeDocument/2006/relationships/image" Target="media/image77.png"/><Relationship Id="rId138" Type="http://schemas.openxmlformats.org/officeDocument/2006/relationships/hyperlink" Target="https://ru.wikipedia.org/wiki/%D0%A3%D0%BF%D0%BE%D1%80%D1%8F%D0%B4%D0%BE%D1%87%D0%B5%D0%BD%D0%BD%D0%B0%D1%8F_%D0%BF%D0%B0%D1%80%D0%B0" TargetMode="External"/><Relationship Id="rId345" Type="http://schemas.openxmlformats.org/officeDocument/2006/relationships/image" Target="media/image268.png"/><Relationship Id="rId387" Type="http://schemas.openxmlformats.org/officeDocument/2006/relationships/image" Target="media/image297.png"/><Relationship Id="rId191" Type="http://schemas.openxmlformats.org/officeDocument/2006/relationships/image" Target="media/image160.png"/><Relationship Id="rId205" Type="http://schemas.openxmlformats.org/officeDocument/2006/relationships/image" Target="media/image167.png"/><Relationship Id="rId247" Type="http://schemas.openxmlformats.org/officeDocument/2006/relationships/image" Target="media/image202.gif"/><Relationship Id="rId107" Type="http://schemas.openxmlformats.org/officeDocument/2006/relationships/image" Target="media/image100.png"/><Relationship Id="rId289" Type="http://schemas.openxmlformats.org/officeDocument/2006/relationships/image" Target="media/image232.png"/><Relationship Id="rId11" Type="http://schemas.openxmlformats.org/officeDocument/2006/relationships/image" Target="media/image5.png"/><Relationship Id="rId53" Type="http://schemas.openxmlformats.org/officeDocument/2006/relationships/image" Target="media/image47.gif"/><Relationship Id="rId149" Type="http://schemas.openxmlformats.org/officeDocument/2006/relationships/image" Target="media/image130.png"/><Relationship Id="rId314" Type="http://schemas.openxmlformats.org/officeDocument/2006/relationships/image" Target="media/image246.png"/><Relationship Id="rId356" Type="http://schemas.openxmlformats.org/officeDocument/2006/relationships/image" Target="media/image276.png"/><Relationship Id="rId398" Type="http://schemas.openxmlformats.org/officeDocument/2006/relationships/hyperlink" Target="https://ru.wikipedia.org/wiki/%D0%9F%D0%BE%D0%BB%D0%B5_(%D0%B0%D0%BB%D0%B3%D0%B5%D0%B1%D1%80%D0%B0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260E15-02EA-4A8C-AAC4-049756DEC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13024</Words>
  <Characters>74243</Characters>
  <Application>Microsoft Office Word</Application>
  <DocSecurity>0</DocSecurity>
  <Lines>618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София Шабанова</dc:creator>
  <cp:lastModifiedBy>Скат Коваленко</cp:lastModifiedBy>
  <cp:revision>16</cp:revision>
  <dcterms:created xsi:type="dcterms:W3CDTF">2016-06-30T09:12:00Z</dcterms:created>
  <dcterms:modified xsi:type="dcterms:W3CDTF">2016-07-01T14:45:00Z</dcterms:modified>
</cp:coreProperties>
</file>