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195A" w14:textId="77777777" w:rsidR="004C7BE4" w:rsidRPr="00BE4CB7" w:rsidRDefault="004C7BE4" w:rsidP="004C7BE4">
      <w:pPr>
        <w:widowControl w:val="0"/>
        <w:spacing w:after="0" w:line="240" w:lineRule="auto"/>
        <w:ind w:hanging="142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4CB7">
        <w:rPr>
          <w:rFonts w:ascii="Times New Roman" w:eastAsia="Times New Roman" w:hAnsi="Times New Roman" w:cs="Times New Roman"/>
          <w:b/>
          <w:bCs/>
          <w:sz w:val="24"/>
          <w:szCs w:val="24"/>
        </w:rPr>
        <w:t>Додаток 2</w:t>
      </w:r>
    </w:p>
    <w:p w14:paraId="67B39425" w14:textId="77777777" w:rsidR="004C7BE4" w:rsidRPr="00BE4CB7" w:rsidRDefault="004C7BE4" w:rsidP="004C7BE4">
      <w:pPr>
        <w:widowControl w:val="0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E4CB7">
        <w:rPr>
          <w:rFonts w:ascii="Times New Roman" w:eastAsia="Times New Roman" w:hAnsi="Times New Roman" w:cs="Times New Roman"/>
          <w:sz w:val="24"/>
          <w:szCs w:val="24"/>
        </w:rPr>
        <w:t>до тендерної документації</w:t>
      </w:r>
    </w:p>
    <w:p w14:paraId="6F473258" w14:textId="6D5C4F3B" w:rsidR="004C7BE4" w:rsidRDefault="004C7BE4" w:rsidP="004C7BE4">
      <w:pPr>
        <w:widowControl w:val="0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</w:rPr>
      </w:pPr>
    </w:p>
    <w:p w14:paraId="09588E29" w14:textId="77777777" w:rsidR="00300F13" w:rsidRPr="00F923BB" w:rsidRDefault="00300F13" w:rsidP="004C7BE4">
      <w:pPr>
        <w:widowControl w:val="0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</w:rPr>
      </w:pPr>
    </w:p>
    <w:p w14:paraId="1963512F" w14:textId="77777777" w:rsidR="004C7BE4" w:rsidRPr="00F923BB" w:rsidRDefault="004C7BE4" w:rsidP="004C7BE4">
      <w:pPr>
        <w:ind w:firstLine="284"/>
        <w:jc w:val="center"/>
        <w:rPr>
          <w:rFonts w:ascii="Times New Roman" w:hAnsi="Times New Roman"/>
          <w:b/>
          <w:sz w:val="24"/>
          <w:szCs w:val="24"/>
        </w:rPr>
      </w:pPr>
      <w:r w:rsidRPr="00F923BB">
        <w:rPr>
          <w:rFonts w:ascii="Times New Roman" w:hAnsi="Times New Roman"/>
          <w:b/>
          <w:sz w:val="24"/>
          <w:szCs w:val="24"/>
        </w:rPr>
        <w:t xml:space="preserve">ПЕРЕЛІК ДОКУМЕНТІВ ТА/АБО ІНФОРМАЦІЇ, ЯКІ ПОДАЮТЬСЯ ПЕРЕМОЖЦЕМ ПРОЦЕДУРИ ЗКУПІВЛІ </w:t>
      </w: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4100"/>
        <w:gridCol w:w="4830"/>
      </w:tblGrid>
      <w:tr w:rsidR="004C7BE4" w:rsidRPr="00BD7C01" w14:paraId="38553005" w14:textId="77777777" w:rsidTr="000026C0">
        <w:trPr>
          <w:trHeight w:val="600"/>
        </w:trPr>
        <w:tc>
          <w:tcPr>
            <w:tcW w:w="9639" w:type="dxa"/>
            <w:gridSpan w:val="3"/>
            <w:shd w:val="clear" w:color="auto" w:fill="D9D9D9"/>
          </w:tcPr>
          <w:p w14:paraId="103E126A" w14:textId="77777777" w:rsidR="004C7BE4" w:rsidRPr="00BD7C01" w:rsidRDefault="004C7BE4" w:rsidP="000026C0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І.  Перелік документів для підтвердження відповідності Переможця вимогам, визначеним у пункті 47 Особливостей</w:t>
            </w:r>
          </w:p>
        </w:tc>
      </w:tr>
      <w:tr w:rsidR="004C7BE4" w:rsidRPr="00BD7C01" w14:paraId="05A5D867" w14:textId="77777777" w:rsidTr="000026C0">
        <w:tc>
          <w:tcPr>
            <w:tcW w:w="709" w:type="dxa"/>
          </w:tcPr>
          <w:p w14:paraId="371FFC8B" w14:textId="77777777" w:rsidR="004C7BE4" w:rsidRPr="00BD7C01" w:rsidRDefault="004C7BE4" w:rsidP="00002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з.</w:t>
            </w:r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100" w:type="dxa"/>
          </w:tcPr>
          <w:p w14:paraId="61283A55" w14:textId="77777777" w:rsidR="004C7BE4" w:rsidRPr="00BD7C01" w:rsidRDefault="004C7BE4" w:rsidP="000026C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Вимоги згідно з пунктом 47 Особливостей</w:t>
            </w:r>
          </w:p>
        </w:tc>
        <w:tc>
          <w:tcPr>
            <w:tcW w:w="4830" w:type="dxa"/>
          </w:tcPr>
          <w:p w14:paraId="5F52C6EA" w14:textId="77777777" w:rsidR="004C7BE4" w:rsidRPr="00BD7C01" w:rsidRDefault="004C7BE4" w:rsidP="000026C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Переможець торгів на виконання вимоги згідно з пунктом 47 Особливостей (підтвердження відсутності підстав) </w:t>
            </w:r>
            <w:r w:rsidRPr="00BD7C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 строк, що не перевищує </w:t>
            </w:r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чотири дні з дати оприлюднення в електронній системі </w:t>
            </w:r>
            <w:proofErr w:type="spellStart"/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закупівель</w:t>
            </w:r>
            <w:proofErr w:type="spellEnd"/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 повідомлення про намір укласти договір про закупівлю</w:t>
            </w:r>
            <w:r w:rsidRPr="00BD7C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повинен надати замовнику шляхом оприлюднення в електронній системі </w:t>
            </w:r>
            <w:proofErr w:type="spellStart"/>
            <w:r w:rsidRPr="00BD7C01"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закупівель</w:t>
            </w:r>
            <w:proofErr w:type="spellEnd"/>
            <w:r w:rsidRPr="00BD7C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документи</w:t>
            </w:r>
          </w:p>
        </w:tc>
      </w:tr>
      <w:tr w:rsidR="004C7BE4" w:rsidRPr="00BD7C01" w14:paraId="276488E9" w14:textId="77777777" w:rsidTr="000026C0">
        <w:trPr>
          <w:trHeight w:val="428"/>
        </w:trPr>
        <w:tc>
          <w:tcPr>
            <w:tcW w:w="9639" w:type="dxa"/>
            <w:gridSpan w:val="3"/>
          </w:tcPr>
          <w:p w14:paraId="466B8F48" w14:textId="77777777" w:rsidR="004C7BE4" w:rsidRPr="00BD7C01" w:rsidRDefault="004C7BE4" w:rsidP="004C7B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D7C0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Документи, які надаються ПЕРЕМОЖЦЕМ:</w:t>
            </w:r>
          </w:p>
        </w:tc>
      </w:tr>
      <w:tr w:rsidR="004C7BE4" w:rsidRPr="00BD7C01" w14:paraId="0292DA1D" w14:textId="77777777" w:rsidTr="000026C0">
        <w:tc>
          <w:tcPr>
            <w:tcW w:w="709" w:type="dxa"/>
          </w:tcPr>
          <w:p w14:paraId="56E51E9F" w14:textId="77777777" w:rsidR="004C7BE4" w:rsidRPr="00FA4B0D" w:rsidRDefault="004C7BE4" w:rsidP="000026C0">
            <w:pPr>
              <w:ind w:hanging="2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A4B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1.1.</w:t>
            </w:r>
          </w:p>
        </w:tc>
        <w:tc>
          <w:tcPr>
            <w:tcW w:w="4100" w:type="dxa"/>
          </w:tcPr>
          <w:p w14:paraId="2ED49AA5" w14:textId="77777777" w:rsidR="004C7BE4" w:rsidRPr="00EE1017" w:rsidRDefault="004C7BE4" w:rsidP="000026C0">
            <w:pPr>
              <w:ind w:firstLine="17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 </w:t>
            </w:r>
            <w:r w:rsidRPr="00EE1017">
              <w:rPr>
                <w:rFonts w:ascii="Times New Roman" w:hAnsi="Times New Roman" w:cs="Times New Roman"/>
                <w:b/>
                <w:sz w:val="24"/>
                <w:szCs w:val="24"/>
              </w:rPr>
              <w:t>(підпункт 3 пункту 47 Особливостей).</w:t>
            </w:r>
          </w:p>
        </w:tc>
        <w:tc>
          <w:tcPr>
            <w:tcW w:w="4830" w:type="dxa"/>
          </w:tcPr>
          <w:p w14:paraId="2D3D8076" w14:textId="77777777" w:rsidR="004C7BE4" w:rsidRPr="00EE1017" w:rsidRDefault="004C7BE4" w:rsidP="000026C0">
            <w:pPr>
              <w:spacing w:after="0" w:line="240" w:lineRule="auto"/>
              <w:ind w:firstLine="1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sz w:val="24"/>
                <w:szCs w:val="24"/>
              </w:rPr>
              <w:t>Замовник перевіряє цю інформацію самостійно.</w:t>
            </w:r>
          </w:p>
          <w:p w14:paraId="2B760483" w14:textId="77777777" w:rsidR="004C7BE4" w:rsidRPr="00EE1017" w:rsidRDefault="004C7BE4" w:rsidP="000026C0">
            <w:pPr>
              <w:spacing w:after="0" w:line="240" w:lineRule="auto"/>
              <w:ind w:firstLine="17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3ED1">
              <w:rPr>
                <w:rFonts w:ascii="Times New Roman" w:hAnsi="Times New Roman" w:cs="Times New Roman"/>
                <w:sz w:val="24"/>
                <w:szCs w:val="24"/>
              </w:rPr>
              <w:t xml:space="preserve">Водночас, враховуючи вимогу абзацу 15 пункту 47 Особливостей, переможець має обов’язок надати підтвердження відсутності відносно керівника учасника процедури закупівлі цієї підстави для відхилення (надати </w:t>
            </w:r>
            <w:r w:rsidRPr="003F3E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Інформаційну довідку з Єдиного де</w:t>
            </w:r>
            <w:r w:rsidRPr="00EE10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пов’язані з корупцією правопорушення щодо керівника учасника процедури закупівлі/ фізичної особи, яка є учасником процедури закупівлі (сформовану із реєстру:</w:t>
            </w:r>
          </w:p>
          <w:p w14:paraId="6997E0AA" w14:textId="77777777" w:rsidR="004C7BE4" w:rsidRPr="00EE1017" w:rsidRDefault="004C7BE4" w:rsidP="000026C0">
            <w:pPr>
              <w:ind w:right="140" w:firstLine="17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hyperlink r:id="rId5" w:history="1">
              <w:r w:rsidRPr="00EE1017">
                <w:rPr>
                  <w:rStyle w:val="ae"/>
                  <w:rFonts w:ascii="Times New Roman" w:hAnsi="Times New Roman" w:cs="Times New Roman"/>
                  <w:color w:val="auto"/>
                  <w:sz w:val="24"/>
                  <w:szCs w:val="24"/>
                </w:rPr>
                <w:t>https://corruptinfo.nazk.gov.ua/reference/getpersonalreference/individual</w:t>
              </w:r>
            </w:hyperlink>
            <w:r w:rsidRPr="00EE1017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C7BE4" w:rsidRPr="00BD7C01" w14:paraId="01D1E7FF" w14:textId="77777777" w:rsidTr="000026C0">
        <w:tc>
          <w:tcPr>
            <w:tcW w:w="709" w:type="dxa"/>
          </w:tcPr>
          <w:p w14:paraId="56C643C8" w14:textId="77777777" w:rsidR="004C7BE4" w:rsidRPr="00EE1017" w:rsidRDefault="004C7BE4" w:rsidP="000026C0">
            <w:pPr>
              <w:ind w:hanging="2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EE101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1.2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100" w:type="dxa"/>
            <w:vAlign w:val="center"/>
          </w:tcPr>
          <w:p w14:paraId="0F2320CF" w14:textId="77777777" w:rsidR="004C7BE4" w:rsidRPr="00EE1017" w:rsidRDefault="004C7BE4" w:rsidP="000026C0">
            <w:pPr>
              <w:ind w:firstLine="17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 </w:t>
            </w:r>
            <w:r w:rsidRPr="00EE1017">
              <w:rPr>
                <w:rFonts w:ascii="Times New Roman" w:hAnsi="Times New Roman" w:cs="Times New Roman"/>
                <w:b/>
                <w:sz w:val="24"/>
                <w:szCs w:val="24"/>
              </w:rPr>
              <w:t>(підпункт 5 пункту 47 Особливостей).</w:t>
            </w:r>
          </w:p>
        </w:tc>
        <w:tc>
          <w:tcPr>
            <w:tcW w:w="4830" w:type="dxa"/>
          </w:tcPr>
          <w:p w14:paraId="51AE64D0" w14:textId="77777777" w:rsidR="004C7BE4" w:rsidRPr="00EE1017" w:rsidRDefault="004C7BE4" w:rsidP="000026C0">
            <w:pPr>
              <w:spacing w:after="0" w:line="240" w:lineRule="auto"/>
              <w:ind w:firstLine="17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Витяг з інформаційно-аналітичної системи “Облік відомостей про притягнення особи до кримінальної відповідальності та наявності судимості” про те, що фізична особа, яка є учасником-переможцем процедури закупівлі, до кримінальної відповідальності не притягувалась, не знятої чи не погашеної судимості не має. </w:t>
            </w:r>
          </w:p>
          <w:p w14:paraId="2A5E6192" w14:textId="77777777" w:rsidR="004C7BE4" w:rsidRPr="00EE1017" w:rsidRDefault="004C7BE4" w:rsidP="00002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17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sz w:val="24"/>
                <w:szCs w:val="24"/>
              </w:rPr>
              <w:t xml:space="preserve">Документ має бути оформлений не більше 30 денної давнини відносно дати його </w:t>
            </w:r>
            <w:r w:rsidRPr="00EE10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подання Замовнику.</w:t>
            </w:r>
          </w:p>
        </w:tc>
      </w:tr>
      <w:tr w:rsidR="004C7BE4" w:rsidRPr="00BD7C01" w14:paraId="24774093" w14:textId="77777777" w:rsidTr="000026C0">
        <w:tc>
          <w:tcPr>
            <w:tcW w:w="709" w:type="dxa"/>
          </w:tcPr>
          <w:p w14:paraId="6CBDDFD3" w14:textId="77777777" w:rsidR="004C7BE4" w:rsidRPr="00EE1017" w:rsidRDefault="004C7BE4" w:rsidP="000026C0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 w:rsidRPr="00EE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00" w:type="dxa"/>
          </w:tcPr>
          <w:p w14:paraId="4B4098B7" w14:textId="77777777" w:rsidR="004C7BE4" w:rsidRPr="00EE1017" w:rsidRDefault="004C7BE4" w:rsidP="000026C0">
            <w:pPr>
              <w:ind w:firstLine="17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 </w:t>
            </w:r>
            <w:r w:rsidRPr="00EE1017">
              <w:rPr>
                <w:rFonts w:ascii="Times New Roman" w:hAnsi="Times New Roman" w:cs="Times New Roman"/>
                <w:b/>
                <w:sz w:val="24"/>
                <w:szCs w:val="24"/>
              </w:rPr>
              <w:t>(підпункт 6 пункту 47 Особливостей).</w:t>
            </w:r>
          </w:p>
        </w:tc>
        <w:tc>
          <w:tcPr>
            <w:tcW w:w="4830" w:type="dxa"/>
          </w:tcPr>
          <w:p w14:paraId="082F8704" w14:textId="77777777" w:rsidR="004C7BE4" w:rsidRPr="00EE1017" w:rsidRDefault="004C7BE4" w:rsidP="000026C0">
            <w:pPr>
              <w:spacing w:after="0" w:line="240" w:lineRule="auto"/>
              <w:ind w:firstLine="1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Витяг з інформаційно-аналітичної системи “Облік відомостей про притягнення особи до кримінальної відповідальності та наявності судимості” про те, що керівник учасника-переможця до кримінальної відповідальності не притягувалась, не знятої чи непогашеної судимості не має.</w:t>
            </w:r>
            <w:r w:rsidRPr="00EE10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5B5276" w14:textId="77777777" w:rsidR="004C7BE4" w:rsidRPr="00EE1017" w:rsidRDefault="004C7BE4" w:rsidP="000026C0">
            <w:pPr>
              <w:ind w:right="140" w:firstLine="177"/>
              <w:jc w:val="both"/>
              <w:rPr>
                <w:rFonts w:ascii="Times New Roman" w:eastAsia="Times New Roman" w:hAnsi="Times New Roman" w:cs="Times New Roman"/>
                <w:b/>
                <w:strike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sz w:val="24"/>
                <w:szCs w:val="24"/>
              </w:rPr>
              <w:t>Документ має бути оформлений не більше 30 денної давнини відносно дати його подання Замовнику.</w:t>
            </w:r>
          </w:p>
        </w:tc>
      </w:tr>
      <w:tr w:rsidR="004C7BE4" w:rsidRPr="00BD7C01" w14:paraId="7BEB3336" w14:textId="77777777" w:rsidTr="000026C0">
        <w:tc>
          <w:tcPr>
            <w:tcW w:w="709" w:type="dxa"/>
          </w:tcPr>
          <w:p w14:paraId="0DF51ABA" w14:textId="77777777" w:rsidR="004C7BE4" w:rsidRPr="00EE1017" w:rsidRDefault="004C7BE4" w:rsidP="000026C0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017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00" w:type="dxa"/>
          </w:tcPr>
          <w:p w14:paraId="0F0F0473" w14:textId="77777777" w:rsidR="004C7BE4" w:rsidRPr="00EE1017" w:rsidRDefault="004C7BE4" w:rsidP="000026C0">
            <w:pPr>
              <w:ind w:firstLine="17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 </w:t>
            </w:r>
            <w:r w:rsidRPr="00EE1017">
              <w:rPr>
                <w:rFonts w:ascii="Times New Roman" w:hAnsi="Times New Roman" w:cs="Times New Roman"/>
                <w:b/>
                <w:sz w:val="24"/>
                <w:szCs w:val="24"/>
              </w:rPr>
              <w:t>(підпункт 12 пункту 47 Особливостей).</w:t>
            </w:r>
          </w:p>
        </w:tc>
        <w:tc>
          <w:tcPr>
            <w:tcW w:w="4830" w:type="dxa"/>
          </w:tcPr>
          <w:p w14:paraId="4E2A7011" w14:textId="77777777" w:rsidR="004C7BE4" w:rsidRPr="00EE1017" w:rsidRDefault="004C7BE4" w:rsidP="000026C0">
            <w:pPr>
              <w:pStyle w:val="rvps2"/>
              <w:spacing w:before="0" w:beforeAutospacing="0" w:after="0" w:afterAutospacing="0"/>
              <w:ind w:firstLine="177"/>
              <w:jc w:val="both"/>
              <w:rPr>
                <w:b/>
                <w:bCs/>
              </w:rPr>
            </w:pPr>
            <w:r w:rsidRPr="00EE1017">
              <w:rPr>
                <w:b/>
                <w:bCs/>
              </w:rPr>
              <w:t xml:space="preserve">Витяг з інформаційно-аналітичної системи “Облік відомостей про притягнення особи до кримінальної відповідальності та наявності судимості” про те, керівника учасника-переможця процедури закупівлі, чи фізична особа, яка є учасником-переможцем процедури закупівлі до кримінальної відповідальності не притягувалась, не знятої чи непогашеної судимості не має. </w:t>
            </w:r>
          </w:p>
          <w:p w14:paraId="4D1A102C" w14:textId="77777777" w:rsidR="004C7BE4" w:rsidRPr="00EE1017" w:rsidRDefault="004C7BE4" w:rsidP="000026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17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017">
              <w:rPr>
                <w:rFonts w:ascii="Times New Roman" w:hAnsi="Times New Roman" w:cs="Times New Roman"/>
                <w:sz w:val="24"/>
                <w:szCs w:val="24"/>
              </w:rPr>
              <w:t>Документ має бути оформлений не більше 30 денної давнини відносно дати його подання Замовнику.</w:t>
            </w:r>
          </w:p>
        </w:tc>
      </w:tr>
      <w:tr w:rsidR="004C7BE4" w:rsidRPr="00BD7C01" w14:paraId="0CEE59F1" w14:textId="77777777" w:rsidTr="000026C0">
        <w:trPr>
          <w:trHeight w:val="240"/>
        </w:trPr>
        <w:tc>
          <w:tcPr>
            <w:tcW w:w="9639" w:type="dxa"/>
            <w:gridSpan w:val="3"/>
            <w:shd w:val="clear" w:color="auto" w:fill="D9D9D9"/>
          </w:tcPr>
          <w:p w14:paraId="0918868C" w14:textId="77777777" w:rsidR="004C7BE4" w:rsidRPr="00BD7C01" w:rsidRDefault="004C7BE4" w:rsidP="000026C0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D9D9D9"/>
              </w:rPr>
            </w:pPr>
            <w:r w:rsidRPr="00BD7C01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D9D9D9"/>
              </w:rPr>
              <w:t>ІІ. Перелік інших документів та/або інформації, які подаються ПЕРЕМОЖЦЕМ</w:t>
            </w:r>
          </w:p>
        </w:tc>
      </w:tr>
      <w:tr w:rsidR="004C7BE4" w:rsidRPr="00BD7C01" w14:paraId="085032CC" w14:textId="77777777" w:rsidTr="000026C0">
        <w:trPr>
          <w:trHeight w:val="566"/>
        </w:trPr>
        <w:tc>
          <w:tcPr>
            <w:tcW w:w="709" w:type="dxa"/>
          </w:tcPr>
          <w:p w14:paraId="2EFD250E" w14:textId="2ABD195F" w:rsidR="004C7BE4" w:rsidRPr="00EE1017" w:rsidRDefault="004C7BE4" w:rsidP="000026C0">
            <w:pPr>
              <w:ind w:hanging="2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8930" w:type="dxa"/>
            <w:gridSpan w:val="2"/>
          </w:tcPr>
          <w:p w14:paraId="40834DE5" w14:textId="77777777" w:rsidR="004C7BE4" w:rsidRPr="00B94810" w:rsidRDefault="004C7BE4" w:rsidP="000026C0">
            <w:pPr>
              <w:spacing w:after="120" w:line="240" w:lineRule="auto"/>
              <w:ind w:right="120" w:firstLine="17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4810">
              <w:rPr>
                <w:rFonts w:ascii="Times New Roman" w:eastAsia="Times New Roman" w:hAnsi="Times New Roman" w:cs="Times New Roman"/>
                <w:sz w:val="24"/>
                <w:szCs w:val="24"/>
              </w:rPr>
              <w:t>Під час укладення договору про закупівлю повинен надати відповідну інформацію про право підписання договору про закупівлю (наказ про призначення, доручення тощо).</w:t>
            </w:r>
          </w:p>
        </w:tc>
      </w:tr>
    </w:tbl>
    <w:p w14:paraId="0706AD00" w14:textId="77777777" w:rsidR="004C7BE4" w:rsidRPr="005428E5" w:rsidRDefault="004C7BE4" w:rsidP="004C7BE4">
      <w:pPr>
        <w:tabs>
          <w:tab w:val="left" w:pos="508"/>
          <w:tab w:val="right" w:pos="9638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8"/>
        </w:rPr>
      </w:pPr>
    </w:p>
    <w:sectPr w:rsidR="004C7BE4" w:rsidRPr="005428E5" w:rsidSect="00300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46D51"/>
    <w:multiLevelType w:val="multilevel"/>
    <w:tmpl w:val="0CCE76C8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1"/>
      <w:numFmt w:val="lowerLetter"/>
      <w:lvlText w:val="%2."/>
      <w:lvlJc w:val="left"/>
      <w:pPr>
        <w:ind w:left="1180" w:hanging="360"/>
      </w:pPr>
    </w:lvl>
    <w:lvl w:ilvl="2">
      <w:start w:val="1"/>
      <w:numFmt w:val="lowerRoman"/>
      <w:lvlText w:val="%3."/>
      <w:lvlJc w:val="right"/>
      <w:pPr>
        <w:ind w:left="1900" w:hanging="180"/>
      </w:pPr>
    </w:lvl>
    <w:lvl w:ilvl="3">
      <w:start w:val="1"/>
      <w:numFmt w:val="decimal"/>
      <w:lvlText w:val="%4."/>
      <w:lvlJc w:val="left"/>
      <w:pPr>
        <w:ind w:left="2620" w:hanging="360"/>
      </w:pPr>
    </w:lvl>
    <w:lvl w:ilvl="4">
      <w:start w:val="1"/>
      <w:numFmt w:val="lowerLetter"/>
      <w:lvlText w:val="%5."/>
      <w:lvlJc w:val="left"/>
      <w:pPr>
        <w:ind w:left="3340" w:hanging="360"/>
      </w:pPr>
    </w:lvl>
    <w:lvl w:ilvl="5">
      <w:start w:val="1"/>
      <w:numFmt w:val="lowerRoman"/>
      <w:lvlText w:val="%6."/>
      <w:lvlJc w:val="right"/>
      <w:pPr>
        <w:ind w:left="4060" w:hanging="180"/>
      </w:pPr>
    </w:lvl>
    <w:lvl w:ilvl="6">
      <w:start w:val="1"/>
      <w:numFmt w:val="decimal"/>
      <w:lvlText w:val="%7."/>
      <w:lvlJc w:val="left"/>
      <w:pPr>
        <w:ind w:left="4780" w:hanging="360"/>
      </w:pPr>
    </w:lvl>
    <w:lvl w:ilvl="7">
      <w:start w:val="1"/>
      <w:numFmt w:val="lowerLetter"/>
      <w:lvlText w:val="%8."/>
      <w:lvlJc w:val="left"/>
      <w:pPr>
        <w:ind w:left="5500" w:hanging="360"/>
      </w:pPr>
    </w:lvl>
    <w:lvl w:ilvl="8">
      <w:start w:val="1"/>
      <w:numFmt w:val="lowerRoman"/>
      <w:lvlText w:val="%9."/>
      <w:lvlJc w:val="right"/>
      <w:pPr>
        <w:ind w:left="6220" w:hanging="180"/>
      </w:pPr>
    </w:lvl>
  </w:abstractNum>
  <w:num w:numId="1" w16cid:durableId="213328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FA"/>
    <w:rsid w:val="000204B5"/>
    <w:rsid w:val="00300F13"/>
    <w:rsid w:val="004C6E20"/>
    <w:rsid w:val="004C7BE4"/>
    <w:rsid w:val="004F5C70"/>
    <w:rsid w:val="005428E5"/>
    <w:rsid w:val="006252FC"/>
    <w:rsid w:val="00961A60"/>
    <w:rsid w:val="00CD76FA"/>
    <w:rsid w:val="00EE774A"/>
    <w:rsid w:val="00F3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4771"/>
  <w15:chartTrackingRefBased/>
  <w15:docId w15:val="{8859A819-6269-4A52-BB9B-0F2DF428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BE4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6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6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6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6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6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6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D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D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D7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6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D76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76F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C7BE4"/>
    <w:rPr>
      <w:color w:val="467886" w:themeColor="hyperlink"/>
      <w:u w:val="single"/>
    </w:rPr>
  </w:style>
  <w:style w:type="paragraph" w:customStyle="1" w:styleId="rvps2">
    <w:name w:val="rvps2"/>
    <w:basedOn w:val="a"/>
    <w:qFormat/>
    <w:rsid w:val="004C7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ruptinfo.nazk.gov.ua/reference/getpersonalreference/individu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2580</Words>
  <Characters>1472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Pavliuchenko</dc:creator>
  <cp:keywords/>
  <dc:description/>
  <cp:lastModifiedBy>batynchukvadim@gmail.com</cp:lastModifiedBy>
  <cp:revision>2</cp:revision>
  <dcterms:created xsi:type="dcterms:W3CDTF">2026-01-14T08:32:00Z</dcterms:created>
  <dcterms:modified xsi:type="dcterms:W3CDTF">2026-01-14T08:32:00Z</dcterms:modified>
</cp:coreProperties>
</file>