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EE5B" w14:textId="52CB9D0E" w:rsidR="008A082F" w:rsidRPr="0094226C" w:rsidRDefault="008A082F" w:rsidP="0094226C">
      <w:pPr>
        <w:spacing w:after="0" w:line="240" w:lineRule="auto"/>
        <w:rPr>
          <w:rFonts w:ascii="Times New Roman" w:hAnsi="Times New Roman" w:cs="Times New Roman"/>
          <w:sz w:val="20"/>
          <w:szCs w:val="20"/>
        </w:rPr>
      </w:pPr>
    </w:p>
    <w:p w14:paraId="68550AFC" w14:textId="21934AC7" w:rsidR="00FB30CD" w:rsidRPr="0094226C" w:rsidRDefault="00FB30CD" w:rsidP="0094226C">
      <w:pPr>
        <w:spacing w:after="0" w:line="240" w:lineRule="auto"/>
        <w:rPr>
          <w:rFonts w:ascii="Times New Roman" w:hAnsi="Times New Roman" w:cs="Times New Roman"/>
          <w:sz w:val="20"/>
          <w:szCs w:val="20"/>
        </w:rPr>
      </w:pPr>
    </w:p>
    <w:p w14:paraId="2AA876FB" w14:textId="1BE947FD" w:rsidR="00FB30CD" w:rsidRPr="0094226C" w:rsidRDefault="00FB30CD" w:rsidP="0094226C">
      <w:pPr>
        <w:spacing w:after="0" w:line="240" w:lineRule="auto"/>
        <w:rPr>
          <w:rFonts w:ascii="Times New Roman" w:hAnsi="Times New Roman" w:cs="Times New Roman"/>
          <w:sz w:val="20"/>
          <w:szCs w:val="20"/>
        </w:rPr>
      </w:pPr>
    </w:p>
    <w:p w14:paraId="5F7B6F5A" w14:textId="1D6BC39D" w:rsidR="00FB30CD" w:rsidRPr="0094226C" w:rsidRDefault="00FB30CD" w:rsidP="0094226C">
      <w:pPr>
        <w:spacing w:after="0" w:line="240" w:lineRule="auto"/>
        <w:rPr>
          <w:rFonts w:ascii="Times New Roman" w:hAnsi="Times New Roman" w:cs="Times New Roman"/>
          <w:sz w:val="24"/>
          <w:szCs w:val="24"/>
        </w:rPr>
      </w:pPr>
    </w:p>
    <w:p w14:paraId="296299D7" w14:textId="77777777" w:rsidR="00FB30CD" w:rsidRPr="0094226C" w:rsidRDefault="00FB30CD" w:rsidP="0094226C">
      <w:pPr>
        <w:spacing w:after="0" w:line="240" w:lineRule="auto"/>
        <w:jc w:val="center"/>
        <w:rPr>
          <w:rFonts w:ascii="Times New Roman" w:hAnsi="Times New Roman" w:cs="Times New Roman"/>
          <w:b/>
          <w:bCs/>
          <w:sz w:val="24"/>
          <w:szCs w:val="24"/>
        </w:rPr>
      </w:pPr>
      <w:r w:rsidRPr="0094226C">
        <w:rPr>
          <w:rFonts w:ascii="Times New Roman" w:hAnsi="Times New Roman" w:cs="Times New Roman"/>
          <w:sz w:val="24"/>
          <w:szCs w:val="24"/>
        </w:rPr>
        <w:tab/>
      </w:r>
      <w:r w:rsidRPr="0094226C">
        <w:rPr>
          <w:rFonts w:ascii="Times New Roman" w:hAnsi="Times New Roman" w:cs="Times New Roman"/>
          <w:b/>
          <w:bCs/>
          <w:sz w:val="24"/>
          <w:szCs w:val="24"/>
        </w:rPr>
        <w:t>КОМУНАЛЬНЕ ПІДПРИЄМСТВО «ТЕПЛОВОДСЕРВІС»</w:t>
      </w:r>
    </w:p>
    <w:p w14:paraId="46B49AF5" w14:textId="77777777" w:rsidR="00FB30CD" w:rsidRPr="0094226C" w:rsidRDefault="00FB30CD" w:rsidP="0094226C">
      <w:pPr>
        <w:spacing w:after="0" w:line="240" w:lineRule="auto"/>
        <w:jc w:val="center"/>
        <w:rPr>
          <w:rFonts w:ascii="Times New Roman" w:hAnsi="Times New Roman" w:cs="Times New Roman"/>
          <w:b/>
          <w:bCs/>
          <w:sz w:val="24"/>
          <w:szCs w:val="24"/>
        </w:rPr>
      </w:pPr>
      <w:r w:rsidRPr="0094226C">
        <w:rPr>
          <w:rFonts w:ascii="Times New Roman" w:hAnsi="Times New Roman" w:cs="Times New Roman"/>
          <w:b/>
          <w:bCs/>
          <w:sz w:val="24"/>
          <w:szCs w:val="24"/>
        </w:rPr>
        <w:t>МИРГОРОДСЬКОЇ МІСЬКОЇ РАДИ</w:t>
      </w:r>
      <w:r w:rsidRPr="0094226C">
        <w:rPr>
          <w:rFonts w:ascii="Times New Roman" w:hAnsi="Times New Roman" w:cs="Times New Roman"/>
          <w:b/>
          <w:bCs/>
          <w:noProof/>
          <w:sz w:val="24"/>
          <w:szCs w:val="24"/>
          <w:lang w:val="ru-RU" w:eastAsia="ru-RU"/>
        </w:rPr>
        <w:drawing>
          <wp:anchor distT="0" distB="0" distL="114300" distR="114300" simplePos="0" relativeHeight="251659264" behindDoc="0" locked="0" layoutInCell="1" allowOverlap="1" wp14:anchorId="0E4EC950" wp14:editId="7F8DAA38">
            <wp:simplePos x="0" y="0"/>
            <wp:positionH relativeFrom="column">
              <wp:posOffset>-470535</wp:posOffset>
            </wp:positionH>
            <wp:positionV relativeFrom="paragraph">
              <wp:posOffset>-222885</wp:posOffset>
            </wp:positionV>
            <wp:extent cx="934085" cy="899794"/>
            <wp:effectExtent l="0" t="0" r="0" b="0"/>
            <wp:wrapSquare wrapText="bothSides"/>
            <wp:docPr id="1026"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7" cstate="print"/>
                    <a:srcRect/>
                    <a:stretch/>
                  </pic:blipFill>
                  <pic:spPr>
                    <a:xfrm>
                      <a:off x="0" y="0"/>
                      <a:ext cx="934085" cy="899794"/>
                    </a:xfrm>
                    <a:prstGeom prst="rect">
                      <a:avLst/>
                    </a:prstGeom>
                  </pic:spPr>
                </pic:pic>
              </a:graphicData>
            </a:graphic>
          </wp:anchor>
        </w:drawing>
      </w:r>
    </w:p>
    <w:p w14:paraId="19A97848" w14:textId="77777777" w:rsidR="00FB30CD" w:rsidRPr="0094226C" w:rsidRDefault="00FB30CD" w:rsidP="0094226C">
      <w:pPr>
        <w:widowControl w:val="0"/>
        <w:suppressAutoHyphens/>
        <w:autoSpaceDN w:val="0"/>
        <w:spacing w:after="0" w:line="240" w:lineRule="auto"/>
        <w:jc w:val="center"/>
        <w:textAlignment w:val="baseline"/>
        <w:rPr>
          <w:rFonts w:ascii="Times New Roman" w:eastAsia="Times New Roman" w:hAnsi="Times New Roman" w:cs="Times New Roman"/>
          <w:b/>
          <w:color w:val="000000"/>
          <w:kern w:val="3"/>
          <w:sz w:val="24"/>
          <w:szCs w:val="24"/>
          <w:lang w:eastAsia="zh-CN" w:bidi="hi-IN"/>
        </w:rPr>
      </w:pPr>
    </w:p>
    <w:p w14:paraId="15781C61" w14:textId="77777777" w:rsidR="00FB30CD" w:rsidRPr="0094226C" w:rsidRDefault="00FB30CD" w:rsidP="0094226C">
      <w:pPr>
        <w:widowControl w:val="0"/>
        <w:suppressAutoHyphens/>
        <w:autoSpaceDN w:val="0"/>
        <w:spacing w:after="0" w:line="240" w:lineRule="auto"/>
        <w:jc w:val="right"/>
        <w:textAlignment w:val="baseline"/>
        <w:rPr>
          <w:rFonts w:ascii="Times New Roman" w:eastAsia="Times New Roman" w:hAnsi="Times New Roman" w:cs="Times New Roman"/>
          <w:b/>
          <w:color w:val="000000"/>
          <w:kern w:val="3"/>
          <w:sz w:val="24"/>
          <w:szCs w:val="24"/>
          <w:lang w:eastAsia="zh-CN" w:bidi="hi-IN"/>
        </w:rPr>
      </w:pPr>
    </w:p>
    <w:p w14:paraId="3BE56DE2" w14:textId="77777777" w:rsidR="00FB30CD" w:rsidRPr="0094226C" w:rsidRDefault="00FB30CD" w:rsidP="0094226C">
      <w:pPr>
        <w:widowControl w:val="0"/>
        <w:suppressAutoHyphens/>
        <w:autoSpaceDN w:val="0"/>
        <w:spacing w:after="0" w:line="240" w:lineRule="auto"/>
        <w:jc w:val="right"/>
        <w:textAlignment w:val="baseline"/>
        <w:rPr>
          <w:rFonts w:ascii="Times New Roman" w:eastAsia="Times New Roman" w:hAnsi="Times New Roman" w:cs="Times New Roman"/>
          <w:b/>
          <w:color w:val="000000"/>
          <w:kern w:val="3"/>
          <w:sz w:val="20"/>
          <w:szCs w:val="20"/>
          <w:lang w:eastAsia="zh-CN" w:bidi="hi-IN"/>
        </w:rPr>
      </w:pPr>
    </w:p>
    <w:p w14:paraId="6BB55D3A" w14:textId="77777777" w:rsidR="00FB30CD" w:rsidRPr="0094226C" w:rsidRDefault="00FB30CD" w:rsidP="0094226C">
      <w:pPr>
        <w:widowControl w:val="0"/>
        <w:suppressAutoHyphens/>
        <w:autoSpaceDN w:val="0"/>
        <w:spacing w:after="0" w:line="240" w:lineRule="auto"/>
        <w:jc w:val="right"/>
        <w:textAlignment w:val="baseline"/>
        <w:rPr>
          <w:rFonts w:ascii="Times New Roman" w:eastAsia="Times New Roman" w:hAnsi="Times New Roman" w:cs="Times New Roman"/>
          <w:b/>
          <w:color w:val="000000"/>
          <w:kern w:val="3"/>
          <w:sz w:val="20"/>
          <w:szCs w:val="20"/>
          <w:lang w:eastAsia="zh-CN" w:bidi="hi-IN"/>
        </w:rPr>
      </w:pPr>
    </w:p>
    <w:p w14:paraId="27C66A04" w14:textId="77777777" w:rsidR="00FB30CD" w:rsidRPr="0094226C" w:rsidRDefault="00FB30CD" w:rsidP="0094226C">
      <w:pPr>
        <w:widowControl w:val="0"/>
        <w:suppressAutoHyphens/>
        <w:autoSpaceDN w:val="0"/>
        <w:spacing w:after="0" w:line="240" w:lineRule="auto"/>
        <w:textAlignment w:val="baseline"/>
        <w:rPr>
          <w:rFonts w:ascii="Times New Roman" w:eastAsia="Times New Roman" w:hAnsi="Times New Roman" w:cs="Times New Roman"/>
          <w:b/>
          <w:color w:val="000000"/>
          <w:kern w:val="3"/>
          <w:sz w:val="20"/>
          <w:szCs w:val="20"/>
          <w:lang w:eastAsia="zh-CN" w:bidi="hi-IN"/>
        </w:rPr>
      </w:pPr>
    </w:p>
    <w:p w14:paraId="01DDDD52" w14:textId="77777777" w:rsidR="00FB30CD" w:rsidRPr="0094226C" w:rsidRDefault="00FB30CD" w:rsidP="0094226C">
      <w:pPr>
        <w:widowControl w:val="0"/>
        <w:suppressAutoHyphens/>
        <w:autoSpaceDN w:val="0"/>
        <w:spacing w:after="0" w:line="240" w:lineRule="auto"/>
        <w:jc w:val="right"/>
        <w:textAlignment w:val="baseline"/>
        <w:rPr>
          <w:rFonts w:ascii="Times New Roman" w:eastAsia="Times New Roman" w:hAnsi="Times New Roman" w:cs="Times New Roman"/>
          <w:b/>
          <w:color w:val="000000"/>
          <w:kern w:val="3"/>
          <w:sz w:val="20"/>
          <w:szCs w:val="20"/>
          <w:lang w:eastAsia="zh-CN" w:bidi="hi-IN"/>
        </w:rPr>
      </w:pPr>
      <w:r w:rsidRPr="0094226C">
        <w:rPr>
          <w:rFonts w:ascii="Times New Roman" w:eastAsia="Times New Roman" w:hAnsi="Times New Roman" w:cs="Times New Roman"/>
          <w:b/>
          <w:color w:val="000000"/>
          <w:kern w:val="3"/>
          <w:sz w:val="20"/>
          <w:szCs w:val="20"/>
          <w:lang w:val="en-US" w:eastAsia="zh-CN" w:bidi="hi-IN"/>
        </w:rPr>
        <w:t> </w:t>
      </w:r>
      <w:r w:rsidRPr="0094226C">
        <w:rPr>
          <w:rFonts w:ascii="Times New Roman" w:eastAsia="Times New Roman" w:hAnsi="Times New Roman" w:cs="Times New Roman"/>
          <w:b/>
          <w:color w:val="000000"/>
          <w:kern w:val="3"/>
          <w:sz w:val="20"/>
          <w:szCs w:val="20"/>
          <w:lang w:eastAsia="zh-CN" w:bidi="hi-IN"/>
        </w:rPr>
        <w:t>«ЗАТВЕРДЖЕНО»</w:t>
      </w:r>
    </w:p>
    <w:p w14:paraId="3780394E" w14:textId="77777777" w:rsidR="00FB30CD" w:rsidRPr="0094226C" w:rsidRDefault="00FB30CD" w:rsidP="0094226C">
      <w:pPr>
        <w:widowControl w:val="0"/>
        <w:suppressAutoHyphens/>
        <w:autoSpaceDN w:val="0"/>
        <w:spacing w:after="0" w:line="240" w:lineRule="auto"/>
        <w:jc w:val="right"/>
        <w:textAlignment w:val="baseline"/>
        <w:rPr>
          <w:rFonts w:ascii="Times New Roman" w:eastAsia="Times New Roman" w:hAnsi="Times New Roman" w:cs="Times New Roman"/>
          <w:i/>
          <w:color w:val="000000"/>
          <w:kern w:val="3"/>
          <w:sz w:val="20"/>
          <w:szCs w:val="20"/>
          <w:lang w:eastAsia="zh-CN" w:bidi="hi-IN"/>
        </w:rPr>
      </w:pPr>
      <w:r w:rsidRPr="0094226C">
        <w:rPr>
          <w:rFonts w:ascii="Times New Roman" w:eastAsia="Times New Roman" w:hAnsi="Times New Roman" w:cs="Times New Roman"/>
          <w:color w:val="000000"/>
          <w:kern w:val="3"/>
          <w:sz w:val="20"/>
          <w:szCs w:val="20"/>
          <w:lang w:eastAsia="zh-CN" w:bidi="hi-IN"/>
        </w:rPr>
        <w:t xml:space="preserve">                                                                    </w:t>
      </w:r>
      <w:r w:rsidRPr="0094226C">
        <w:rPr>
          <w:rFonts w:ascii="Times New Roman" w:eastAsia="Times New Roman" w:hAnsi="Times New Roman" w:cs="Times New Roman"/>
          <w:b/>
          <w:color w:val="000000"/>
          <w:kern w:val="3"/>
          <w:sz w:val="20"/>
          <w:szCs w:val="20"/>
          <w:lang w:eastAsia="zh-CN" w:bidi="hi-IN"/>
        </w:rPr>
        <w:t>Протокол</w:t>
      </w:r>
      <w:r w:rsidRPr="0094226C">
        <w:rPr>
          <w:rFonts w:ascii="Times New Roman" w:eastAsia="Times New Roman" w:hAnsi="Times New Roman" w:cs="Times New Roman"/>
          <w:color w:val="000000"/>
          <w:kern w:val="3"/>
          <w:sz w:val="20"/>
          <w:szCs w:val="20"/>
          <w:lang w:eastAsia="zh-CN" w:bidi="hi-IN"/>
        </w:rPr>
        <w:t xml:space="preserve"> </w:t>
      </w:r>
      <w:r w:rsidRPr="0094226C">
        <w:rPr>
          <w:rFonts w:ascii="Times New Roman" w:eastAsia="Times New Roman" w:hAnsi="Times New Roman" w:cs="Times New Roman"/>
          <w:b/>
          <w:color w:val="000000"/>
          <w:kern w:val="3"/>
          <w:sz w:val="20"/>
          <w:szCs w:val="20"/>
          <w:lang w:eastAsia="zh-CN" w:bidi="hi-IN"/>
        </w:rPr>
        <w:t>Уповноваженої особи</w:t>
      </w:r>
      <w:r w:rsidRPr="0094226C">
        <w:rPr>
          <w:rFonts w:ascii="Times New Roman" w:eastAsia="Times New Roman" w:hAnsi="Times New Roman" w:cs="Times New Roman"/>
          <w:i/>
          <w:color w:val="000000"/>
          <w:kern w:val="3"/>
          <w:sz w:val="20"/>
          <w:szCs w:val="20"/>
          <w:lang w:eastAsia="zh-CN" w:bidi="hi-IN"/>
        </w:rPr>
        <w:t xml:space="preserve"> </w:t>
      </w:r>
    </w:p>
    <w:p w14:paraId="4D2326C0" w14:textId="77777777" w:rsidR="00FB30CD" w:rsidRPr="0094226C" w:rsidRDefault="00FB30CD" w:rsidP="0094226C">
      <w:pPr>
        <w:widowControl w:val="0"/>
        <w:suppressAutoHyphens/>
        <w:autoSpaceDN w:val="0"/>
        <w:spacing w:after="0" w:line="240" w:lineRule="auto"/>
        <w:jc w:val="right"/>
        <w:textAlignment w:val="baseline"/>
        <w:rPr>
          <w:rFonts w:ascii="Times New Roman" w:eastAsia="Times New Roman" w:hAnsi="Times New Roman" w:cs="Times New Roman"/>
          <w:b/>
          <w:color w:val="000000"/>
          <w:kern w:val="3"/>
          <w:sz w:val="20"/>
          <w:szCs w:val="20"/>
          <w:lang w:eastAsia="zh-CN" w:bidi="hi-IN"/>
        </w:rPr>
      </w:pPr>
      <w:r w:rsidRPr="0094226C">
        <w:rPr>
          <w:rFonts w:ascii="Times New Roman" w:eastAsia="Times New Roman" w:hAnsi="Times New Roman" w:cs="Times New Roman"/>
          <w:i/>
          <w:color w:val="000000"/>
          <w:kern w:val="3"/>
          <w:sz w:val="20"/>
          <w:szCs w:val="20"/>
          <w:lang w:eastAsia="zh-CN" w:bidi="hi-IN"/>
        </w:rPr>
        <w:t>КП «ТЕПЛОВОДСЕРВІС»</w:t>
      </w:r>
    </w:p>
    <w:p w14:paraId="5892742E" w14:textId="61CCE9FC" w:rsidR="00FB30CD" w:rsidRPr="0094226C" w:rsidRDefault="00FB30CD" w:rsidP="0094226C">
      <w:pPr>
        <w:widowControl w:val="0"/>
        <w:suppressAutoHyphens/>
        <w:autoSpaceDN w:val="0"/>
        <w:spacing w:after="0" w:line="240" w:lineRule="auto"/>
        <w:jc w:val="right"/>
        <w:textAlignment w:val="baseline"/>
        <w:rPr>
          <w:rFonts w:ascii="Times New Roman" w:eastAsia="Times New Roman" w:hAnsi="Times New Roman" w:cs="Times New Roman"/>
          <w:color w:val="000000"/>
          <w:kern w:val="3"/>
          <w:sz w:val="20"/>
          <w:szCs w:val="20"/>
          <w:lang w:eastAsia="zh-CN" w:bidi="hi-IN"/>
        </w:rPr>
      </w:pPr>
      <w:r w:rsidRPr="0094226C">
        <w:rPr>
          <w:rFonts w:ascii="Times New Roman" w:eastAsia="Times New Roman" w:hAnsi="Times New Roman" w:cs="Times New Roman"/>
          <w:color w:val="000000"/>
          <w:kern w:val="3"/>
          <w:sz w:val="20"/>
          <w:szCs w:val="20"/>
          <w:lang w:eastAsia="zh-CN" w:bidi="hi-IN"/>
        </w:rPr>
        <w:t xml:space="preserve">                                                           « </w:t>
      </w:r>
      <w:r w:rsidR="00B54A48">
        <w:rPr>
          <w:rFonts w:ascii="Times New Roman" w:eastAsia="Times New Roman" w:hAnsi="Times New Roman" w:cs="Times New Roman"/>
          <w:color w:val="000000"/>
          <w:kern w:val="3"/>
          <w:sz w:val="20"/>
          <w:szCs w:val="20"/>
          <w:lang w:eastAsia="zh-CN" w:bidi="hi-IN"/>
        </w:rPr>
        <w:t>28</w:t>
      </w:r>
      <w:r w:rsidRPr="0094226C">
        <w:rPr>
          <w:rFonts w:ascii="Times New Roman" w:eastAsia="Times New Roman" w:hAnsi="Times New Roman" w:cs="Times New Roman"/>
          <w:color w:val="000000"/>
          <w:kern w:val="3"/>
          <w:sz w:val="20"/>
          <w:szCs w:val="20"/>
          <w:lang w:eastAsia="zh-CN" w:bidi="hi-IN"/>
        </w:rPr>
        <w:t xml:space="preserve"> » </w:t>
      </w:r>
      <w:r w:rsidR="0023026A">
        <w:rPr>
          <w:rFonts w:ascii="Times New Roman" w:eastAsia="Times New Roman" w:hAnsi="Times New Roman" w:cs="Times New Roman"/>
          <w:color w:val="000000"/>
          <w:kern w:val="3"/>
          <w:sz w:val="20"/>
          <w:szCs w:val="20"/>
          <w:lang w:eastAsia="zh-CN" w:bidi="hi-IN"/>
        </w:rPr>
        <w:t>травня</w:t>
      </w:r>
      <w:r w:rsidRPr="0094226C">
        <w:rPr>
          <w:rFonts w:ascii="Times New Roman" w:eastAsia="Times New Roman" w:hAnsi="Times New Roman" w:cs="Times New Roman"/>
          <w:color w:val="000000"/>
          <w:kern w:val="3"/>
          <w:sz w:val="20"/>
          <w:szCs w:val="20"/>
          <w:lang w:eastAsia="zh-CN" w:bidi="hi-IN"/>
        </w:rPr>
        <w:t xml:space="preserve">  2026 року  № 0</w:t>
      </w:r>
      <w:r w:rsidR="00B54A48">
        <w:rPr>
          <w:rFonts w:ascii="Times New Roman" w:eastAsia="Times New Roman" w:hAnsi="Times New Roman" w:cs="Times New Roman"/>
          <w:color w:val="000000"/>
          <w:kern w:val="3"/>
          <w:sz w:val="20"/>
          <w:szCs w:val="20"/>
          <w:lang w:eastAsia="zh-CN" w:bidi="hi-IN"/>
        </w:rPr>
        <w:t>51</w:t>
      </w:r>
      <w:r w:rsidRPr="0094226C">
        <w:rPr>
          <w:rFonts w:ascii="Times New Roman" w:eastAsia="Times New Roman" w:hAnsi="Times New Roman" w:cs="Times New Roman"/>
          <w:color w:val="000000"/>
          <w:kern w:val="3"/>
          <w:sz w:val="20"/>
          <w:szCs w:val="20"/>
          <w:lang w:eastAsia="zh-CN" w:bidi="hi-IN"/>
        </w:rPr>
        <w:t>/26-Т</w:t>
      </w:r>
    </w:p>
    <w:p w14:paraId="05800027" w14:textId="77777777" w:rsidR="00FB30CD" w:rsidRPr="0094226C" w:rsidRDefault="00FB30CD" w:rsidP="0094226C">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0"/>
          <w:szCs w:val="20"/>
          <w:lang w:eastAsia="zh-CN" w:bidi="hi-IN"/>
        </w:rPr>
      </w:pPr>
    </w:p>
    <w:p w14:paraId="1A9279D0" w14:textId="77777777" w:rsidR="00FB30CD" w:rsidRPr="0094226C" w:rsidRDefault="00FB30CD" w:rsidP="0094226C">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0"/>
          <w:szCs w:val="20"/>
          <w:lang w:eastAsia="zh-CN" w:bidi="hi-IN"/>
        </w:rPr>
      </w:pPr>
    </w:p>
    <w:p w14:paraId="0057E966" w14:textId="77777777" w:rsidR="00FB30CD" w:rsidRPr="0094226C" w:rsidRDefault="00FB30CD" w:rsidP="0094226C">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4"/>
          <w:szCs w:val="24"/>
          <w:lang w:eastAsia="zh-CN" w:bidi="hi-IN"/>
        </w:rPr>
      </w:pPr>
      <w:r w:rsidRPr="0094226C">
        <w:rPr>
          <w:rFonts w:ascii="Times New Roman" w:eastAsia="Times New Roman" w:hAnsi="Times New Roman" w:cs="Times New Roman"/>
          <w:b/>
          <w:bCs/>
          <w:color w:val="000000"/>
          <w:kern w:val="3"/>
          <w:sz w:val="24"/>
          <w:szCs w:val="24"/>
          <w:lang w:eastAsia="zh-CN" w:bidi="hi-IN"/>
        </w:rPr>
        <w:t>ТЕНДЕРНА ДОКУМЕНТАЦІЯ</w:t>
      </w:r>
    </w:p>
    <w:p w14:paraId="47A19072" w14:textId="77777777" w:rsidR="00FB30CD" w:rsidRPr="0094226C" w:rsidRDefault="00FB30CD" w:rsidP="0094226C">
      <w:pPr>
        <w:widowControl w:val="0"/>
        <w:suppressAutoHyphens/>
        <w:autoSpaceDN w:val="0"/>
        <w:spacing w:after="0" w:line="240" w:lineRule="auto"/>
        <w:jc w:val="center"/>
        <w:textAlignment w:val="baseline"/>
        <w:rPr>
          <w:rFonts w:ascii="Times New Roman" w:eastAsia="Times New Roman" w:hAnsi="Times New Roman" w:cs="Times New Roman"/>
          <w:b/>
          <w:bCs/>
          <w:color w:val="000000"/>
          <w:kern w:val="3"/>
          <w:sz w:val="20"/>
          <w:szCs w:val="20"/>
          <w:lang w:eastAsia="zh-CN" w:bidi="hi-IN"/>
        </w:rPr>
      </w:pPr>
      <w:r w:rsidRPr="0094226C">
        <w:rPr>
          <w:rFonts w:ascii="Times New Roman" w:eastAsia="Times New Roman" w:hAnsi="Times New Roman" w:cs="Times New Roman"/>
          <w:b/>
          <w:bCs/>
          <w:color w:val="000000"/>
          <w:kern w:val="3"/>
          <w:sz w:val="20"/>
          <w:szCs w:val="20"/>
          <w:lang w:eastAsia="zh-CN" w:bidi="hi-IN"/>
        </w:rPr>
        <w:t>на закупівлю за кодом ДК 021:2015:</w:t>
      </w:r>
    </w:p>
    <w:p w14:paraId="0C0C77B1" w14:textId="226BCCE6" w:rsidR="003D26F9" w:rsidRPr="003D26F9" w:rsidRDefault="0023026A" w:rsidP="003D26F9">
      <w:pPr>
        <w:widowControl w:val="0"/>
        <w:suppressAutoHyphens/>
        <w:autoSpaceDN w:val="0"/>
        <w:spacing w:after="0" w:line="240" w:lineRule="auto"/>
        <w:jc w:val="center"/>
        <w:textAlignment w:val="baseline"/>
        <w:rPr>
          <w:rFonts w:ascii="Times New Roman" w:hAnsi="Times New Roman"/>
          <w:b/>
          <w:bCs/>
        </w:rPr>
      </w:pPr>
      <w:r w:rsidRPr="0023026A">
        <w:rPr>
          <w:rFonts w:ascii="Times New Roman" w:hAnsi="Times New Roman"/>
          <w:b/>
          <w:bCs/>
        </w:rPr>
        <w:t xml:space="preserve">44110000-4 — </w:t>
      </w:r>
      <w:r>
        <w:rPr>
          <w:rFonts w:ascii="Times New Roman" w:hAnsi="Times New Roman"/>
          <w:b/>
          <w:bCs/>
        </w:rPr>
        <w:t>«</w:t>
      </w:r>
      <w:r w:rsidRPr="0023026A">
        <w:rPr>
          <w:rFonts w:ascii="Times New Roman" w:hAnsi="Times New Roman"/>
          <w:b/>
          <w:bCs/>
        </w:rPr>
        <w:t>Конструкційні матеріали</w:t>
      </w:r>
      <w:r w:rsidR="003D26F9" w:rsidRPr="003D26F9">
        <w:rPr>
          <w:rFonts w:ascii="Times New Roman" w:hAnsi="Times New Roman"/>
          <w:b/>
          <w:bCs/>
        </w:rPr>
        <w:t>»:</w:t>
      </w:r>
      <w:r w:rsidR="003D26F9" w:rsidRPr="003D26F9">
        <w:rPr>
          <w:rFonts w:ascii="Times New Roman" w:hAnsi="Times New Roman"/>
          <w:b/>
          <w:bCs/>
        </w:rPr>
        <w:tab/>
      </w:r>
    </w:p>
    <w:p w14:paraId="2FA4250E" w14:textId="772E0A3D" w:rsidR="003D26F9" w:rsidRDefault="00B54A48" w:rsidP="00B54A48">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1</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В12,5 F50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м</w:t>
      </w:r>
      <w:r w:rsidR="004753C5">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куб</w:t>
      </w:r>
      <w:r w:rsidR="004753C5">
        <w:rPr>
          <w:rFonts w:ascii="Times New Roman" w:eastAsia="Times New Roman" w:hAnsi="Times New Roman" w:cs="Times New Roman"/>
          <w:i/>
          <w:iCs/>
          <w:color w:val="000000"/>
          <w:kern w:val="3"/>
          <w:sz w:val="20"/>
          <w:szCs w:val="20"/>
          <w:lang w:eastAsia="zh-CN" w:bidi="hi-IN"/>
        </w:rPr>
        <w:t>.</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2</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В15 F50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r w:rsidR="004753C5" w:rsidRPr="00B54A48">
        <w:rPr>
          <w:rFonts w:ascii="Times New Roman" w:eastAsia="Times New Roman" w:hAnsi="Times New Roman" w:cs="Times New Roman"/>
          <w:i/>
          <w:iCs/>
          <w:color w:val="000000"/>
          <w:kern w:val="3"/>
          <w:sz w:val="20"/>
          <w:szCs w:val="20"/>
          <w:lang w:eastAsia="zh-CN" w:bidi="hi-IN"/>
        </w:rPr>
        <w:t>м</w:t>
      </w:r>
      <w:r w:rsidR="004753C5">
        <w:rPr>
          <w:rFonts w:ascii="Times New Roman" w:eastAsia="Times New Roman" w:hAnsi="Times New Roman" w:cs="Times New Roman"/>
          <w:i/>
          <w:iCs/>
          <w:color w:val="000000"/>
          <w:kern w:val="3"/>
          <w:sz w:val="20"/>
          <w:szCs w:val="20"/>
          <w:lang w:eastAsia="zh-CN" w:bidi="hi-IN"/>
        </w:rPr>
        <w:t>.</w:t>
      </w:r>
      <w:r w:rsidR="004753C5" w:rsidRPr="00B54A48">
        <w:rPr>
          <w:rFonts w:ascii="Times New Roman" w:eastAsia="Times New Roman" w:hAnsi="Times New Roman" w:cs="Times New Roman"/>
          <w:i/>
          <w:iCs/>
          <w:color w:val="000000"/>
          <w:kern w:val="3"/>
          <w:sz w:val="20"/>
          <w:szCs w:val="20"/>
          <w:lang w:eastAsia="zh-CN" w:bidi="hi-IN"/>
        </w:rPr>
        <w:t xml:space="preserve"> куб</w:t>
      </w:r>
      <w:r w:rsidR="004753C5">
        <w:rPr>
          <w:rFonts w:ascii="Times New Roman" w:eastAsia="Times New Roman" w:hAnsi="Times New Roman" w:cs="Times New Roman"/>
          <w:i/>
          <w:iCs/>
          <w:color w:val="000000"/>
          <w:kern w:val="3"/>
          <w:sz w:val="20"/>
          <w:szCs w:val="20"/>
          <w:lang w:eastAsia="zh-CN" w:bidi="hi-IN"/>
        </w:rPr>
        <w:t>.</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3</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В20 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w:t>
      </w:r>
      <w:r>
        <w:rPr>
          <w:rFonts w:ascii="Times New Roman" w:eastAsia="Times New Roman" w:hAnsi="Times New Roman" w:cs="Times New Roman"/>
          <w:i/>
          <w:iCs/>
          <w:color w:val="000000"/>
          <w:kern w:val="3"/>
          <w:sz w:val="20"/>
          <w:szCs w:val="20"/>
          <w:lang w:eastAsia="zh-CN" w:bidi="hi-IN"/>
        </w:rPr>
        <w:t xml:space="preserve">0 </w:t>
      </w:r>
      <w:r w:rsidR="004753C5" w:rsidRPr="00B54A48">
        <w:rPr>
          <w:rFonts w:ascii="Times New Roman" w:eastAsia="Times New Roman" w:hAnsi="Times New Roman" w:cs="Times New Roman"/>
          <w:i/>
          <w:iCs/>
          <w:color w:val="000000"/>
          <w:kern w:val="3"/>
          <w:sz w:val="20"/>
          <w:szCs w:val="20"/>
          <w:lang w:eastAsia="zh-CN" w:bidi="hi-IN"/>
        </w:rPr>
        <w:t>м</w:t>
      </w:r>
      <w:r w:rsidR="004753C5">
        <w:rPr>
          <w:rFonts w:ascii="Times New Roman" w:eastAsia="Times New Roman" w:hAnsi="Times New Roman" w:cs="Times New Roman"/>
          <w:i/>
          <w:iCs/>
          <w:color w:val="000000"/>
          <w:kern w:val="3"/>
          <w:sz w:val="20"/>
          <w:szCs w:val="20"/>
          <w:lang w:eastAsia="zh-CN" w:bidi="hi-IN"/>
        </w:rPr>
        <w:t>.</w:t>
      </w:r>
      <w:r w:rsidR="004753C5" w:rsidRPr="00B54A48">
        <w:rPr>
          <w:rFonts w:ascii="Times New Roman" w:eastAsia="Times New Roman" w:hAnsi="Times New Roman" w:cs="Times New Roman"/>
          <w:i/>
          <w:iCs/>
          <w:color w:val="000000"/>
          <w:kern w:val="3"/>
          <w:sz w:val="20"/>
          <w:szCs w:val="20"/>
          <w:lang w:eastAsia="zh-CN" w:bidi="hi-IN"/>
        </w:rPr>
        <w:t xml:space="preserve"> куб</w:t>
      </w:r>
      <w:r w:rsidR="004753C5">
        <w:rPr>
          <w:rFonts w:ascii="Times New Roman" w:eastAsia="Times New Roman" w:hAnsi="Times New Roman" w:cs="Times New Roman"/>
          <w:i/>
          <w:iCs/>
          <w:color w:val="000000"/>
          <w:kern w:val="3"/>
          <w:sz w:val="20"/>
          <w:szCs w:val="20"/>
          <w:lang w:eastAsia="zh-CN" w:bidi="hi-IN"/>
        </w:rPr>
        <w:t>.</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4</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B25W6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30</w:t>
      </w:r>
      <w:r>
        <w:rPr>
          <w:rFonts w:ascii="Times New Roman" w:eastAsia="Times New Roman" w:hAnsi="Times New Roman" w:cs="Times New Roman"/>
          <w:i/>
          <w:iCs/>
          <w:color w:val="000000"/>
          <w:kern w:val="3"/>
          <w:sz w:val="20"/>
          <w:szCs w:val="20"/>
          <w:lang w:eastAsia="zh-CN" w:bidi="hi-IN"/>
        </w:rPr>
        <w:t xml:space="preserve"> </w:t>
      </w:r>
      <w:r w:rsidR="004753C5" w:rsidRPr="00B54A48">
        <w:rPr>
          <w:rFonts w:ascii="Times New Roman" w:eastAsia="Times New Roman" w:hAnsi="Times New Roman" w:cs="Times New Roman"/>
          <w:i/>
          <w:iCs/>
          <w:color w:val="000000"/>
          <w:kern w:val="3"/>
          <w:sz w:val="20"/>
          <w:szCs w:val="20"/>
          <w:lang w:eastAsia="zh-CN" w:bidi="hi-IN"/>
        </w:rPr>
        <w:t>м</w:t>
      </w:r>
      <w:r w:rsidR="004753C5">
        <w:rPr>
          <w:rFonts w:ascii="Times New Roman" w:eastAsia="Times New Roman" w:hAnsi="Times New Roman" w:cs="Times New Roman"/>
          <w:i/>
          <w:iCs/>
          <w:color w:val="000000"/>
          <w:kern w:val="3"/>
          <w:sz w:val="20"/>
          <w:szCs w:val="20"/>
          <w:lang w:eastAsia="zh-CN" w:bidi="hi-IN"/>
        </w:rPr>
        <w:t>.</w:t>
      </w:r>
      <w:r w:rsidR="004753C5" w:rsidRPr="00B54A48">
        <w:rPr>
          <w:rFonts w:ascii="Times New Roman" w:eastAsia="Times New Roman" w:hAnsi="Times New Roman" w:cs="Times New Roman"/>
          <w:i/>
          <w:iCs/>
          <w:color w:val="000000"/>
          <w:kern w:val="3"/>
          <w:sz w:val="20"/>
          <w:szCs w:val="20"/>
          <w:lang w:eastAsia="zh-CN" w:bidi="hi-IN"/>
        </w:rPr>
        <w:t xml:space="preserve"> куб</w:t>
      </w:r>
      <w:r w:rsidR="004753C5">
        <w:rPr>
          <w:rFonts w:ascii="Times New Roman" w:eastAsia="Times New Roman" w:hAnsi="Times New Roman" w:cs="Times New Roman"/>
          <w:i/>
          <w:iCs/>
          <w:color w:val="000000"/>
          <w:kern w:val="3"/>
          <w:sz w:val="20"/>
          <w:szCs w:val="20"/>
          <w:lang w:eastAsia="zh-CN" w:bidi="hi-IN"/>
        </w:rPr>
        <w:t>.</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5</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В30 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70</w:t>
      </w:r>
      <w:r>
        <w:rPr>
          <w:rFonts w:ascii="Times New Roman" w:eastAsia="Times New Roman" w:hAnsi="Times New Roman" w:cs="Times New Roman"/>
          <w:i/>
          <w:iCs/>
          <w:color w:val="000000"/>
          <w:kern w:val="3"/>
          <w:sz w:val="20"/>
          <w:szCs w:val="20"/>
          <w:lang w:eastAsia="zh-CN" w:bidi="hi-IN"/>
        </w:rPr>
        <w:t xml:space="preserve"> </w:t>
      </w:r>
      <w:r w:rsidR="004753C5" w:rsidRPr="00B54A48">
        <w:rPr>
          <w:rFonts w:ascii="Times New Roman" w:eastAsia="Times New Roman" w:hAnsi="Times New Roman" w:cs="Times New Roman"/>
          <w:i/>
          <w:iCs/>
          <w:color w:val="000000"/>
          <w:kern w:val="3"/>
          <w:sz w:val="20"/>
          <w:szCs w:val="20"/>
          <w:lang w:eastAsia="zh-CN" w:bidi="hi-IN"/>
        </w:rPr>
        <w:t>м</w:t>
      </w:r>
      <w:r w:rsidR="004753C5">
        <w:rPr>
          <w:rFonts w:ascii="Times New Roman" w:eastAsia="Times New Roman" w:hAnsi="Times New Roman" w:cs="Times New Roman"/>
          <w:i/>
          <w:iCs/>
          <w:color w:val="000000"/>
          <w:kern w:val="3"/>
          <w:sz w:val="20"/>
          <w:szCs w:val="20"/>
          <w:lang w:eastAsia="zh-CN" w:bidi="hi-IN"/>
        </w:rPr>
        <w:t>.</w:t>
      </w:r>
      <w:r w:rsidR="004753C5" w:rsidRPr="00B54A48">
        <w:rPr>
          <w:rFonts w:ascii="Times New Roman" w:eastAsia="Times New Roman" w:hAnsi="Times New Roman" w:cs="Times New Roman"/>
          <w:i/>
          <w:iCs/>
          <w:color w:val="000000"/>
          <w:kern w:val="3"/>
          <w:sz w:val="20"/>
          <w:szCs w:val="20"/>
          <w:lang w:eastAsia="zh-CN" w:bidi="hi-IN"/>
        </w:rPr>
        <w:t xml:space="preserve"> куб</w:t>
      </w:r>
      <w:r w:rsidR="004753C5">
        <w:rPr>
          <w:rFonts w:ascii="Times New Roman" w:eastAsia="Times New Roman" w:hAnsi="Times New Roman" w:cs="Times New Roman"/>
          <w:i/>
          <w:iCs/>
          <w:color w:val="000000"/>
          <w:kern w:val="3"/>
          <w:sz w:val="20"/>
          <w:szCs w:val="20"/>
          <w:lang w:eastAsia="zh-CN" w:bidi="hi-IN"/>
        </w:rPr>
        <w:t>.</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6</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В35 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70</w:t>
      </w:r>
      <w:r>
        <w:rPr>
          <w:rFonts w:ascii="Times New Roman" w:eastAsia="Times New Roman" w:hAnsi="Times New Roman" w:cs="Times New Roman"/>
          <w:i/>
          <w:iCs/>
          <w:color w:val="000000"/>
          <w:kern w:val="3"/>
          <w:sz w:val="20"/>
          <w:szCs w:val="20"/>
          <w:lang w:eastAsia="zh-CN" w:bidi="hi-IN"/>
        </w:rPr>
        <w:t xml:space="preserve"> </w:t>
      </w:r>
      <w:r w:rsidR="004753C5" w:rsidRPr="00B54A48">
        <w:rPr>
          <w:rFonts w:ascii="Times New Roman" w:eastAsia="Times New Roman" w:hAnsi="Times New Roman" w:cs="Times New Roman"/>
          <w:i/>
          <w:iCs/>
          <w:color w:val="000000"/>
          <w:kern w:val="3"/>
          <w:sz w:val="20"/>
          <w:szCs w:val="20"/>
          <w:lang w:eastAsia="zh-CN" w:bidi="hi-IN"/>
        </w:rPr>
        <w:t>м</w:t>
      </w:r>
      <w:r w:rsidR="004753C5">
        <w:rPr>
          <w:rFonts w:ascii="Times New Roman" w:eastAsia="Times New Roman" w:hAnsi="Times New Roman" w:cs="Times New Roman"/>
          <w:i/>
          <w:iCs/>
          <w:color w:val="000000"/>
          <w:kern w:val="3"/>
          <w:sz w:val="20"/>
          <w:szCs w:val="20"/>
          <w:lang w:eastAsia="zh-CN" w:bidi="hi-IN"/>
        </w:rPr>
        <w:t>.</w:t>
      </w:r>
      <w:r w:rsidR="004753C5" w:rsidRPr="00B54A48">
        <w:rPr>
          <w:rFonts w:ascii="Times New Roman" w:eastAsia="Times New Roman" w:hAnsi="Times New Roman" w:cs="Times New Roman"/>
          <w:i/>
          <w:iCs/>
          <w:color w:val="000000"/>
          <w:kern w:val="3"/>
          <w:sz w:val="20"/>
          <w:szCs w:val="20"/>
          <w:lang w:eastAsia="zh-CN" w:bidi="hi-IN"/>
        </w:rPr>
        <w:t xml:space="preserve"> куб</w:t>
      </w:r>
      <w:r w:rsidR="004753C5">
        <w:rPr>
          <w:rFonts w:ascii="Times New Roman" w:eastAsia="Times New Roman" w:hAnsi="Times New Roman" w:cs="Times New Roman"/>
          <w:i/>
          <w:iCs/>
          <w:color w:val="000000"/>
          <w:kern w:val="3"/>
          <w:sz w:val="20"/>
          <w:szCs w:val="20"/>
          <w:lang w:eastAsia="zh-CN" w:bidi="hi-IN"/>
        </w:rPr>
        <w:t>.</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7</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залізобетонне 20.9</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20</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8</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залізобетонне 15.9</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25</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9</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залізобетонне 10.9</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 -20-1</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11</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 -20-2</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12</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ПП-15-1</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13</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ПП-15-2</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14</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ПП-10-1</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5</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ПП-10-2</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5</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16</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днища ПН-20</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17</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днища ПН-15</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18</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днища ПН-10</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20</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19</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опорне КО-6</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25</w:t>
      </w:r>
      <w:r>
        <w:rPr>
          <w:rFonts w:ascii="Times New Roman" w:eastAsia="Times New Roman" w:hAnsi="Times New Roman" w:cs="Times New Roman"/>
          <w:i/>
          <w:iCs/>
          <w:color w:val="000000"/>
          <w:kern w:val="3"/>
          <w:sz w:val="20"/>
          <w:szCs w:val="20"/>
          <w:lang w:eastAsia="zh-CN" w:bidi="hi-IN"/>
        </w:rPr>
        <w:t xml:space="preserve"> </w:t>
      </w:r>
      <w:proofErr w:type="spellStart"/>
      <w:r w:rsidR="004753C5">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w:t>
      </w:r>
    </w:p>
    <w:p w14:paraId="034B3E4B" w14:textId="78A1669C"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62EA64AF" w14:textId="552581A3"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1AEB31EB" w14:textId="4BE6C6D5"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6F66B7A3" w14:textId="529FD562"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58CA0377" w14:textId="58F3D787"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1DA03415" w14:textId="25FABB88"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1EF92933" w14:textId="57AE465E"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53CE70DE" w14:textId="31CCE3FE"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1C535DF8" w14:textId="4548ACA4"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15D00C7A" w14:textId="697B5C37" w:rsidR="003D26F9" w:rsidRDefault="003D26F9" w:rsidP="0023026A">
      <w:pPr>
        <w:widowControl w:val="0"/>
        <w:suppressAutoHyphens/>
        <w:autoSpaceDN w:val="0"/>
        <w:spacing w:after="0" w:line="240" w:lineRule="auto"/>
        <w:textAlignment w:val="baseline"/>
        <w:rPr>
          <w:rFonts w:ascii="Times New Roman" w:eastAsia="Times New Roman" w:hAnsi="Times New Roman" w:cs="Times New Roman"/>
          <w:i/>
          <w:iCs/>
          <w:color w:val="000000"/>
          <w:kern w:val="3"/>
          <w:sz w:val="20"/>
          <w:szCs w:val="20"/>
          <w:lang w:eastAsia="zh-CN" w:bidi="hi-IN"/>
        </w:rPr>
      </w:pPr>
    </w:p>
    <w:p w14:paraId="3C8D9727" w14:textId="1EEC7F99"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71E7CE8C" w14:textId="64EBB303"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413F787E" w14:textId="3AFE6406"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4C500362" w14:textId="349EB233"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47272213" w14:textId="4352FAAF"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6167E5DC" w14:textId="69EA2467"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56836A71" w14:textId="0A9767E4"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6D794C73" w14:textId="6176C193"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23ED1087" w14:textId="589FC2A3"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03FADEE1" w14:textId="4A451449"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57281759" w14:textId="3814A193"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0A8761FE" w14:textId="39F86D4D"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0A85FB64" w14:textId="5109EBB1" w:rsidR="00B54A48" w:rsidRDefault="00B54A48"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04A3C045" w14:textId="1913B7D0" w:rsidR="00B54A48" w:rsidRDefault="00B54A48"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247F6880" w14:textId="46D8CA58" w:rsidR="00B54A48" w:rsidRDefault="00B54A48"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05D775A1" w14:textId="35C844EE" w:rsidR="00B54A48" w:rsidRDefault="00B54A48"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5F093514" w14:textId="7F461934" w:rsidR="00B54A48" w:rsidRDefault="00B54A48"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3F41D108" w14:textId="77777777" w:rsidR="00B54A48" w:rsidRDefault="00B54A48"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6199FF9F" w14:textId="77777777" w:rsidR="004753C5" w:rsidRDefault="004753C5"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7DA451DD" w14:textId="77777777" w:rsidR="004753C5" w:rsidRDefault="004753C5"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1AB40017" w14:textId="77777777" w:rsidR="003D26F9" w:rsidRDefault="003D26F9"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303B457B" w14:textId="7C464A7A" w:rsidR="00FB30CD" w:rsidRDefault="00FB30CD"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roofErr w:type="spellStart"/>
      <w:r w:rsidRPr="0094226C">
        <w:rPr>
          <w:rFonts w:ascii="Times New Roman" w:eastAsia="Times New Roman" w:hAnsi="Times New Roman" w:cs="Times New Roman"/>
          <w:i/>
          <w:iCs/>
          <w:color w:val="000000"/>
          <w:kern w:val="3"/>
          <w:sz w:val="20"/>
          <w:szCs w:val="20"/>
          <w:lang w:eastAsia="zh-CN" w:bidi="hi-IN"/>
        </w:rPr>
        <w:t>м.Миргород</w:t>
      </w:r>
      <w:proofErr w:type="spellEnd"/>
      <w:r w:rsidRPr="0094226C">
        <w:rPr>
          <w:rFonts w:ascii="Times New Roman" w:eastAsia="Times New Roman" w:hAnsi="Times New Roman" w:cs="Times New Roman"/>
          <w:i/>
          <w:iCs/>
          <w:color w:val="000000"/>
          <w:kern w:val="3"/>
          <w:sz w:val="20"/>
          <w:szCs w:val="20"/>
          <w:lang w:eastAsia="zh-CN" w:bidi="hi-IN"/>
        </w:rPr>
        <w:t xml:space="preserve"> 2026</w:t>
      </w:r>
    </w:p>
    <w:p w14:paraId="5B9BF327" w14:textId="77777777" w:rsidR="00964A71" w:rsidRDefault="00964A71"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14FCC950" w14:textId="77777777" w:rsidR="00964A71" w:rsidRDefault="00964A71"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32991875" w14:textId="77777777" w:rsidR="00964A71" w:rsidRDefault="00964A71"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6BE3A846" w14:textId="77777777" w:rsidR="00964A71" w:rsidRDefault="00964A71"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p w14:paraId="3649E893" w14:textId="77777777" w:rsidR="00964A71" w:rsidRPr="0066410A" w:rsidRDefault="00964A71" w:rsidP="0066410A">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97"/>
        <w:gridCol w:w="5887"/>
      </w:tblGrid>
      <w:tr w:rsidR="0094226C" w:rsidRPr="0094226C" w14:paraId="402EDE23" w14:textId="77777777" w:rsidTr="007940A3">
        <w:tc>
          <w:tcPr>
            <w:tcW w:w="561" w:type="dxa"/>
            <w:shd w:val="clear" w:color="auto" w:fill="FFFFFF"/>
          </w:tcPr>
          <w:p w14:paraId="7F59E7D0" w14:textId="77777777" w:rsidR="0094226C" w:rsidRPr="0094226C" w:rsidRDefault="0094226C" w:rsidP="0094226C">
            <w:pPr>
              <w:spacing w:after="0" w:line="240" w:lineRule="auto"/>
              <w:jc w:val="center"/>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t>№</w:t>
            </w:r>
          </w:p>
        </w:tc>
        <w:tc>
          <w:tcPr>
            <w:tcW w:w="8784" w:type="dxa"/>
            <w:gridSpan w:val="2"/>
            <w:shd w:val="clear" w:color="auto" w:fill="FFFFFF"/>
          </w:tcPr>
          <w:p w14:paraId="371F2082" w14:textId="77777777" w:rsidR="0094226C" w:rsidRPr="0094226C" w:rsidRDefault="0094226C" w:rsidP="0094226C">
            <w:pPr>
              <w:spacing w:after="0" w:line="240" w:lineRule="auto"/>
              <w:jc w:val="center"/>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t>Загальні положення</w:t>
            </w:r>
          </w:p>
        </w:tc>
      </w:tr>
      <w:tr w:rsidR="0094226C" w:rsidRPr="0094226C" w14:paraId="41A2C9AA" w14:textId="77777777" w:rsidTr="007940A3">
        <w:trPr>
          <w:trHeight w:val="17"/>
        </w:trPr>
        <w:tc>
          <w:tcPr>
            <w:tcW w:w="561" w:type="dxa"/>
            <w:shd w:val="clear" w:color="auto" w:fill="FFFFFF"/>
          </w:tcPr>
          <w:p w14:paraId="610CC66B"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w:t>
            </w:r>
          </w:p>
        </w:tc>
        <w:tc>
          <w:tcPr>
            <w:tcW w:w="2897" w:type="dxa"/>
            <w:shd w:val="clear" w:color="auto" w:fill="FFFFFF"/>
          </w:tcPr>
          <w:p w14:paraId="4224F1AE"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w:t>
            </w:r>
          </w:p>
        </w:tc>
        <w:tc>
          <w:tcPr>
            <w:tcW w:w="5887" w:type="dxa"/>
            <w:shd w:val="clear" w:color="auto" w:fill="FFFFFF"/>
          </w:tcPr>
          <w:p w14:paraId="1E586EE3"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3</w:t>
            </w:r>
          </w:p>
        </w:tc>
      </w:tr>
      <w:tr w:rsidR="0094226C" w:rsidRPr="0094226C" w14:paraId="0D378DFC" w14:textId="77777777" w:rsidTr="007940A3">
        <w:tc>
          <w:tcPr>
            <w:tcW w:w="561" w:type="dxa"/>
            <w:shd w:val="clear" w:color="auto" w:fill="FFFFFF"/>
          </w:tcPr>
          <w:p w14:paraId="1D1F5860"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w:t>
            </w:r>
          </w:p>
        </w:tc>
        <w:tc>
          <w:tcPr>
            <w:tcW w:w="2897" w:type="dxa"/>
            <w:shd w:val="clear" w:color="auto" w:fill="FFFFFF"/>
          </w:tcPr>
          <w:p w14:paraId="568E17A4"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Терміни, які вживаються в тендерній документації</w:t>
            </w:r>
          </w:p>
        </w:tc>
        <w:tc>
          <w:tcPr>
            <w:tcW w:w="5887" w:type="dxa"/>
            <w:shd w:val="clear" w:color="auto" w:fill="FFFFFF"/>
          </w:tcPr>
          <w:p w14:paraId="242DD455"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Тендерну документацію розроблено відповідно до вимог Закону України «Про публічні закупівлі» (зі змінами) (далі – Закон) з урахуванням Особливостей здійснення публічних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 (зі змінами) (далі – Особливості). Терміни вживаються у значенні, наведеному в Законі з урахуванням Особливостей. </w:t>
            </w:r>
          </w:p>
        </w:tc>
      </w:tr>
      <w:tr w:rsidR="0094226C" w:rsidRPr="0094226C" w14:paraId="562AA230" w14:textId="77777777" w:rsidTr="007940A3">
        <w:tc>
          <w:tcPr>
            <w:tcW w:w="561" w:type="dxa"/>
            <w:shd w:val="clear" w:color="auto" w:fill="FFFFFF"/>
          </w:tcPr>
          <w:p w14:paraId="274EAC81"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w:t>
            </w:r>
          </w:p>
        </w:tc>
        <w:tc>
          <w:tcPr>
            <w:tcW w:w="2897" w:type="dxa"/>
            <w:shd w:val="clear" w:color="auto" w:fill="FFFFFF"/>
          </w:tcPr>
          <w:p w14:paraId="103C8DEF"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Інформація про замовника торгів</w:t>
            </w:r>
          </w:p>
        </w:tc>
        <w:tc>
          <w:tcPr>
            <w:tcW w:w="5887" w:type="dxa"/>
            <w:shd w:val="clear" w:color="auto" w:fill="FFFFFF"/>
          </w:tcPr>
          <w:p w14:paraId="7E1DBEB8" w14:textId="77777777" w:rsidR="0094226C" w:rsidRPr="0094226C" w:rsidRDefault="0094226C" w:rsidP="0094226C">
            <w:pPr>
              <w:spacing w:after="0" w:line="240" w:lineRule="auto"/>
              <w:rPr>
                <w:rFonts w:ascii="Times New Roman" w:eastAsia="Times New Roman" w:hAnsi="Times New Roman" w:cs="Times New Roman"/>
                <w:sz w:val="20"/>
                <w:szCs w:val="20"/>
              </w:rPr>
            </w:pPr>
          </w:p>
        </w:tc>
      </w:tr>
      <w:tr w:rsidR="0094226C" w:rsidRPr="0094226C" w14:paraId="102208B8" w14:textId="77777777" w:rsidTr="007940A3">
        <w:tc>
          <w:tcPr>
            <w:tcW w:w="561" w:type="dxa"/>
            <w:shd w:val="clear" w:color="auto" w:fill="FFFFFF"/>
          </w:tcPr>
          <w:p w14:paraId="3C9CE354"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2.1</w:t>
            </w:r>
          </w:p>
        </w:tc>
        <w:tc>
          <w:tcPr>
            <w:tcW w:w="2897" w:type="dxa"/>
            <w:shd w:val="clear" w:color="auto" w:fill="FFFFFF"/>
          </w:tcPr>
          <w:p w14:paraId="69C9E9D3"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повне найменування</w:t>
            </w:r>
          </w:p>
        </w:tc>
        <w:tc>
          <w:tcPr>
            <w:tcW w:w="5887" w:type="dxa"/>
            <w:shd w:val="clear" w:color="auto" w:fill="FFFFFF"/>
          </w:tcPr>
          <w:p w14:paraId="1F90C9E0" w14:textId="77777777" w:rsidR="0094226C" w:rsidRPr="00622516" w:rsidRDefault="0094226C" w:rsidP="0094226C">
            <w:pPr>
              <w:spacing w:after="0" w:line="240" w:lineRule="auto"/>
              <w:rPr>
                <w:rFonts w:ascii="Times New Roman" w:eastAsia="Times New Roman" w:hAnsi="Times New Roman" w:cs="Times New Roman"/>
                <w:sz w:val="20"/>
                <w:szCs w:val="20"/>
                <w:lang w:eastAsia="ru-RU"/>
              </w:rPr>
            </w:pPr>
            <w:r w:rsidRPr="00622516">
              <w:rPr>
                <w:rFonts w:ascii="Times New Roman" w:eastAsia="Times New Roman" w:hAnsi="Times New Roman" w:cs="Times New Roman"/>
                <w:sz w:val="20"/>
                <w:szCs w:val="20"/>
                <w:lang w:eastAsia="ru-RU"/>
              </w:rPr>
              <w:t>Комунальне підприємство «</w:t>
            </w:r>
            <w:proofErr w:type="spellStart"/>
            <w:r w:rsidRPr="00622516">
              <w:rPr>
                <w:rFonts w:ascii="Times New Roman" w:eastAsia="Times New Roman" w:hAnsi="Times New Roman" w:cs="Times New Roman"/>
                <w:sz w:val="20"/>
                <w:szCs w:val="20"/>
                <w:lang w:eastAsia="ru-RU"/>
              </w:rPr>
              <w:t>Тепловодсервіс</w:t>
            </w:r>
            <w:proofErr w:type="spellEnd"/>
            <w:r w:rsidRPr="00622516">
              <w:rPr>
                <w:rFonts w:ascii="Times New Roman" w:eastAsia="Times New Roman" w:hAnsi="Times New Roman" w:cs="Times New Roman"/>
                <w:sz w:val="20"/>
                <w:szCs w:val="20"/>
                <w:lang w:eastAsia="ru-RU"/>
              </w:rPr>
              <w:t>»</w:t>
            </w:r>
          </w:p>
          <w:p w14:paraId="021C3B77" w14:textId="109D5924" w:rsidR="0094226C" w:rsidRPr="0094226C" w:rsidRDefault="0094226C" w:rsidP="0094226C">
            <w:pPr>
              <w:spacing w:after="0" w:line="240" w:lineRule="auto"/>
              <w:rPr>
                <w:rFonts w:ascii="Times New Roman" w:eastAsia="Times New Roman" w:hAnsi="Times New Roman" w:cs="Times New Roman"/>
                <w:sz w:val="20"/>
                <w:szCs w:val="20"/>
              </w:rPr>
            </w:pPr>
            <w:r w:rsidRPr="00622516">
              <w:rPr>
                <w:rFonts w:ascii="Times New Roman" w:eastAsia="Times New Roman" w:hAnsi="Times New Roman" w:cs="Times New Roman"/>
                <w:sz w:val="20"/>
                <w:szCs w:val="20"/>
                <w:lang w:eastAsia="ru-RU"/>
              </w:rPr>
              <w:t>Миргородської міської ради (далі – Замовник)</w:t>
            </w:r>
          </w:p>
        </w:tc>
      </w:tr>
      <w:tr w:rsidR="0094226C" w:rsidRPr="0094226C" w14:paraId="5EE951A9" w14:textId="77777777" w:rsidTr="007940A3">
        <w:tc>
          <w:tcPr>
            <w:tcW w:w="561" w:type="dxa"/>
            <w:shd w:val="clear" w:color="auto" w:fill="FFFFFF"/>
          </w:tcPr>
          <w:p w14:paraId="04B52F13"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2.2</w:t>
            </w:r>
          </w:p>
        </w:tc>
        <w:tc>
          <w:tcPr>
            <w:tcW w:w="2897" w:type="dxa"/>
            <w:shd w:val="clear" w:color="auto" w:fill="FFFFFF"/>
          </w:tcPr>
          <w:p w14:paraId="35DBA72C"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місцезнаходження</w:t>
            </w:r>
          </w:p>
        </w:tc>
        <w:tc>
          <w:tcPr>
            <w:tcW w:w="5887" w:type="dxa"/>
            <w:shd w:val="clear" w:color="auto" w:fill="FFFFFF"/>
          </w:tcPr>
          <w:p w14:paraId="46A91076" w14:textId="3C9BDCBC" w:rsidR="0094226C" w:rsidRPr="0094226C" w:rsidRDefault="0094226C" w:rsidP="0094226C">
            <w:pPr>
              <w:spacing w:after="0" w:line="240" w:lineRule="auto"/>
              <w:rPr>
                <w:rFonts w:ascii="Times New Roman" w:eastAsia="Times New Roman" w:hAnsi="Times New Roman" w:cs="Times New Roman"/>
                <w:sz w:val="20"/>
                <w:szCs w:val="20"/>
              </w:rPr>
            </w:pPr>
            <w:proofErr w:type="spellStart"/>
            <w:r w:rsidRPr="00622516">
              <w:rPr>
                <w:rFonts w:ascii="Times New Roman" w:eastAsia="Times New Roman" w:hAnsi="Times New Roman" w:cs="Times New Roman"/>
                <w:sz w:val="20"/>
                <w:szCs w:val="20"/>
                <w:lang w:eastAsia="ru-RU"/>
              </w:rPr>
              <w:t>пров</w:t>
            </w:r>
            <w:proofErr w:type="spellEnd"/>
            <w:r w:rsidRPr="00622516">
              <w:rPr>
                <w:rFonts w:ascii="Times New Roman" w:eastAsia="Times New Roman" w:hAnsi="Times New Roman" w:cs="Times New Roman"/>
                <w:sz w:val="20"/>
                <w:szCs w:val="20"/>
                <w:lang w:eastAsia="ru-RU"/>
              </w:rPr>
              <w:t>. Луговий, 11, м. Миргород, Полтавська обл., 37600</w:t>
            </w:r>
          </w:p>
        </w:tc>
      </w:tr>
      <w:tr w:rsidR="0094226C" w:rsidRPr="0094226C" w14:paraId="5174E542" w14:textId="77777777" w:rsidTr="007940A3">
        <w:tc>
          <w:tcPr>
            <w:tcW w:w="561" w:type="dxa"/>
            <w:shd w:val="clear" w:color="auto" w:fill="FFFFFF"/>
          </w:tcPr>
          <w:p w14:paraId="37EEB595"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2.3</w:t>
            </w:r>
          </w:p>
        </w:tc>
        <w:tc>
          <w:tcPr>
            <w:tcW w:w="2897" w:type="dxa"/>
            <w:shd w:val="clear" w:color="auto" w:fill="FFFFFF"/>
          </w:tcPr>
          <w:p w14:paraId="5BB8F243"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Посадова(і) особа(и) замовника, уповноважена(і) здійснювати зв'язок з учасниками</w:t>
            </w:r>
          </w:p>
        </w:tc>
        <w:tc>
          <w:tcPr>
            <w:tcW w:w="5887" w:type="dxa"/>
            <w:shd w:val="clear" w:color="auto" w:fill="FFFFFF"/>
          </w:tcPr>
          <w:p w14:paraId="59E2CED2" w14:textId="77777777" w:rsidR="0094226C" w:rsidRPr="00622516" w:rsidRDefault="0094226C" w:rsidP="0094226C">
            <w:pPr>
              <w:spacing w:after="0" w:line="240" w:lineRule="auto"/>
              <w:rPr>
                <w:rFonts w:ascii="Times New Roman" w:hAnsi="Times New Roman" w:cs="Times New Roman"/>
                <w:b/>
                <w:sz w:val="20"/>
                <w:szCs w:val="20"/>
                <w:lang w:eastAsia="ru-RU"/>
              </w:rPr>
            </w:pPr>
            <w:r w:rsidRPr="00622516">
              <w:rPr>
                <w:rFonts w:ascii="Times New Roman" w:hAnsi="Times New Roman" w:cs="Times New Roman"/>
                <w:b/>
                <w:sz w:val="20"/>
                <w:szCs w:val="20"/>
                <w:lang w:eastAsia="ru-RU"/>
              </w:rPr>
              <w:t xml:space="preserve">Відповідальна особа за проведення закупівлі: </w:t>
            </w:r>
          </w:p>
          <w:p w14:paraId="6D2526A1" w14:textId="77777777" w:rsidR="0094226C" w:rsidRPr="00622516" w:rsidRDefault="0094226C" w:rsidP="0094226C">
            <w:pPr>
              <w:spacing w:after="0" w:line="240" w:lineRule="auto"/>
              <w:rPr>
                <w:rFonts w:ascii="Times New Roman" w:hAnsi="Times New Roman" w:cs="Times New Roman"/>
                <w:b/>
                <w:sz w:val="20"/>
                <w:szCs w:val="20"/>
                <w:lang w:eastAsia="ru-RU"/>
              </w:rPr>
            </w:pPr>
          </w:p>
          <w:p w14:paraId="4547CE3F" w14:textId="21ABE559" w:rsidR="0094226C" w:rsidRPr="00622516" w:rsidRDefault="0094226C" w:rsidP="0094226C">
            <w:pPr>
              <w:spacing w:after="0" w:line="240" w:lineRule="auto"/>
              <w:rPr>
                <w:rFonts w:ascii="Times New Roman" w:hAnsi="Times New Roman" w:cs="Times New Roman"/>
                <w:sz w:val="20"/>
                <w:szCs w:val="20"/>
                <w:lang w:eastAsia="ru-RU"/>
              </w:rPr>
            </w:pPr>
            <w:r w:rsidRPr="00622516">
              <w:rPr>
                <w:rFonts w:ascii="Times New Roman" w:hAnsi="Times New Roman" w:cs="Times New Roman"/>
                <w:sz w:val="20"/>
                <w:szCs w:val="20"/>
                <w:lang w:eastAsia="ru-RU"/>
              </w:rPr>
              <w:t xml:space="preserve">Шульженко Оксана Віталіївна,  </w:t>
            </w:r>
            <w:r w:rsidRPr="00622516">
              <w:rPr>
                <w:rFonts w:ascii="Times New Roman" w:eastAsia="Times New Roman" w:hAnsi="Times New Roman" w:cs="Times New Roman"/>
                <w:sz w:val="20"/>
                <w:szCs w:val="20"/>
                <w:lang w:eastAsia="ru-RU"/>
              </w:rPr>
              <w:t xml:space="preserve">фахівець з публічних </w:t>
            </w:r>
            <w:proofErr w:type="spellStart"/>
            <w:r w:rsidRPr="00622516">
              <w:rPr>
                <w:rFonts w:ascii="Times New Roman" w:eastAsia="Times New Roman" w:hAnsi="Times New Roman" w:cs="Times New Roman"/>
                <w:sz w:val="20"/>
                <w:szCs w:val="20"/>
                <w:lang w:eastAsia="ru-RU"/>
              </w:rPr>
              <w:t>закупіель</w:t>
            </w:r>
            <w:proofErr w:type="spellEnd"/>
            <w:r w:rsidRPr="00622516">
              <w:rPr>
                <w:rFonts w:ascii="Times New Roman" w:hAnsi="Times New Roman" w:cs="Times New Roman"/>
                <w:sz w:val="20"/>
                <w:szCs w:val="20"/>
                <w:lang w:eastAsia="ru-RU"/>
              </w:rPr>
              <w:t xml:space="preserve"> </w:t>
            </w:r>
            <w:proofErr w:type="spellStart"/>
            <w:r w:rsidRPr="00622516">
              <w:rPr>
                <w:rFonts w:ascii="Times New Roman" w:hAnsi="Times New Roman" w:cs="Times New Roman"/>
                <w:sz w:val="20"/>
                <w:szCs w:val="20"/>
                <w:lang w:eastAsia="ru-RU"/>
              </w:rPr>
              <w:t>тел</w:t>
            </w:r>
            <w:proofErr w:type="spellEnd"/>
            <w:r w:rsidRPr="00622516">
              <w:rPr>
                <w:rFonts w:ascii="Times New Roman" w:hAnsi="Times New Roman" w:cs="Times New Roman"/>
                <w:sz w:val="20"/>
                <w:szCs w:val="20"/>
                <w:lang w:eastAsia="ru-RU"/>
              </w:rPr>
              <w:t xml:space="preserve">. </w:t>
            </w:r>
            <w:r w:rsidR="00AC1D30">
              <w:rPr>
                <w:rFonts w:ascii="Times New Roman" w:hAnsi="Times New Roman" w:cs="Times New Roman"/>
                <w:sz w:val="20"/>
                <w:szCs w:val="20"/>
                <w:lang w:eastAsia="ru-RU"/>
              </w:rPr>
              <w:t>+38</w:t>
            </w:r>
            <w:r w:rsidRPr="00622516">
              <w:rPr>
                <w:rFonts w:ascii="Times New Roman" w:hAnsi="Times New Roman" w:cs="Times New Roman"/>
                <w:sz w:val="20"/>
                <w:szCs w:val="20"/>
                <w:lang w:eastAsia="ru-RU"/>
              </w:rPr>
              <w:t>0962662213, e-</w:t>
            </w:r>
            <w:proofErr w:type="spellStart"/>
            <w:r w:rsidRPr="00622516">
              <w:rPr>
                <w:rFonts w:ascii="Times New Roman" w:hAnsi="Times New Roman" w:cs="Times New Roman"/>
                <w:sz w:val="20"/>
                <w:szCs w:val="20"/>
                <w:lang w:eastAsia="ru-RU"/>
              </w:rPr>
              <w:t>mail</w:t>
            </w:r>
            <w:proofErr w:type="spellEnd"/>
            <w:r w:rsidRPr="00622516">
              <w:rPr>
                <w:rFonts w:ascii="Times New Roman" w:hAnsi="Times New Roman" w:cs="Times New Roman"/>
                <w:sz w:val="20"/>
                <w:szCs w:val="20"/>
                <w:lang w:eastAsia="ru-RU"/>
              </w:rPr>
              <w:t>: tws.zakupivli@gmail.com</w:t>
            </w:r>
          </w:p>
          <w:p w14:paraId="6EC0261E" w14:textId="77777777" w:rsidR="0094226C" w:rsidRPr="00622516" w:rsidRDefault="0094226C" w:rsidP="0094226C">
            <w:pPr>
              <w:spacing w:after="0" w:line="240" w:lineRule="auto"/>
              <w:jc w:val="both"/>
              <w:rPr>
                <w:rFonts w:ascii="Times New Roman" w:hAnsi="Times New Roman" w:cs="Times New Roman"/>
                <w:b/>
                <w:sz w:val="20"/>
                <w:szCs w:val="20"/>
              </w:rPr>
            </w:pPr>
            <w:r w:rsidRPr="00622516">
              <w:rPr>
                <w:rFonts w:ascii="Times New Roman" w:hAnsi="Times New Roman" w:cs="Times New Roman"/>
                <w:b/>
                <w:sz w:val="20"/>
                <w:szCs w:val="20"/>
              </w:rPr>
              <w:t xml:space="preserve">Відповідальна особа за технічні питання закупівлі: </w:t>
            </w:r>
          </w:p>
          <w:p w14:paraId="5C8347EE" w14:textId="77777777" w:rsidR="0094226C" w:rsidRPr="00622516" w:rsidRDefault="0094226C" w:rsidP="0094226C">
            <w:pPr>
              <w:spacing w:after="0" w:line="240" w:lineRule="auto"/>
              <w:jc w:val="both"/>
              <w:rPr>
                <w:rFonts w:ascii="Times New Roman" w:hAnsi="Times New Roman" w:cs="Times New Roman"/>
                <w:b/>
                <w:sz w:val="20"/>
                <w:szCs w:val="20"/>
              </w:rPr>
            </w:pPr>
          </w:p>
          <w:p w14:paraId="6D32D07B" w14:textId="3911C9F7" w:rsidR="0094226C" w:rsidRPr="0094226C" w:rsidRDefault="0094226C" w:rsidP="0094226C">
            <w:pPr>
              <w:spacing w:after="0" w:line="240" w:lineRule="auto"/>
              <w:rPr>
                <w:rFonts w:ascii="Times New Roman" w:eastAsia="Times New Roman" w:hAnsi="Times New Roman" w:cs="Times New Roman"/>
                <w:sz w:val="20"/>
                <w:szCs w:val="20"/>
              </w:rPr>
            </w:pPr>
            <w:proofErr w:type="spellStart"/>
            <w:r w:rsidRPr="00622516">
              <w:rPr>
                <w:rFonts w:ascii="Times New Roman" w:hAnsi="Times New Roman" w:cs="Times New Roman"/>
                <w:sz w:val="20"/>
                <w:szCs w:val="20"/>
              </w:rPr>
              <w:t>Шостя</w:t>
            </w:r>
            <w:proofErr w:type="spellEnd"/>
            <w:r w:rsidRPr="00622516">
              <w:rPr>
                <w:rFonts w:ascii="Times New Roman" w:hAnsi="Times New Roman" w:cs="Times New Roman"/>
                <w:sz w:val="20"/>
                <w:szCs w:val="20"/>
              </w:rPr>
              <w:t xml:space="preserve"> В’ячеслав Григорович, начальник служби матеріально-технічного забезпечення, </w:t>
            </w:r>
            <w:proofErr w:type="spellStart"/>
            <w:r w:rsidRPr="00622516">
              <w:rPr>
                <w:rFonts w:ascii="Times New Roman" w:hAnsi="Times New Roman" w:cs="Times New Roman"/>
                <w:sz w:val="20"/>
                <w:szCs w:val="20"/>
              </w:rPr>
              <w:t>тел</w:t>
            </w:r>
            <w:proofErr w:type="spellEnd"/>
            <w:r w:rsidRPr="00622516">
              <w:rPr>
                <w:rFonts w:ascii="Times New Roman" w:hAnsi="Times New Roman" w:cs="Times New Roman"/>
                <w:sz w:val="20"/>
                <w:szCs w:val="20"/>
              </w:rPr>
              <w:t xml:space="preserve">. </w:t>
            </w:r>
            <w:r w:rsidR="00AC1D30">
              <w:rPr>
                <w:rFonts w:ascii="Times New Roman" w:hAnsi="Times New Roman" w:cs="Times New Roman"/>
                <w:sz w:val="20"/>
                <w:szCs w:val="20"/>
              </w:rPr>
              <w:t>+38</w:t>
            </w:r>
            <w:r w:rsidRPr="00622516">
              <w:rPr>
                <w:rFonts w:ascii="Times New Roman" w:hAnsi="Times New Roman" w:cs="Times New Roman"/>
                <w:sz w:val="20"/>
                <w:szCs w:val="20"/>
              </w:rPr>
              <w:t>0662576112, e-</w:t>
            </w:r>
            <w:proofErr w:type="spellStart"/>
            <w:r w:rsidRPr="00622516">
              <w:rPr>
                <w:rFonts w:ascii="Times New Roman" w:hAnsi="Times New Roman" w:cs="Times New Roman"/>
                <w:sz w:val="20"/>
                <w:szCs w:val="20"/>
              </w:rPr>
              <w:t>mail</w:t>
            </w:r>
            <w:proofErr w:type="spellEnd"/>
            <w:r w:rsidRPr="00622516">
              <w:rPr>
                <w:rFonts w:ascii="Times New Roman" w:hAnsi="Times New Roman" w:cs="Times New Roman"/>
                <w:sz w:val="20"/>
                <w:szCs w:val="20"/>
              </w:rPr>
              <w:t>: teplovodservice@ukr.net</w:t>
            </w:r>
          </w:p>
        </w:tc>
      </w:tr>
      <w:tr w:rsidR="0094226C" w:rsidRPr="0094226C" w14:paraId="71B2531A" w14:textId="77777777" w:rsidTr="007940A3">
        <w:tc>
          <w:tcPr>
            <w:tcW w:w="561" w:type="dxa"/>
            <w:shd w:val="clear" w:color="auto" w:fill="FFFFFF"/>
          </w:tcPr>
          <w:p w14:paraId="0C8C0872"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3</w:t>
            </w:r>
          </w:p>
        </w:tc>
        <w:tc>
          <w:tcPr>
            <w:tcW w:w="2897" w:type="dxa"/>
            <w:shd w:val="clear" w:color="auto" w:fill="FFFFFF"/>
          </w:tcPr>
          <w:p w14:paraId="732CAD5E"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Процедура закупівлі</w:t>
            </w:r>
          </w:p>
        </w:tc>
        <w:tc>
          <w:tcPr>
            <w:tcW w:w="5887" w:type="dxa"/>
            <w:shd w:val="clear" w:color="auto" w:fill="FFFFFF"/>
          </w:tcPr>
          <w:p w14:paraId="1403D295"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відкриті торги у порядку визначеному Особливостями</w:t>
            </w:r>
          </w:p>
        </w:tc>
      </w:tr>
      <w:tr w:rsidR="0094226C" w:rsidRPr="0094226C" w14:paraId="1BBBF268" w14:textId="77777777" w:rsidTr="007940A3">
        <w:tc>
          <w:tcPr>
            <w:tcW w:w="561" w:type="dxa"/>
            <w:shd w:val="clear" w:color="auto" w:fill="FFFFFF"/>
          </w:tcPr>
          <w:p w14:paraId="612AF664"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4</w:t>
            </w:r>
          </w:p>
        </w:tc>
        <w:tc>
          <w:tcPr>
            <w:tcW w:w="2897" w:type="dxa"/>
            <w:shd w:val="clear" w:color="auto" w:fill="FFFFFF"/>
          </w:tcPr>
          <w:p w14:paraId="483B5489"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Інформація про предмет закупівлі</w:t>
            </w:r>
          </w:p>
        </w:tc>
        <w:tc>
          <w:tcPr>
            <w:tcW w:w="5887" w:type="dxa"/>
            <w:shd w:val="clear" w:color="auto" w:fill="FFFFFF"/>
          </w:tcPr>
          <w:p w14:paraId="2726EF6D" w14:textId="77777777" w:rsidR="0094226C" w:rsidRPr="0094226C" w:rsidRDefault="0094226C" w:rsidP="0094226C">
            <w:pPr>
              <w:spacing w:after="0" w:line="240" w:lineRule="auto"/>
              <w:rPr>
                <w:rFonts w:ascii="Times New Roman" w:eastAsia="Times New Roman" w:hAnsi="Times New Roman" w:cs="Times New Roman"/>
                <w:sz w:val="20"/>
                <w:szCs w:val="20"/>
              </w:rPr>
            </w:pPr>
          </w:p>
        </w:tc>
      </w:tr>
      <w:tr w:rsidR="0094226C" w:rsidRPr="0094226C" w14:paraId="6559532B" w14:textId="77777777" w:rsidTr="00767955">
        <w:trPr>
          <w:trHeight w:val="458"/>
        </w:trPr>
        <w:tc>
          <w:tcPr>
            <w:tcW w:w="561" w:type="dxa"/>
            <w:shd w:val="clear" w:color="auto" w:fill="FFFFFF"/>
          </w:tcPr>
          <w:p w14:paraId="144F300A"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4.1</w:t>
            </w:r>
          </w:p>
        </w:tc>
        <w:tc>
          <w:tcPr>
            <w:tcW w:w="2897" w:type="dxa"/>
            <w:shd w:val="clear" w:color="auto" w:fill="FFFFFF"/>
          </w:tcPr>
          <w:p w14:paraId="3CF2A236"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назва предмета закупівлі</w:t>
            </w:r>
          </w:p>
        </w:tc>
        <w:tc>
          <w:tcPr>
            <w:tcW w:w="5887" w:type="dxa"/>
            <w:shd w:val="clear" w:color="auto" w:fill="FFFFFF"/>
          </w:tcPr>
          <w:p w14:paraId="7A3DB65E" w14:textId="6EB5C1E2" w:rsidR="0023026A" w:rsidRPr="003D26F9" w:rsidRDefault="0023026A" w:rsidP="004753C5">
            <w:pPr>
              <w:widowControl w:val="0"/>
              <w:suppressAutoHyphens/>
              <w:autoSpaceDN w:val="0"/>
              <w:spacing w:after="0" w:line="240" w:lineRule="auto"/>
              <w:jc w:val="center"/>
              <w:textAlignment w:val="baseline"/>
              <w:rPr>
                <w:rFonts w:ascii="Times New Roman" w:hAnsi="Times New Roman"/>
                <w:b/>
                <w:bCs/>
              </w:rPr>
            </w:pPr>
            <w:r w:rsidRPr="0023026A">
              <w:rPr>
                <w:rFonts w:ascii="Times New Roman" w:hAnsi="Times New Roman"/>
                <w:b/>
                <w:bCs/>
              </w:rPr>
              <w:t xml:space="preserve">44110000-4 — </w:t>
            </w:r>
            <w:r>
              <w:rPr>
                <w:rFonts w:ascii="Times New Roman" w:hAnsi="Times New Roman"/>
                <w:b/>
                <w:bCs/>
              </w:rPr>
              <w:t>«</w:t>
            </w:r>
            <w:r w:rsidRPr="0023026A">
              <w:rPr>
                <w:rFonts w:ascii="Times New Roman" w:hAnsi="Times New Roman"/>
                <w:b/>
                <w:bCs/>
              </w:rPr>
              <w:t>Конструкційні матеріали</w:t>
            </w:r>
            <w:r w:rsidRPr="003D26F9">
              <w:rPr>
                <w:rFonts w:ascii="Times New Roman" w:hAnsi="Times New Roman"/>
                <w:b/>
                <w:bCs/>
              </w:rPr>
              <w:t>»:</w:t>
            </w:r>
          </w:p>
          <w:p w14:paraId="4345BC65" w14:textId="4DDBF9F4" w:rsidR="0094226C" w:rsidRPr="00B54A48" w:rsidRDefault="004753C5" w:rsidP="004753C5">
            <w:pPr>
              <w:widowControl w:val="0"/>
              <w:suppressAutoHyphens/>
              <w:autoSpaceDN w:val="0"/>
              <w:spacing w:after="0" w:line="240" w:lineRule="auto"/>
              <w:jc w:val="center"/>
              <w:textAlignment w:val="baseline"/>
              <w:rPr>
                <w:rFonts w:ascii="Times New Roman" w:eastAsia="Times New Roman" w:hAnsi="Times New Roman" w:cs="Times New Roman"/>
                <w:i/>
                <w:iCs/>
                <w:color w:val="000000"/>
                <w:kern w:val="3"/>
                <w:sz w:val="20"/>
                <w:szCs w:val="20"/>
                <w:lang w:eastAsia="zh-CN" w:bidi="hi-IN"/>
              </w:rPr>
            </w:pP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1</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В12,5 F50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м</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куб</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2</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В15 F50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м</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куб</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3</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В20 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w:t>
            </w:r>
            <w:r>
              <w:rPr>
                <w:rFonts w:ascii="Times New Roman" w:eastAsia="Times New Roman" w:hAnsi="Times New Roman" w:cs="Times New Roman"/>
                <w:i/>
                <w:iCs/>
                <w:color w:val="000000"/>
                <w:kern w:val="3"/>
                <w:sz w:val="20"/>
                <w:szCs w:val="20"/>
                <w:lang w:eastAsia="zh-CN" w:bidi="hi-IN"/>
              </w:rPr>
              <w:t xml:space="preserve">0 </w:t>
            </w:r>
            <w:r w:rsidRPr="00B54A48">
              <w:rPr>
                <w:rFonts w:ascii="Times New Roman" w:eastAsia="Times New Roman" w:hAnsi="Times New Roman" w:cs="Times New Roman"/>
                <w:i/>
                <w:iCs/>
                <w:color w:val="000000"/>
                <w:kern w:val="3"/>
                <w:sz w:val="20"/>
                <w:szCs w:val="20"/>
                <w:lang w:eastAsia="zh-CN" w:bidi="hi-IN"/>
              </w:rPr>
              <w:t>м</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куб</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4</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B25W6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30</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м</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куб</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5</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В30 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70</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м</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куб</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6</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Товарний бетон марка  В35 W6 F200 Р4</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70</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м</w:t>
            </w:r>
            <w:r>
              <w:rPr>
                <w:rFonts w:ascii="Times New Roman" w:eastAsia="Times New Roman" w:hAnsi="Times New Roman" w:cs="Times New Roman"/>
                <w:i/>
                <w:iCs/>
                <w:color w:val="000000"/>
                <w:kern w:val="3"/>
                <w:sz w:val="20"/>
                <w:szCs w:val="20"/>
                <w:lang w:eastAsia="zh-CN" w:bidi="hi-IN"/>
              </w:rPr>
              <w:t>.</w:t>
            </w:r>
            <w:r w:rsidRPr="00B54A48">
              <w:rPr>
                <w:rFonts w:ascii="Times New Roman" w:eastAsia="Times New Roman" w:hAnsi="Times New Roman" w:cs="Times New Roman"/>
                <w:i/>
                <w:iCs/>
                <w:color w:val="000000"/>
                <w:kern w:val="3"/>
                <w:sz w:val="20"/>
                <w:szCs w:val="20"/>
                <w:lang w:eastAsia="zh-CN" w:bidi="hi-IN"/>
              </w:rPr>
              <w:t xml:space="preserve"> куб</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7</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залізобетонне 20.9</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20</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8</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залізобетонне 15.9</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25</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9</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залізобетонне 10.9</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 -20-1</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11</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 -20-2</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12</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ПП-15-1</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13</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ПП-15-2</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14</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ПП-10-1</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5</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покриття ПП-10-2</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5</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16</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днища ПН-20</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10</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17</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днища ПН-15</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15</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18</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Плита днища ПН-10</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20</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19</w:t>
            </w:r>
            <w:r>
              <w:rPr>
                <w:rFonts w:ascii="Times New Roman" w:eastAsia="Times New Roman" w:hAnsi="Times New Roman" w:cs="Times New Roman"/>
                <w:i/>
                <w:iCs/>
                <w:color w:val="000000"/>
                <w:kern w:val="3"/>
                <w:sz w:val="20"/>
                <w:szCs w:val="20"/>
                <w:lang w:eastAsia="zh-CN" w:bidi="hi-IN"/>
              </w:rPr>
              <w:t xml:space="preserve">. </w:t>
            </w:r>
            <w:r w:rsidRPr="00B54A48">
              <w:rPr>
                <w:rFonts w:ascii="Times New Roman" w:eastAsia="Times New Roman" w:hAnsi="Times New Roman" w:cs="Times New Roman"/>
                <w:i/>
                <w:iCs/>
                <w:color w:val="000000"/>
                <w:kern w:val="3"/>
                <w:sz w:val="20"/>
                <w:szCs w:val="20"/>
                <w:lang w:eastAsia="zh-CN" w:bidi="hi-IN"/>
              </w:rPr>
              <w:t>Кільце опорне КО-6</w:t>
            </w:r>
            <w:r>
              <w:rPr>
                <w:rFonts w:ascii="Times New Roman" w:eastAsia="Times New Roman" w:hAnsi="Times New Roman" w:cs="Times New Roman"/>
                <w:i/>
                <w:iCs/>
                <w:color w:val="000000"/>
                <w:kern w:val="3"/>
                <w:sz w:val="20"/>
                <w:szCs w:val="20"/>
                <w:lang w:eastAsia="zh-CN" w:bidi="hi-IN"/>
              </w:rPr>
              <w:t xml:space="preserve"> – </w:t>
            </w:r>
            <w:r w:rsidRPr="00B54A48">
              <w:rPr>
                <w:rFonts w:ascii="Times New Roman" w:eastAsia="Times New Roman" w:hAnsi="Times New Roman" w:cs="Times New Roman"/>
                <w:i/>
                <w:iCs/>
                <w:color w:val="000000"/>
                <w:kern w:val="3"/>
                <w:sz w:val="20"/>
                <w:szCs w:val="20"/>
                <w:lang w:eastAsia="zh-CN" w:bidi="hi-IN"/>
              </w:rPr>
              <w:t>25</w:t>
            </w:r>
            <w:r>
              <w:rPr>
                <w:rFonts w:ascii="Times New Roman" w:eastAsia="Times New Roman" w:hAnsi="Times New Roman" w:cs="Times New Roman"/>
                <w:i/>
                <w:iCs/>
                <w:color w:val="000000"/>
                <w:kern w:val="3"/>
                <w:sz w:val="20"/>
                <w:szCs w:val="20"/>
                <w:lang w:eastAsia="zh-CN" w:bidi="hi-IN"/>
              </w:rPr>
              <w:t xml:space="preserve"> </w:t>
            </w:r>
            <w:proofErr w:type="spellStart"/>
            <w:r>
              <w:rPr>
                <w:rFonts w:ascii="Times New Roman" w:eastAsia="Times New Roman" w:hAnsi="Times New Roman" w:cs="Times New Roman"/>
                <w:i/>
                <w:iCs/>
                <w:color w:val="000000"/>
                <w:kern w:val="3"/>
                <w:sz w:val="20"/>
                <w:szCs w:val="20"/>
                <w:lang w:eastAsia="zh-CN" w:bidi="hi-IN"/>
              </w:rPr>
              <w:t>шт</w:t>
            </w:r>
            <w:proofErr w:type="spellEnd"/>
            <w:r>
              <w:rPr>
                <w:rFonts w:ascii="Times New Roman" w:eastAsia="Times New Roman" w:hAnsi="Times New Roman" w:cs="Times New Roman"/>
                <w:i/>
                <w:iCs/>
                <w:color w:val="000000"/>
                <w:kern w:val="3"/>
                <w:sz w:val="20"/>
                <w:szCs w:val="20"/>
                <w:lang w:eastAsia="zh-CN" w:bidi="hi-IN"/>
              </w:rPr>
              <w:t>)</w:t>
            </w:r>
          </w:p>
        </w:tc>
      </w:tr>
      <w:tr w:rsidR="0094226C" w:rsidRPr="0094226C" w14:paraId="0C9EB421" w14:textId="77777777" w:rsidTr="007940A3">
        <w:tc>
          <w:tcPr>
            <w:tcW w:w="561" w:type="dxa"/>
            <w:shd w:val="clear" w:color="auto" w:fill="FFFFFF"/>
          </w:tcPr>
          <w:p w14:paraId="2ED888B7"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4.2</w:t>
            </w:r>
          </w:p>
        </w:tc>
        <w:tc>
          <w:tcPr>
            <w:tcW w:w="2897" w:type="dxa"/>
            <w:shd w:val="clear" w:color="auto" w:fill="FFFFFF"/>
          </w:tcPr>
          <w:p w14:paraId="4401A421"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опис окремої частини (частин) предмета закупівлі (лота), щодо якої можуть бути подані тендерні пропозиції</w:t>
            </w:r>
          </w:p>
        </w:tc>
        <w:tc>
          <w:tcPr>
            <w:tcW w:w="5887" w:type="dxa"/>
            <w:shd w:val="clear" w:color="auto" w:fill="FFFFFF"/>
          </w:tcPr>
          <w:p w14:paraId="0E02630D" w14:textId="57D49F7D" w:rsidR="0094226C" w:rsidRPr="0094226C" w:rsidRDefault="0094226C" w:rsidP="0094226C">
            <w:pPr>
              <w:spacing w:after="0" w:line="240" w:lineRule="auto"/>
              <w:jc w:val="both"/>
              <w:rPr>
                <w:rFonts w:ascii="Times New Roman" w:eastAsia="Times New Roman" w:hAnsi="Times New Roman" w:cs="Times New Roman"/>
                <w:sz w:val="20"/>
                <w:szCs w:val="20"/>
                <w:highlight w:val="yellow"/>
              </w:rPr>
            </w:pPr>
            <w:r w:rsidRPr="00622516">
              <w:rPr>
                <w:rFonts w:ascii="Times New Roman" w:eastAsia="Times New Roman" w:hAnsi="Times New Roman" w:cs="Times New Roman"/>
                <w:i/>
                <w:iCs/>
                <w:sz w:val="20"/>
                <w:szCs w:val="20"/>
                <w:lang w:eastAsia="ru-RU"/>
              </w:rPr>
              <w:t xml:space="preserve">закупівля здійснюється без поділу на лоти </w:t>
            </w:r>
          </w:p>
        </w:tc>
      </w:tr>
      <w:tr w:rsidR="0094226C" w:rsidRPr="0094226C" w14:paraId="5D90AA55" w14:textId="77777777" w:rsidTr="007940A3">
        <w:tc>
          <w:tcPr>
            <w:tcW w:w="561" w:type="dxa"/>
            <w:shd w:val="clear" w:color="auto" w:fill="FFFFFF"/>
          </w:tcPr>
          <w:p w14:paraId="3F7117A0"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4.3</w:t>
            </w:r>
          </w:p>
        </w:tc>
        <w:tc>
          <w:tcPr>
            <w:tcW w:w="2897" w:type="dxa"/>
            <w:shd w:val="clear" w:color="auto" w:fill="FFFFFF"/>
          </w:tcPr>
          <w:p w14:paraId="70A43375"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кількість товару та місце його поставки</w:t>
            </w:r>
          </w:p>
        </w:tc>
        <w:tc>
          <w:tcPr>
            <w:tcW w:w="5887" w:type="dxa"/>
            <w:shd w:val="clear" w:color="auto" w:fill="FFFFFF"/>
          </w:tcPr>
          <w:p w14:paraId="34C80F05" w14:textId="231FAFE7" w:rsidR="0094226C" w:rsidRPr="009D1410" w:rsidRDefault="0094226C" w:rsidP="0094226C">
            <w:pPr>
              <w:spacing w:after="0" w:line="240" w:lineRule="auto"/>
              <w:rPr>
                <w:rFonts w:ascii="Times New Roman" w:eastAsia="Times New Roman" w:hAnsi="Times New Roman"/>
                <w:sz w:val="20"/>
                <w:szCs w:val="20"/>
                <w:lang w:eastAsia="ru-RU"/>
              </w:rPr>
            </w:pPr>
            <w:r w:rsidRPr="009D1410">
              <w:rPr>
                <w:rFonts w:ascii="Times New Roman" w:eastAsia="Times New Roman" w:hAnsi="Times New Roman"/>
                <w:sz w:val="20"/>
                <w:szCs w:val="20"/>
                <w:lang w:eastAsia="ru-RU"/>
              </w:rPr>
              <w:t xml:space="preserve">Місце поставки: </w:t>
            </w:r>
            <w:bookmarkStart w:id="0" w:name="_Hlk216982008"/>
            <w:r w:rsidRPr="009D1410">
              <w:rPr>
                <w:rFonts w:ascii="Times New Roman" w:eastAsia="Times New Roman" w:hAnsi="Times New Roman"/>
                <w:sz w:val="20"/>
                <w:szCs w:val="20"/>
                <w:lang w:eastAsia="ru-RU"/>
              </w:rPr>
              <w:t>37600, Полтавська область, м.</w:t>
            </w:r>
            <w:r w:rsidR="0083784B">
              <w:rPr>
                <w:rFonts w:ascii="Times New Roman" w:eastAsia="Times New Roman" w:hAnsi="Times New Roman"/>
                <w:sz w:val="20"/>
                <w:szCs w:val="20"/>
                <w:lang w:eastAsia="ru-RU"/>
              </w:rPr>
              <w:t xml:space="preserve"> </w:t>
            </w:r>
            <w:r w:rsidRPr="009D1410">
              <w:rPr>
                <w:rFonts w:ascii="Times New Roman" w:eastAsia="Times New Roman" w:hAnsi="Times New Roman"/>
                <w:sz w:val="20"/>
                <w:szCs w:val="20"/>
                <w:lang w:eastAsia="ru-RU"/>
              </w:rPr>
              <w:t xml:space="preserve">Миргород, </w:t>
            </w:r>
            <w:bookmarkEnd w:id="0"/>
            <w:r w:rsidR="00B54A48">
              <w:rPr>
                <w:rFonts w:ascii="Times New Roman" w:eastAsia="Times New Roman" w:hAnsi="Times New Roman"/>
                <w:sz w:val="20"/>
                <w:szCs w:val="20"/>
                <w:lang w:eastAsia="ru-RU"/>
              </w:rPr>
              <w:t xml:space="preserve">згідно </w:t>
            </w:r>
            <w:r w:rsidR="00517FB5">
              <w:rPr>
                <w:rFonts w:ascii="Times New Roman" w:eastAsia="Times New Roman" w:hAnsi="Times New Roman"/>
                <w:sz w:val="20"/>
                <w:szCs w:val="20"/>
                <w:lang w:eastAsia="ru-RU"/>
              </w:rPr>
              <w:t>Заявки Замовника</w:t>
            </w:r>
          </w:p>
          <w:p w14:paraId="33339966" w14:textId="00F0B759" w:rsidR="0094226C" w:rsidRPr="0094226C" w:rsidRDefault="0094226C" w:rsidP="0094226C">
            <w:pPr>
              <w:spacing w:after="0" w:line="240" w:lineRule="auto"/>
              <w:rPr>
                <w:rFonts w:ascii="Times New Roman" w:eastAsia="Times New Roman" w:hAnsi="Times New Roman" w:cs="Times New Roman"/>
                <w:sz w:val="20"/>
                <w:szCs w:val="20"/>
                <w:highlight w:val="yellow"/>
              </w:rPr>
            </w:pPr>
            <w:r w:rsidRPr="009D1410">
              <w:rPr>
                <w:rFonts w:ascii="Times New Roman" w:eastAsia="Times New Roman" w:hAnsi="Times New Roman"/>
                <w:sz w:val="20"/>
                <w:szCs w:val="20"/>
                <w:lang w:eastAsia="ru-RU"/>
              </w:rPr>
              <w:t xml:space="preserve">Загальна кількість товару : згідно Додатку </w:t>
            </w:r>
            <w:r w:rsidR="00F3157B">
              <w:rPr>
                <w:rFonts w:ascii="Times New Roman" w:eastAsia="Times New Roman" w:hAnsi="Times New Roman"/>
                <w:sz w:val="20"/>
                <w:szCs w:val="20"/>
                <w:lang w:eastAsia="ru-RU"/>
              </w:rPr>
              <w:t>3</w:t>
            </w:r>
          </w:p>
        </w:tc>
      </w:tr>
      <w:tr w:rsidR="0094226C" w:rsidRPr="0094226C" w14:paraId="74DF4DDD" w14:textId="77777777" w:rsidTr="007940A3">
        <w:tc>
          <w:tcPr>
            <w:tcW w:w="561" w:type="dxa"/>
            <w:shd w:val="clear" w:color="auto" w:fill="FFFFFF"/>
          </w:tcPr>
          <w:p w14:paraId="11E35546"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4.4</w:t>
            </w:r>
          </w:p>
        </w:tc>
        <w:tc>
          <w:tcPr>
            <w:tcW w:w="2897" w:type="dxa"/>
            <w:shd w:val="clear" w:color="auto" w:fill="FFFFFF"/>
          </w:tcPr>
          <w:p w14:paraId="594B2277"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строк поставки товарів </w:t>
            </w:r>
          </w:p>
        </w:tc>
        <w:tc>
          <w:tcPr>
            <w:tcW w:w="5887" w:type="dxa"/>
            <w:shd w:val="clear" w:color="auto" w:fill="FFFFFF"/>
          </w:tcPr>
          <w:p w14:paraId="764967CD" w14:textId="38A65D42" w:rsidR="0094226C" w:rsidRPr="00E675CE" w:rsidRDefault="0094226C" w:rsidP="0094226C">
            <w:pPr>
              <w:spacing w:after="0" w:line="240" w:lineRule="auto"/>
              <w:rPr>
                <w:rFonts w:ascii="Times New Roman" w:eastAsia="Times New Roman" w:hAnsi="Times New Roman" w:cs="Times New Roman"/>
                <w:i/>
                <w:iCs/>
                <w:sz w:val="20"/>
                <w:szCs w:val="20"/>
                <w:lang w:eastAsia="ru-RU"/>
              </w:rPr>
            </w:pPr>
            <w:r w:rsidRPr="00E675CE">
              <w:rPr>
                <w:rFonts w:ascii="Times New Roman" w:eastAsia="Times New Roman" w:hAnsi="Times New Roman" w:cs="Times New Roman"/>
                <w:i/>
                <w:iCs/>
                <w:sz w:val="20"/>
                <w:szCs w:val="20"/>
                <w:lang w:eastAsia="ru-RU"/>
              </w:rPr>
              <w:t>Товар постачається Постачальником протягом 202</w:t>
            </w:r>
            <w:r>
              <w:rPr>
                <w:rFonts w:ascii="Times New Roman" w:eastAsia="Times New Roman" w:hAnsi="Times New Roman" w:cs="Times New Roman"/>
                <w:i/>
                <w:iCs/>
                <w:sz w:val="20"/>
                <w:szCs w:val="20"/>
                <w:lang w:eastAsia="ru-RU"/>
              </w:rPr>
              <w:t>6</w:t>
            </w:r>
            <w:r w:rsidRPr="00E675CE">
              <w:rPr>
                <w:rFonts w:ascii="Times New Roman" w:eastAsia="Times New Roman" w:hAnsi="Times New Roman" w:cs="Times New Roman"/>
                <w:i/>
                <w:iCs/>
                <w:sz w:val="20"/>
                <w:szCs w:val="20"/>
                <w:lang w:eastAsia="ru-RU"/>
              </w:rPr>
              <w:t xml:space="preserve"> року</w:t>
            </w:r>
            <w:r w:rsidR="009B2EB7">
              <w:rPr>
                <w:rFonts w:ascii="Times New Roman" w:eastAsia="Times New Roman" w:hAnsi="Times New Roman" w:cs="Times New Roman"/>
                <w:i/>
                <w:iCs/>
                <w:sz w:val="20"/>
                <w:szCs w:val="20"/>
                <w:lang w:eastAsia="ru-RU"/>
              </w:rPr>
              <w:t xml:space="preserve"> окремими партіями</w:t>
            </w:r>
            <w:r w:rsidRPr="00E675CE">
              <w:rPr>
                <w:rFonts w:ascii="Times New Roman" w:eastAsia="Times New Roman" w:hAnsi="Times New Roman" w:cs="Times New Roman"/>
                <w:i/>
                <w:iCs/>
                <w:sz w:val="20"/>
                <w:szCs w:val="20"/>
                <w:lang w:eastAsia="ru-RU"/>
              </w:rPr>
              <w:t xml:space="preserve"> згідно Заявок Замовника.  </w:t>
            </w:r>
          </w:p>
          <w:p w14:paraId="79EE25EF" w14:textId="1E52450C" w:rsidR="0094226C" w:rsidRDefault="0094226C" w:rsidP="0094226C">
            <w:pPr>
              <w:spacing w:after="0" w:line="240" w:lineRule="auto"/>
              <w:rPr>
                <w:rFonts w:ascii="Times New Roman" w:eastAsia="Times New Roman" w:hAnsi="Times New Roman" w:cs="Times New Roman"/>
                <w:i/>
                <w:iCs/>
                <w:sz w:val="20"/>
                <w:szCs w:val="20"/>
                <w:lang w:eastAsia="ru-RU"/>
              </w:rPr>
            </w:pPr>
            <w:r w:rsidRPr="00E675CE">
              <w:rPr>
                <w:rFonts w:ascii="Times New Roman" w:eastAsia="Times New Roman" w:hAnsi="Times New Roman" w:cs="Times New Roman"/>
                <w:i/>
                <w:iCs/>
                <w:sz w:val="20"/>
                <w:szCs w:val="20"/>
                <w:lang w:eastAsia="ru-RU"/>
              </w:rPr>
              <w:t>Термін поставки</w:t>
            </w:r>
            <w:r>
              <w:rPr>
                <w:rFonts w:ascii="Times New Roman" w:eastAsia="Times New Roman" w:hAnsi="Times New Roman" w:cs="Times New Roman"/>
                <w:i/>
                <w:iCs/>
                <w:sz w:val="20"/>
                <w:szCs w:val="20"/>
                <w:lang w:eastAsia="ru-RU"/>
              </w:rPr>
              <w:t xml:space="preserve"> протягом</w:t>
            </w:r>
            <w:r w:rsidRPr="00E675CE">
              <w:rPr>
                <w:rFonts w:ascii="Times New Roman" w:eastAsia="Times New Roman" w:hAnsi="Times New Roman" w:cs="Times New Roman"/>
                <w:i/>
                <w:iCs/>
                <w:sz w:val="20"/>
                <w:szCs w:val="20"/>
                <w:lang w:eastAsia="ru-RU"/>
              </w:rPr>
              <w:t xml:space="preserve"> </w:t>
            </w:r>
            <w:r w:rsidR="00782776">
              <w:rPr>
                <w:rFonts w:ascii="Times New Roman" w:eastAsia="Times New Roman" w:hAnsi="Times New Roman" w:cs="Times New Roman"/>
                <w:i/>
                <w:iCs/>
                <w:sz w:val="20"/>
                <w:szCs w:val="20"/>
                <w:lang w:eastAsia="ru-RU"/>
              </w:rPr>
              <w:t>2</w:t>
            </w:r>
            <w:r w:rsidRPr="00E675CE">
              <w:rPr>
                <w:rFonts w:ascii="Times New Roman" w:eastAsia="Times New Roman" w:hAnsi="Times New Roman" w:cs="Times New Roman"/>
                <w:i/>
                <w:iCs/>
                <w:sz w:val="20"/>
                <w:szCs w:val="20"/>
                <w:lang w:eastAsia="ru-RU"/>
              </w:rPr>
              <w:t xml:space="preserve"> (</w:t>
            </w:r>
            <w:r w:rsidR="00782776">
              <w:rPr>
                <w:rFonts w:ascii="Times New Roman" w:eastAsia="Times New Roman" w:hAnsi="Times New Roman" w:cs="Times New Roman"/>
                <w:i/>
                <w:iCs/>
                <w:sz w:val="20"/>
                <w:szCs w:val="20"/>
                <w:lang w:eastAsia="ru-RU"/>
              </w:rPr>
              <w:t>двох</w:t>
            </w:r>
            <w:r w:rsidRPr="00E675CE">
              <w:rPr>
                <w:rFonts w:ascii="Times New Roman" w:eastAsia="Times New Roman" w:hAnsi="Times New Roman" w:cs="Times New Roman"/>
                <w:i/>
                <w:iCs/>
                <w:sz w:val="20"/>
                <w:szCs w:val="20"/>
                <w:lang w:eastAsia="ru-RU"/>
              </w:rPr>
              <w:t xml:space="preserve">) </w:t>
            </w:r>
            <w:r w:rsidR="00782776">
              <w:rPr>
                <w:rFonts w:ascii="Times New Roman" w:eastAsia="Times New Roman" w:hAnsi="Times New Roman" w:cs="Times New Roman"/>
                <w:i/>
                <w:iCs/>
                <w:sz w:val="20"/>
                <w:szCs w:val="20"/>
                <w:lang w:eastAsia="ru-RU"/>
              </w:rPr>
              <w:t>календарних дні</w:t>
            </w:r>
            <w:r w:rsidRPr="00E675CE">
              <w:rPr>
                <w:rFonts w:ascii="Times New Roman" w:eastAsia="Times New Roman" w:hAnsi="Times New Roman" w:cs="Times New Roman"/>
                <w:i/>
                <w:iCs/>
                <w:sz w:val="20"/>
                <w:szCs w:val="20"/>
                <w:lang w:eastAsia="ru-RU"/>
              </w:rPr>
              <w:t xml:space="preserve"> з моменту Замовлення.</w:t>
            </w:r>
          </w:p>
          <w:p w14:paraId="32760660" w14:textId="43D2E7FA" w:rsidR="00517FB5" w:rsidRPr="0094226C" w:rsidRDefault="00517FB5" w:rsidP="0094226C">
            <w:pPr>
              <w:spacing w:after="0" w:line="240" w:lineRule="auto"/>
              <w:rPr>
                <w:rFonts w:ascii="Times New Roman" w:eastAsia="Times New Roman" w:hAnsi="Times New Roman" w:cs="Times New Roman"/>
                <w:sz w:val="20"/>
                <w:szCs w:val="20"/>
                <w:highlight w:val="yellow"/>
              </w:rPr>
            </w:pPr>
            <w:r w:rsidRPr="00517FB5">
              <w:rPr>
                <w:rFonts w:ascii="Times New Roman" w:eastAsia="Times New Roman" w:hAnsi="Times New Roman" w:cs="Times New Roman"/>
                <w:sz w:val="20"/>
                <w:szCs w:val="20"/>
              </w:rPr>
              <w:t xml:space="preserve">Мінімальна кількість товарного бетону в замовленні від 0,5 </w:t>
            </w:r>
            <w:proofErr w:type="spellStart"/>
            <w:r w:rsidRPr="00517FB5">
              <w:rPr>
                <w:rFonts w:ascii="Times New Roman" w:eastAsia="Times New Roman" w:hAnsi="Times New Roman" w:cs="Times New Roman"/>
                <w:sz w:val="20"/>
                <w:szCs w:val="20"/>
              </w:rPr>
              <w:t>м.куб</w:t>
            </w:r>
            <w:proofErr w:type="spellEnd"/>
            <w:r w:rsidRPr="00517FB5">
              <w:rPr>
                <w:rFonts w:ascii="Times New Roman" w:eastAsia="Times New Roman" w:hAnsi="Times New Roman" w:cs="Times New Roman"/>
                <w:sz w:val="20"/>
                <w:szCs w:val="20"/>
              </w:rPr>
              <w:t>, мінімальна кількість в замовленні від 1 од будь-якого залізобетонного виробу згідно Специфікації</w:t>
            </w:r>
          </w:p>
        </w:tc>
      </w:tr>
      <w:tr w:rsidR="0094226C" w:rsidRPr="0094226C" w14:paraId="3F6C93EE" w14:textId="77777777" w:rsidTr="007940A3">
        <w:tc>
          <w:tcPr>
            <w:tcW w:w="561" w:type="dxa"/>
            <w:shd w:val="clear" w:color="auto" w:fill="FFFFFF"/>
          </w:tcPr>
          <w:p w14:paraId="35BB11F2"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5</w:t>
            </w:r>
          </w:p>
        </w:tc>
        <w:tc>
          <w:tcPr>
            <w:tcW w:w="2897" w:type="dxa"/>
            <w:shd w:val="clear" w:color="auto" w:fill="FFFFFF"/>
          </w:tcPr>
          <w:p w14:paraId="64AC31BA"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Недискримінація учасників</w:t>
            </w:r>
          </w:p>
        </w:tc>
        <w:tc>
          <w:tcPr>
            <w:tcW w:w="5887" w:type="dxa"/>
            <w:shd w:val="clear" w:color="auto" w:fill="FFFFFF"/>
          </w:tcPr>
          <w:p w14:paraId="3CFC8AFB"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Учасники (резиденти та нерезиденти) всіх форм власності та організаційно-правових форм беруть участь у процедурах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на рівних умовах</w:t>
            </w:r>
          </w:p>
        </w:tc>
      </w:tr>
      <w:tr w:rsidR="0094226C" w:rsidRPr="0094226C" w14:paraId="4DD80005" w14:textId="77777777" w:rsidTr="007940A3">
        <w:tc>
          <w:tcPr>
            <w:tcW w:w="9345" w:type="dxa"/>
            <w:gridSpan w:val="3"/>
            <w:shd w:val="clear" w:color="auto" w:fill="FFFFFF"/>
          </w:tcPr>
          <w:p w14:paraId="4373D5A5" w14:textId="77777777" w:rsidR="0094226C" w:rsidRPr="0094226C" w:rsidRDefault="0094226C" w:rsidP="0094226C">
            <w:pPr>
              <w:spacing w:after="0" w:line="240" w:lineRule="auto"/>
              <w:jc w:val="center"/>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t>Порядок унесення змін та надання роз'яснень до тендерної документації</w:t>
            </w:r>
          </w:p>
        </w:tc>
      </w:tr>
      <w:tr w:rsidR="0094226C" w:rsidRPr="0094226C" w14:paraId="6A295725" w14:textId="77777777" w:rsidTr="007940A3">
        <w:tc>
          <w:tcPr>
            <w:tcW w:w="561" w:type="dxa"/>
            <w:shd w:val="clear" w:color="auto" w:fill="FFFFFF"/>
          </w:tcPr>
          <w:p w14:paraId="72859AED"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w:t>
            </w:r>
          </w:p>
        </w:tc>
        <w:tc>
          <w:tcPr>
            <w:tcW w:w="2897" w:type="dxa"/>
            <w:shd w:val="clear" w:color="auto" w:fill="FFFFFF"/>
          </w:tcPr>
          <w:p w14:paraId="0A957182"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Процедура надання роз'яснень щодо тендерної документації</w:t>
            </w:r>
          </w:p>
        </w:tc>
        <w:tc>
          <w:tcPr>
            <w:tcW w:w="5887" w:type="dxa"/>
            <w:shd w:val="clear" w:color="auto" w:fill="FFFFFF"/>
          </w:tcPr>
          <w:p w14:paraId="22304200"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Фізична/юридична особа має право не пізніше ніж за три дні до закінчення строку подання тендерної пропозиції звернутися через </w:t>
            </w:r>
            <w:r w:rsidRPr="0094226C">
              <w:rPr>
                <w:rFonts w:ascii="Times New Roman" w:eastAsia="Times New Roman" w:hAnsi="Times New Roman" w:cs="Times New Roman"/>
                <w:sz w:val="20"/>
                <w:szCs w:val="20"/>
              </w:rPr>
              <w:lastRenderedPageBreak/>
              <w:t xml:space="preserve">електронну систему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w:t>
            </w:r>
          </w:p>
          <w:p w14:paraId="3060AF33"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У разі несвоєчасного надання замовником відповіді на звернення електронна система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автоматично зупиняє проведення відкритих торгів. </w:t>
            </w:r>
          </w:p>
          <w:p w14:paraId="082E1005"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Для поновлення проведення відкритих торгів замовник повинен розмістити відповідь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з одночасним продовженням строку подання тендерних пропозицій не менше ніж на чотири дні.</w:t>
            </w:r>
          </w:p>
        </w:tc>
      </w:tr>
      <w:tr w:rsidR="0094226C" w:rsidRPr="0094226C" w14:paraId="2CD27784" w14:textId="77777777" w:rsidTr="007940A3">
        <w:tc>
          <w:tcPr>
            <w:tcW w:w="561" w:type="dxa"/>
            <w:shd w:val="clear" w:color="auto" w:fill="FFFFFF"/>
          </w:tcPr>
          <w:p w14:paraId="4F0123A5"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lastRenderedPageBreak/>
              <w:t>2</w:t>
            </w:r>
          </w:p>
        </w:tc>
        <w:tc>
          <w:tcPr>
            <w:tcW w:w="2897" w:type="dxa"/>
            <w:shd w:val="clear" w:color="auto" w:fill="FFFFFF"/>
          </w:tcPr>
          <w:p w14:paraId="79C15EC8"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Внесення змін до тендерної документації та / або оголошення про проведення відкритих торгів</w:t>
            </w:r>
          </w:p>
        </w:tc>
        <w:tc>
          <w:tcPr>
            <w:tcW w:w="5887" w:type="dxa"/>
            <w:shd w:val="clear" w:color="auto" w:fill="FFFFFF"/>
          </w:tcPr>
          <w:p w14:paraId="0A5E29CD"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Замовник має право з власної ініціативи або у разі усунення порушень вимог законодавства у сфері публічних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Pr="0094226C">
              <w:rPr>
                <w:rFonts w:ascii="Times New Roman" w:eastAsia="Times New Roman" w:hAnsi="Times New Roman" w:cs="Times New Roman"/>
                <w:sz w:val="20"/>
                <w:szCs w:val="20"/>
              </w:rPr>
              <w:t>внести</w:t>
            </w:r>
            <w:proofErr w:type="spellEnd"/>
            <w:r w:rsidRPr="0094226C">
              <w:rPr>
                <w:rFonts w:ascii="Times New Roman" w:eastAsia="Times New Roman" w:hAnsi="Times New Roman" w:cs="Times New Roman"/>
                <w:sz w:val="20"/>
                <w:szCs w:val="20"/>
              </w:rPr>
              <w:t xml:space="preserve">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 </w:t>
            </w:r>
          </w:p>
          <w:p w14:paraId="59765CC9"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94226C">
              <w:rPr>
                <w:rFonts w:ascii="Times New Roman" w:eastAsia="Times New Roman" w:hAnsi="Times New Roman" w:cs="Times New Roman"/>
                <w:sz w:val="20"/>
                <w:szCs w:val="20"/>
              </w:rPr>
              <w:t>машинозчитувальному</w:t>
            </w:r>
            <w:proofErr w:type="spellEnd"/>
            <w:r w:rsidRPr="0094226C">
              <w:rPr>
                <w:rFonts w:ascii="Times New Roman" w:eastAsia="Times New Roman" w:hAnsi="Times New Roman" w:cs="Times New Roman"/>
                <w:sz w:val="20"/>
                <w:szCs w:val="20"/>
              </w:rPr>
              <w:t xml:space="preserve"> форматі розміщуються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протягом одного дня з дати прийняття рішення про їх внесення.</w:t>
            </w:r>
          </w:p>
        </w:tc>
      </w:tr>
      <w:tr w:rsidR="0094226C" w:rsidRPr="0094226C" w14:paraId="2A1D2863" w14:textId="77777777" w:rsidTr="007940A3">
        <w:tc>
          <w:tcPr>
            <w:tcW w:w="9345" w:type="dxa"/>
            <w:gridSpan w:val="3"/>
            <w:shd w:val="clear" w:color="auto" w:fill="FFFFFF"/>
          </w:tcPr>
          <w:p w14:paraId="213FDD65" w14:textId="77777777" w:rsidR="0094226C" w:rsidRPr="0094226C" w:rsidRDefault="0094226C" w:rsidP="0094226C">
            <w:pPr>
              <w:spacing w:after="0" w:line="240" w:lineRule="auto"/>
              <w:jc w:val="center"/>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t>Інструкція з підготовки тендерної пропозиції</w:t>
            </w:r>
          </w:p>
        </w:tc>
      </w:tr>
      <w:tr w:rsidR="0094226C" w:rsidRPr="0094226C" w14:paraId="2094692E" w14:textId="77777777" w:rsidTr="007940A3">
        <w:tc>
          <w:tcPr>
            <w:tcW w:w="561" w:type="dxa"/>
            <w:shd w:val="clear" w:color="auto" w:fill="FFFFFF"/>
          </w:tcPr>
          <w:p w14:paraId="3BA31663"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w:t>
            </w:r>
          </w:p>
        </w:tc>
        <w:tc>
          <w:tcPr>
            <w:tcW w:w="2897" w:type="dxa"/>
            <w:shd w:val="clear" w:color="auto" w:fill="FFFFFF"/>
          </w:tcPr>
          <w:p w14:paraId="7A9EA52F"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Вимоги до учасників та переможця процедури закупівлі </w:t>
            </w:r>
          </w:p>
        </w:tc>
        <w:tc>
          <w:tcPr>
            <w:tcW w:w="5887" w:type="dxa"/>
            <w:shd w:val="clear" w:color="auto" w:fill="FFFFFF"/>
          </w:tcPr>
          <w:p w14:paraId="3333F862"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 наведені у Додатку № 1 до тендерної документації</w:t>
            </w:r>
          </w:p>
          <w:p w14:paraId="6BCC8843"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Перелік документів та / або інформації, які подаються переможцем процедури закупівлі наведені у Додатку № 2 до тендерної документації.</w:t>
            </w:r>
          </w:p>
        </w:tc>
      </w:tr>
      <w:tr w:rsidR="0094226C" w:rsidRPr="0094226C" w14:paraId="574C266B" w14:textId="77777777" w:rsidTr="007940A3">
        <w:tc>
          <w:tcPr>
            <w:tcW w:w="9345" w:type="dxa"/>
            <w:gridSpan w:val="3"/>
            <w:shd w:val="clear" w:color="auto" w:fill="FFFFFF"/>
          </w:tcPr>
          <w:p w14:paraId="7893C07B" w14:textId="77777777" w:rsidR="0094226C" w:rsidRPr="0094226C" w:rsidRDefault="0094226C" w:rsidP="0094226C">
            <w:pPr>
              <w:spacing w:after="0" w:line="240" w:lineRule="auto"/>
              <w:jc w:val="center"/>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t>Подання та розкриття тендерної пропозиції</w:t>
            </w:r>
          </w:p>
        </w:tc>
      </w:tr>
      <w:tr w:rsidR="0094226C" w:rsidRPr="0094226C" w14:paraId="3ABA3778" w14:textId="77777777" w:rsidTr="007940A3">
        <w:tc>
          <w:tcPr>
            <w:tcW w:w="561" w:type="dxa"/>
            <w:shd w:val="clear" w:color="auto" w:fill="FFFFFF"/>
          </w:tcPr>
          <w:p w14:paraId="1F6ABAE7"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w:t>
            </w:r>
          </w:p>
        </w:tc>
        <w:tc>
          <w:tcPr>
            <w:tcW w:w="2897" w:type="dxa"/>
            <w:shd w:val="clear" w:color="auto" w:fill="FFFFFF"/>
          </w:tcPr>
          <w:p w14:paraId="5C90F633"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Кінцевий строк подання тендерної пропозиції</w:t>
            </w:r>
          </w:p>
        </w:tc>
        <w:tc>
          <w:tcPr>
            <w:tcW w:w="5887" w:type="dxa"/>
            <w:shd w:val="clear" w:color="auto" w:fill="FFFFFF"/>
          </w:tcPr>
          <w:p w14:paraId="4041EAE7" w14:textId="3FF73085" w:rsidR="0094226C" w:rsidRPr="0094226C" w:rsidRDefault="0094226C" w:rsidP="0094226C">
            <w:pPr>
              <w:spacing w:after="0" w:line="240" w:lineRule="auto"/>
              <w:jc w:val="both"/>
              <w:rPr>
                <w:rFonts w:ascii="Times New Roman" w:eastAsia="Times New Roman" w:hAnsi="Times New Roman" w:cs="Times New Roman"/>
                <w:i/>
                <w:iCs/>
                <w:sz w:val="20"/>
                <w:szCs w:val="20"/>
              </w:rPr>
            </w:pPr>
            <w:r w:rsidRPr="0094226C">
              <w:rPr>
                <w:rFonts w:ascii="Times New Roman" w:eastAsia="Times New Roman" w:hAnsi="Times New Roman" w:cs="Times New Roman"/>
                <w:sz w:val="20"/>
                <w:szCs w:val="20"/>
              </w:rPr>
              <w:t xml:space="preserve">Кінцевий строк подання тендерних пропозицій: </w:t>
            </w:r>
            <w:r w:rsidR="0023026A">
              <w:rPr>
                <w:rFonts w:ascii="Times New Roman" w:eastAsia="Times New Roman" w:hAnsi="Times New Roman" w:cs="Times New Roman"/>
                <w:sz w:val="20"/>
                <w:szCs w:val="20"/>
                <w:highlight w:val="green"/>
              </w:rPr>
              <w:t>0</w:t>
            </w:r>
            <w:r w:rsidR="00517FB5">
              <w:rPr>
                <w:rFonts w:ascii="Times New Roman" w:eastAsia="Times New Roman" w:hAnsi="Times New Roman" w:cs="Times New Roman"/>
                <w:sz w:val="20"/>
                <w:szCs w:val="20"/>
                <w:highlight w:val="green"/>
              </w:rPr>
              <w:t>5</w:t>
            </w:r>
            <w:r w:rsidR="00204C86">
              <w:rPr>
                <w:rFonts w:ascii="Times New Roman" w:eastAsia="Times New Roman" w:hAnsi="Times New Roman" w:cs="Times New Roman"/>
                <w:sz w:val="20"/>
                <w:szCs w:val="20"/>
                <w:highlight w:val="green"/>
              </w:rPr>
              <w:t>.0</w:t>
            </w:r>
            <w:r w:rsidR="0023026A">
              <w:rPr>
                <w:rFonts w:ascii="Times New Roman" w:eastAsia="Times New Roman" w:hAnsi="Times New Roman" w:cs="Times New Roman"/>
                <w:sz w:val="20"/>
                <w:szCs w:val="20"/>
                <w:highlight w:val="green"/>
              </w:rPr>
              <w:t>6</w:t>
            </w:r>
            <w:r w:rsidR="00204C86">
              <w:rPr>
                <w:rFonts w:ascii="Times New Roman" w:eastAsia="Times New Roman" w:hAnsi="Times New Roman" w:cs="Times New Roman"/>
                <w:sz w:val="20"/>
                <w:szCs w:val="20"/>
                <w:highlight w:val="green"/>
              </w:rPr>
              <w:t>.2026 року о 0</w:t>
            </w:r>
            <w:r w:rsidR="006F46CF">
              <w:rPr>
                <w:rFonts w:ascii="Times New Roman" w:eastAsia="Times New Roman" w:hAnsi="Times New Roman" w:cs="Times New Roman"/>
                <w:sz w:val="20"/>
                <w:szCs w:val="20"/>
                <w:highlight w:val="green"/>
              </w:rPr>
              <w:t>0</w:t>
            </w:r>
            <w:r w:rsidR="00204C86">
              <w:rPr>
                <w:rFonts w:ascii="Times New Roman" w:eastAsia="Times New Roman" w:hAnsi="Times New Roman" w:cs="Times New Roman"/>
                <w:sz w:val="20"/>
                <w:szCs w:val="20"/>
                <w:highlight w:val="green"/>
              </w:rPr>
              <w:t xml:space="preserve">:00  </w:t>
            </w:r>
            <w:r w:rsidRPr="0094226C">
              <w:rPr>
                <w:rFonts w:ascii="Times New Roman" w:eastAsia="Times New Roman" w:hAnsi="Times New Roman" w:cs="Times New Roman"/>
                <w:sz w:val="20"/>
                <w:szCs w:val="20"/>
                <w:highlight w:val="green"/>
              </w:rPr>
              <w:t xml:space="preserve"> </w:t>
            </w:r>
          </w:p>
          <w:p w14:paraId="3BDD7ABB"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Тендерні пропозиції після закінчення кінцевого строку їх подання не приймаються електронною системою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w:t>
            </w:r>
          </w:p>
        </w:tc>
      </w:tr>
      <w:tr w:rsidR="0094226C" w:rsidRPr="0094226C" w14:paraId="7A8D5A94" w14:textId="77777777" w:rsidTr="007940A3">
        <w:tc>
          <w:tcPr>
            <w:tcW w:w="561" w:type="dxa"/>
            <w:shd w:val="clear" w:color="auto" w:fill="FFFFFF"/>
          </w:tcPr>
          <w:p w14:paraId="14EEC0C7"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w:t>
            </w:r>
          </w:p>
        </w:tc>
        <w:tc>
          <w:tcPr>
            <w:tcW w:w="2897" w:type="dxa"/>
            <w:shd w:val="clear" w:color="auto" w:fill="FFFFFF"/>
          </w:tcPr>
          <w:p w14:paraId="26663F07"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Дата та час розкриття тендерної пропозиції</w:t>
            </w:r>
          </w:p>
        </w:tc>
        <w:tc>
          <w:tcPr>
            <w:tcW w:w="5887" w:type="dxa"/>
            <w:shd w:val="clear" w:color="auto" w:fill="FFFFFF"/>
          </w:tcPr>
          <w:p w14:paraId="3B8CB3E1"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відповідно до статті 30 Закону.</w:t>
            </w:r>
          </w:p>
          <w:p w14:paraId="1FDD8B64"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Якщо була подана одна тендерна пропозиція, електронна система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w:t>
            </w:r>
            <w:r w:rsidRPr="0094226C">
              <w:rPr>
                <w:rFonts w:ascii="Times New Roman" w:eastAsia="Times New Roman" w:hAnsi="Times New Roman" w:cs="Times New Roman"/>
                <w:sz w:val="20"/>
                <w:szCs w:val="20"/>
              </w:rPr>
              <w:lastRenderedPageBreak/>
              <w:t>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3 та 4 статті 28 Закону.</w:t>
            </w:r>
          </w:p>
          <w:p w14:paraId="11394E34"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Розкриття тендерних пропозицій здійснюється відповідно до статті 28 Закону (положення абзацу 3 частини 1 та абзацу 2 частини 2 статті 28 Закону не застосовуються).</w:t>
            </w:r>
          </w:p>
          <w:p w14:paraId="5E79D052"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w:t>
            </w:r>
          </w:p>
          <w:p w14:paraId="0239B2CF"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Оцінка тендерної пропозиції проводиться електронною системою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 Найбільш економічно вигідною тендерною пропозицією електронна система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визначає тендерну пропозицію, ціна/приведена ціна якої є найнижчою.</w:t>
            </w:r>
          </w:p>
        </w:tc>
      </w:tr>
      <w:tr w:rsidR="0094226C" w:rsidRPr="0094226C" w14:paraId="6B0F2A97" w14:textId="77777777" w:rsidTr="007940A3">
        <w:tc>
          <w:tcPr>
            <w:tcW w:w="9345" w:type="dxa"/>
            <w:gridSpan w:val="3"/>
            <w:shd w:val="clear" w:color="auto" w:fill="FFFFFF"/>
          </w:tcPr>
          <w:p w14:paraId="1BD8E67E" w14:textId="77777777" w:rsidR="0094226C" w:rsidRPr="0094226C" w:rsidRDefault="0094226C" w:rsidP="0094226C">
            <w:pPr>
              <w:spacing w:after="0" w:line="240" w:lineRule="auto"/>
              <w:jc w:val="center"/>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lastRenderedPageBreak/>
              <w:t>Оцінка та розгляд тендерної пропозиції</w:t>
            </w:r>
          </w:p>
        </w:tc>
      </w:tr>
      <w:tr w:rsidR="0094226C" w:rsidRPr="0094226C" w14:paraId="3071481C" w14:textId="77777777" w:rsidTr="007940A3">
        <w:tc>
          <w:tcPr>
            <w:tcW w:w="561" w:type="dxa"/>
            <w:shd w:val="clear" w:color="auto" w:fill="FFFFFF"/>
          </w:tcPr>
          <w:p w14:paraId="3FE1D340"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w:t>
            </w:r>
          </w:p>
        </w:tc>
        <w:tc>
          <w:tcPr>
            <w:tcW w:w="2897" w:type="dxa"/>
            <w:shd w:val="clear" w:color="auto" w:fill="FFFFFF"/>
          </w:tcPr>
          <w:p w14:paraId="55720368"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Перелік критеріїв оцінки та методика оцінки тендерних пропозицій із зазначенням питомої ваги кожного критерію</w:t>
            </w:r>
          </w:p>
        </w:tc>
        <w:tc>
          <w:tcPr>
            <w:tcW w:w="5887" w:type="dxa"/>
            <w:shd w:val="clear" w:color="auto" w:fill="FFFFFF"/>
          </w:tcPr>
          <w:p w14:paraId="11F99FB9"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Єдиний критерій оцінки – Ціна – 100%.</w:t>
            </w:r>
          </w:p>
        </w:tc>
      </w:tr>
      <w:tr w:rsidR="0094226C" w:rsidRPr="0094226C" w14:paraId="5F54D184" w14:textId="77777777" w:rsidTr="007940A3">
        <w:tc>
          <w:tcPr>
            <w:tcW w:w="561" w:type="dxa"/>
            <w:shd w:val="clear" w:color="auto" w:fill="FFFFFF"/>
          </w:tcPr>
          <w:p w14:paraId="04E83417"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w:t>
            </w:r>
          </w:p>
        </w:tc>
        <w:tc>
          <w:tcPr>
            <w:tcW w:w="2897" w:type="dxa"/>
            <w:shd w:val="clear" w:color="auto" w:fill="FFFFFF"/>
          </w:tcPr>
          <w:p w14:paraId="5B2308A2" w14:textId="77777777" w:rsidR="0094226C" w:rsidRPr="0094226C" w:rsidRDefault="0094226C" w:rsidP="0094226C">
            <w:pPr>
              <w:spacing w:after="0" w:line="240" w:lineRule="auto"/>
              <w:rPr>
                <w:rFonts w:ascii="Times New Roman" w:eastAsia="Times New Roman" w:hAnsi="Times New Roman" w:cs="Times New Roman"/>
                <w:sz w:val="20"/>
                <w:szCs w:val="20"/>
                <w:highlight w:val="green"/>
              </w:rPr>
            </w:pPr>
            <w:r w:rsidRPr="0094226C">
              <w:rPr>
                <w:rFonts w:ascii="Times New Roman" w:eastAsia="Times New Roman" w:hAnsi="Times New Roman" w:cs="Times New Roman"/>
                <w:sz w:val="20"/>
                <w:szCs w:val="20"/>
              </w:rPr>
              <w:t>Звернення за підтвердженням інформації, наданої учасником / переможцем процедури закупівлі</w:t>
            </w:r>
          </w:p>
        </w:tc>
        <w:tc>
          <w:tcPr>
            <w:tcW w:w="5887" w:type="dxa"/>
            <w:shd w:val="clear" w:color="auto" w:fill="FFFFFF"/>
          </w:tcPr>
          <w:p w14:paraId="6A0F041E"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Замовник має право звернутися за підтвердженням інформації, наданої учасником / переможцем процедури закупівлі, до органів державної влади, підприємств, установ, організацій відповідно до їх компетенції.</w:t>
            </w:r>
          </w:p>
          <w:p w14:paraId="5D1DE7DC" w14:textId="77777777" w:rsidR="0094226C" w:rsidRPr="0094226C" w:rsidRDefault="0094226C" w:rsidP="0094226C">
            <w:pPr>
              <w:spacing w:after="0" w:line="240" w:lineRule="auto"/>
              <w:jc w:val="both"/>
              <w:rPr>
                <w:rFonts w:ascii="Times New Roman" w:eastAsia="Times New Roman" w:hAnsi="Times New Roman" w:cs="Times New Roman"/>
                <w:sz w:val="20"/>
                <w:szCs w:val="20"/>
                <w:highlight w:val="green"/>
              </w:rPr>
            </w:pPr>
            <w:r w:rsidRPr="0094226C">
              <w:rPr>
                <w:rFonts w:ascii="Times New Roman" w:eastAsia="Times New Roman" w:hAnsi="Times New Roman" w:cs="Times New Roman"/>
                <w:sz w:val="20"/>
                <w:szCs w:val="20"/>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94226C" w:rsidRPr="0094226C" w14:paraId="420BB143" w14:textId="77777777" w:rsidTr="007940A3">
        <w:tc>
          <w:tcPr>
            <w:tcW w:w="561" w:type="dxa"/>
            <w:shd w:val="clear" w:color="auto" w:fill="FFFFFF"/>
          </w:tcPr>
          <w:p w14:paraId="53F692B0"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3</w:t>
            </w:r>
          </w:p>
        </w:tc>
        <w:tc>
          <w:tcPr>
            <w:tcW w:w="2897" w:type="dxa"/>
            <w:shd w:val="clear" w:color="auto" w:fill="FFFFFF"/>
          </w:tcPr>
          <w:p w14:paraId="35664CB2"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Відхилення тендерних пропозицій</w:t>
            </w:r>
          </w:p>
        </w:tc>
        <w:tc>
          <w:tcPr>
            <w:tcW w:w="5887" w:type="dxa"/>
            <w:shd w:val="clear" w:color="auto" w:fill="FFFFFF"/>
          </w:tcPr>
          <w:p w14:paraId="30990B94"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Замовник відхиляє тендерну пропозицію із зазначенням аргументації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у разі, коли:</w:t>
            </w:r>
          </w:p>
          <w:p w14:paraId="7A5DE81B"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p>
          <w:p w14:paraId="7F9E4E9D"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 учасник процедури закупівлі:</w:t>
            </w:r>
          </w:p>
          <w:p w14:paraId="773AD225"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p>
          <w:p w14:paraId="269CD20D"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підпадає під підстави, встановлені пунктом 47 цих особливостей;</w:t>
            </w:r>
          </w:p>
          <w:p w14:paraId="6932F2E5"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629D218B"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не надав забезпечення тендерної пропозиції, якщо таке забезпечення вимагалося замовником;</w:t>
            </w:r>
          </w:p>
          <w:p w14:paraId="411CAFFB"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94226C">
              <w:rPr>
                <w:rFonts w:ascii="Times New Roman" w:eastAsia="Times New Roman" w:hAnsi="Times New Roman" w:cs="Times New Roman"/>
                <w:color w:val="000000"/>
                <w:sz w:val="20"/>
                <w:szCs w:val="20"/>
              </w:rPr>
              <w:t>невідповідностей</w:t>
            </w:r>
            <w:proofErr w:type="spellEnd"/>
            <w:r w:rsidRPr="0094226C">
              <w:rPr>
                <w:rFonts w:ascii="Times New Roman" w:eastAsia="Times New Roman" w:hAnsi="Times New Roman" w:cs="Times New Roman"/>
                <w:color w:val="000000"/>
                <w:sz w:val="20"/>
                <w:szCs w:val="20"/>
              </w:rPr>
              <w:t xml:space="preserve">, протягом 24 годин з моменту розміщення замовником в електронній системі </w:t>
            </w:r>
            <w:proofErr w:type="spellStart"/>
            <w:r w:rsidRPr="0094226C">
              <w:rPr>
                <w:rFonts w:ascii="Times New Roman" w:eastAsia="Times New Roman" w:hAnsi="Times New Roman" w:cs="Times New Roman"/>
                <w:color w:val="000000"/>
                <w:sz w:val="20"/>
                <w:szCs w:val="20"/>
              </w:rPr>
              <w:t>закупівель</w:t>
            </w:r>
            <w:proofErr w:type="spellEnd"/>
            <w:r w:rsidRPr="0094226C">
              <w:rPr>
                <w:rFonts w:ascii="Times New Roman" w:eastAsia="Times New Roman" w:hAnsi="Times New Roman" w:cs="Times New Roman"/>
                <w:color w:val="000000"/>
                <w:sz w:val="20"/>
                <w:szCs w:val="20"/>
              </w:rPr>
              <w:t xml:space="preserve"> повідомлення з вимогою про усунення таких </w:t>
            </w:r>
            <w:proofErr w:type="spellStart"/>
            <w:r w:rsidRPr="0094226C">
              <w:rPr>
                <w:rFonts w:ascii="Times New Roman" w:eastAsia="Times New Roman" w:hAnsi="Times New Roman" w:cs="Times New Roman"/>
                <w:color w:val="000000"/>
                <w:sz w:val="20"/>
                <w:szCs w:val="20"/>
              </w:rPr>
              <w:t>невідповідностей</w:t>
            </w:r>
            <w:proofErr w:type="spellEnd"/>
            <w:r w:rsidRPr="0094226C">
              <w:rPr>
                <w:rFonts w:ascii="Times New Roman" w:eastAsia="Times New Roman" w:hAnsi="Times New Roman" w:cs="Times New Roman"/>
                <w:color w:val="000000"/>
                <w:sz w:val="20"/>
                <w:szCs w:val="20"/>
              </w:rPr>
              <w:t>;</w:t>
            </w:r>
          </w:p>
          <w:p w14:paraId="04980BE6"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580D369E"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lastRenderedPageBreak/>
              <w:t>визначив конфіденційною інформацію, що не може бути визначена як конфіденційна відповідно до вимог пункту 40 цих особливостей;</w:t>
            </w:r>
          </w:p>
          <w:p w14:paraId="0DF530DB" w14:textId="77777777" w:rsidR="0094226C" w:rsidRPr="0094226C" w:rsidRDefault="0094226C" w:rsidP="0094226C">
            <w:pPr>
              <w:numPr>
                <w:ilvl w:val="0"/>
                <w:numId w:val="1"/>
              </w:numP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w:t>
            </w:r>
            <w:proofErr w:type="spellStart"/>
            <w:r w:rsidRPr="0094226C">
              <w:rPr>
                <w:rFonts w:ascii="Times New Roman" w:eastAsia="Times New Roman" w:hAnsi="Times New Roman" w:cs="Times New Roman"/>
                <w:color w:val="000000"/>
                <w:sz w:val="20"/>
                <w:szCs w:val="20"/>
              </w:rPr>
              <w:t>бенефіціарним</w:t>
            </w:r>
            <w:proofErr w:type="spellEnd"/>
            <w:r w:rsidRPr="0094226C">
              <w:rPr>
                <w:rFonts w:ascii="Times New Roman" w:eastAsia="Times New Roman" w:hAnsi="Times New Roman" w:cs="Times New Roman"/>
                <w:color w:val="000000"/>
                <w:sz w:val="20"/>
                <w:szCs w:val="20"/>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w:t>
            </w:r>
            <w:proofErr w:type="spellStart"/>
            <w:r w:rsidRPr="0094226C">
              <w:rPr>
                <w:rFonts w:ascii="Times New Roman" w:eastAsia="Times New Roman" w:hAnsi="Times New Roman" w:cs="Times New Roman"/>
                <w:color w:val="000000"/>
                <w:sz w:val="20"/>
                <w:szCs w:val="20"/>
              </w:rPr>
              <w:t>No</w:t>
            </w:r>
            <w:proofErr w:type="spellEnd"/>
            <w:r w:rsidRPr="0094226C">
              <w:rPr>
                <w:rFonts w:ascii="Times New Roman" w:eastAsia="Times New Roman" w:hAnsi="Times New Roman" w:cs="Times New Roman"/>
                <w:color w:val="000000"/>
                <w:sz w:val="20"/>
                <w:szCs w:val="20"/>
              </w:rPr>
              <w:t xml:space="preserve"> 1178 “Про затвердження особливостей здійснення публічних </w:t>
            </w:r>
            <w:proofErr w:type="spellStart"/>
            <w:r w:rsidRPr="0094226C">
              <w:rPr>
                <w:rFonts w:ascii="Times New Roman" w:eastAsia="Times New Roman" w:hAnsi="Times New Roman" w:cs="Times New Roman"/>
                <w:color w:val="000000"/>
                <w:sz w:val="20"/>
                <w:szCs w:val="20"/>
              </w:rPr>
              <w:t>закупівель</w:t>
            </w:r>
            <w:proofErr w:type="spellEnd"/>
            <w:r w:rsidRPr="0094226C">
              <w:rPr>
                <w:rFonts w:ascii="Times New Roman" w:eastAsia="Times New Roman" w:hAnsi="Times New Roman" w:cs="Times New Roman"/>
                <w:color w:val="000000"/>
                <w:sz w:val="20"/>
                <w:szCs w:val="20"/>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w:t>
            </w:r>
            <w:proofErr w:type="spellStart"/>
            <w:r w:rsidRPr="0094226C">
              <w:rPr>
                <w:rFonts w:ascii="Times New Roman" w:eastAsia="Times New Roman" w:hAnsi="Times New Roman" w:cs="Times New Roman"/>
                <w:color w:val="000000"/>
                <w:sz w:val="20"/>
                <w:szCs w:val="20"/>
              </w:rPr>
              <w:t>No</w:t>
            </w:r>
            <w:proofErr w:type="spellEnd"/>
            <w:r w:rsidRPr="0094226C">
              <w:rPr>
                <w:rFonts w:ascii="Times New Roman" w:eastAsia="Times New Roman" w:hAnsi="Times New Roman" w:cs="Times New Roman"/>
                <w:color w:val="000000"/>
                <w:sz w:val="20"/>
                <w:szCs w:val="20"/>
              </w:rPr>
              <w:t xml:space="preserve"> 84, ст. 5176);</w:t>
            </w:r>
          </w:p>
          <w:p w14:paraId="125FF2CA"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 тендерна пропозиція:</w:t>
            </w:r>
          </w:p>
          <w:p w14:paraId="05F1EFD3"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p>
          <w:p w14:paraId="2D8A2D39"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28F5A6B2"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є такою, строк дії якої закінчився;</w:t>
            </w:r>
          </w:p>
          <w:p w14:paraId="7308BCF9"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31469325"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не відповідає вимогам, установленим у тендерній документації відповідно до абзацу першого частини третьої статті 22 Закону;</w:t>
            </w:r>
          </w:p>
          <w:p w14:paraId="7B87C17D"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p>
          <w:p w14:paraId="2216CA74"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3) переможець процедури закупівлі:</w:t>
            </w:r>
          </w:p>
          <w:p w14:paraId="5F61894C"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p>
          <w:p w14:paraId="3BDD1B8D"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відмовився від підписання договору про закупівлю відповідно до вимог тендерної документації або укладення договору про закупівлю;</w:t>
            </w:r>
          </w:p>
          <w:p w14:paraId="2C76BC20"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621BF18A"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не надав забезпечення виконання договору про закупівлю, якщо таке забезпечення вимагалося замовником;</w:t>
            </w:r>
          </w:p>
          <w:p w14:paraId="650E13C5"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lastRenderedPageBreak/>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68196832" w14:textId="77777777" w:rsidR="0094226C" w:rsidRPr="0094226C" w:rsidRDefault="0094226C" w:rsidP="0094226C">
            <w:pPr>
              <w:spacing w:after="0" w:line="240" w:lineRule="auto"/>
              <w:rPr>
                <w:rFonts w:ascii="Times New Roman" w:eastAsia="Times New Roman" w:hAnsi="Times New Roman" w:cs="Times New Roman"/>
                <w:sz w:val="20"/>
                <w:szCs w:val="20"/>
              </w:rPr>
            </w:pPr>
          </w:p>
          <w:p w14:paraId="31BF3B21"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пункту 44 Особливостей.</w:t>
            </w:r>
          </w:p>
          <w:p w14:paraId="104C2939" w14:textId="77777777" w:rsidR="0094226C" w:rsidRPr="0094226C" w:rsidRDefault="0094226C" w:rsidP="0094226C">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54D62714"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Замовник може відхилити тендерну пропозицію із зазначенням аргументації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у разі, коли:</w:t>
            </w:r>
          </w:p>
          <w:p w14:paraId="36A60D06" w14:textId="77777777" w:rsidR="0094226C" w:rsidRPr="0094226C" w:rsidRDefault="0094226C" w:rsidP="0094226C">
            <w:pPr>
              <w:spacing w:after="0" w:line="240" w:lineRule="auto"/>
              <w:jc w:val="both"/>
              <w:rPr>
                <w:rFonts w:ascii="Times New Roman" w:eastAsia="Times New Roman" w:hAnsi="Times New Roman" w:cs="Times New Roman"/>
                <w:sz w:val="20"/>
                <w:szCs w:val="20"/>
                <w:highlight w:val="green"/>
              </w:rPr>
            </w:pPr>
          </w:p>
          <w:p w14:paraId="1B4E6218"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2915EE10" w14:textId="77777777" w:rsidR="0094226C" w:rsidRPr="0094226C" w:rsidRDefault="0094226C" w:rsidP="0094226C">
            <w:pPr>
              <w:numPr>
                <w:ilvl w:val="0"/>
                <w:numId w:val="1"/>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495AB042"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w:t>
            </w:r>
          </w:p>
          <w:p w14:paraId="3728A2A7"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p>
          <w:p w14:paraId="2CF4AFDE" w14:textId="77777777" w:rsidR="0094226C" w:rsidRPr="0094226C" w:rsidRDefault="0094226C" w:rsidP="0094226C">
            <w:pPr>
              <w:spacing w:after="0" w:line="240" w:lineRule="auto"/>
              <w:jc w:val="both"/>
              <w:rPr>
                <w:rFonts w:ascii="Times New Roman" w:eastAsia="Times New Roman" w:hAnsi="Times New Roman" w:cs="Times New Roman"/>
                <w:sz w:val="20"/>
                <w:szCs w:val="20"/>
                <w:highlight w:val="green"/>
              </w:rPr>
            </w:pPr>
            <w:r w:rsidRPr="0094226C">
              <w:rPr>
                <w:rFonts w:ascii="Times New Roman" w:eastAsia="Times New Roman" w:hAnsi="Times New Roman" w:cs="Times New Roman"/>
                <w:sz w:val="20"/>
                <w:szCs w:val="20"/>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цими особливостями.</w:t>
            </w:r>
          </w:p>
        </w:tc>
      </w:tr>
      <w:tr w:rsidR="0094226C" w:rsidRPr="0094226C" w14:paraId="657BF358" w14:textId="77777777" w:rsidTr="007940A3">
        <w:tc>
          <w:tcPr>
            <w:tcW w:w="9345" w:type="dxa"/>
            <w:gridSpan w:val="3"/>
            <w:shd w:val="clear" w:color="auto" w:fill="FFFFFF"/>
          </w:tcPr>
          <w:p w14:paraId="559C3A78" w14:textId="77777777" w:rsidR="0094226C" w:rsidRPr="0094226C" w:rsidRDefault="0094226C" w:rsidP="0094226C">
            <w:pPr>
              <w:spacing w:after="0" w:line="240" w:lineRule="auto"/>
              <w:jc w:val="center"/>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lastRenderedPageBreak/>
              <w:t>Результати тендеру та укладання договору про закупівлю</w:t>
            </w:r>
          </w:p>
        </w:tc>
      </w:tr>
      <w:tr w:rsidR="0094226C" w:rsidRPr="0094226C" w14:paraId="32F0E7D0" w14:textId="77777777" w:rsidTr="007940A3">
        <w:tc>
          <w:tcPr>
            <w:tcW w:w="561" w:type="dxa"/>
            <w:shd w:val="clear" w:color="auto" w:fill="FFFFFF"/>
          </w:tcPr>
          <w:p w14:paraId="5F336A6F"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w:t>
            </w:r>
          </w:p>
        </w:tc>
        <w:tc>
          <w:tcPr>
            <w:tcW w:w="2897" w:type="dxa"/>
            <w:shd w:val="clear" w:color="auto" w:fill="FFFFFF"/>
          </w:tcPr>
          <w:p w14:paraId="5286FAA4"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Відміна відкритих торгів </w:t>
            </w:r>
          </w:p>
        </w:tc>
        <w:tc>
          <w:tcPr>
            <w:tcW w:w="5887" w:type="dxa"/>
            <w:shd w:val="clear" w:color="auto" w:fill="FFFFFF"/>
          </w:tcPr>
          <w:p w14:paraId="1F4A4903"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Замовник відміняє відкриті торги у разі:</w:t>
            </w:r>
          </w:p>
          <w:p w14:paraId="7FDFACFC"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1) відсутності подальшої потреби в закупівлі товарів, робіт чи послуг;</w:t>
            </w:r>
          </w:p>
          <w:p w14:paraId="42FC48E4"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2) неможливості усунення порушень, що виникли через виявлені порушення вимог законодавства у сфері публічних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з описом таких порушень;</w:t>
            </w:r>
          </w:p>
          <w:p w14:paraId="63852AB8"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3) скорочення обсягу видатків на здійснення закупівлі товарів, робіт чи послуг;</w:t>
            </w:r>
          </w:p>
          <w:p w14:paraId="06C4B129"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4) коли здійснення закупівлі стало неможливим внаслідок дії обставин непереборної сили.</w:t>
            </w:r>
          </w:p>
          <w:p w14:paraId="42CD1CFA"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підстави прийняття такого рішення. </w:t>
            </w:r>
          </w:p>
          <w:p w14:paraId="51DD8DAB"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Відкриті торги автоматично відміняються електронною системою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у разі:</w:t>
            </w:r>
          </w:p>
          <w:p w14:paraId="3B90B3B6"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lastRenderedPageBreak/>
              <w:t>1) 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14:paraId="394B17BF"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2) неподання жодної тендерної пропозиції для участі у відкритих торгах у строк, установлений замовником згідно з цими особливостями.</w:t>
            </w:r>
          </w:p>
          <w:p w14:paraId="10DAD0EF"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Електронною системою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358E0C6F"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Відкриті торги можуть бути відмінені частково (за лотом).</w:t>
            </w:r>
          </w:p>
          <w:p w14:paraId="257FCD3A"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Інформація про відміну відкритих торгів автоматично надсилається всім учасникам процедури закупівлі електронною системою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в день її оприлюднення.</w:t>
            </w:r>
          </w:p>
        </w:tc>
      </w:tr>
      <w:tr w:rsidR="0094226C" w:rsidRPr="0094226C" w14:paraId="61314014" w14:textId="77777777" w:rsidTr="007940A3">
        <w:tc>
          <w:tcPr>
            <w:tcW w:w="561" w:type="dxa"/>
            <w:shd w:val="clear" w:color="auto" w:fill="FFFFFF"/>
          </w:tcPr>
          <w:p w14:paraId="5EF9E3D0"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lastRenderedPageBreak/>
              <w:t>2</w:t>
            </w:r>
          </w:p>
        </w:tc>
        <w:tc>
          <w:tcPr>
            <w:tcW w:w="2897" w:type="dxa"/>
            <w:shd w:val="clear" w:color="auto" w:fill="FFFFFF"/>
          </w:tcPr>
          <w:p w14:paraId="33A586D1"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Строк укладання договору про закупівлю</w:t>
            </w:r>
          </w:p>
        </w:tc>
        <w:tc>
          <w:tcPr>
            <w:tcW w:w="5887" w:type="dxa"/>
            <w:shd w:val="clear" w:color="auto" w:fill="FFFFFF"/>
          </w:tcPr>
          <w:p w14:paraId="7031DB1C"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повідомлення про намір укласти договір про закупівлю.</w:t>
            </w:r>
          </w:p>
          <w:p w14:paraId="43AFC38C"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14:paraId="48EDADCC"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У разі подання скарги до органу оскарження після оприлюднення в електронній системі </w:t>
            </w:r>
            <w:proofErr w:type="spellStart"/>
            <w:r w:rsidRPr="0094226C">
              <w:rPr>
                <w:rFonts w:ascii="Times New Roman" w:eastAsia="Times New Roman" w:hAnsi="Times New Roman" w:cs="Times New Roman"/>
                <w:sz w:val="20"/>
                <w:szCs w:val="20"/>
              </w:rPr>
              <w:t>закупівель</w:t>
            </w:r>
            <w:proofErr w:type="spellEnd"/>
            <w:r w:rsidRPr="0094226C">
              <w:rPr>
                <w:rFonts w:ascii="Times New Roman" w:eastAsia="Times New Roman" w:hAnsi="Times New Roman" w:cs="Times New Roman"/>
                <w:sz w:val="20"/>
                <w:szCs w:val="20"/>
              </w:rPr>
              <w:t xml:space="preserve"> повідомлення про намір укласти договір про закупівлю перебіг строку для укладення договору про закупівлю зупиняється.</w:t>
            </w:r>
          </w:p>
        </w:tc>
      </w:tr>
      <w:tr w:rsidR="0094226C" w:rsidRPr="0094226C" w14:paraId="7D54AF19" w14:textId="77777777" w:rsidTr="007940A3">
        <w:tc>
          <w:tcPr>
            <w:tcW w:w="561" w:type="dxa"/>
            <w:shd w:val="clear" w:color="auto" w:fill="FFFFFF"/>
          </w:tcPr>
          <w:p w14:paraId="3974185B"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3</w:t>
            </w:r>
          </w:p>
        </w:tc>
        <w:tc>
          <w:tcPr>
            <w:tcW w:w="2897" w:type="dxa"/>
            <w:shd w:val="clear" w:color="auto" w:fill="FFFFFF"/>
          </w:tcPr>
          <w:p w14:paraId="35D733C6"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Проект договору про закупівлю</w:t>
            </w:r>
          </w:p>
        </w:tc>
        <w:tc>
          <w:tcPr>
            <w:tcW w:w="5887" w:type="dxa"/>
            <w:shd w:val="clear" w:color="auto" w:fill="FFFFFF"/>
          </w:tcPr>
          <w:p w14:paraId="1BEA0F2B" w14:textId="09AD61DD"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 xml:space="preserve">Проект договору про закупівлю викладений у Додатку № </w:t>
            </w:r>
            <w:r w:rsidR="00CA1D1D">
              <w:rPr>
                <w:rFonts w:ascii="Times New Roman" w:eastAsia="Times New Roman" w:hAnsi="Times New Roman" w:cs="Times New Roman"/>
                <w:sz w:val="20"/>
                <w:szCs w:val="20"/>
              </w:rPr>
              <w:t>4</w:t>
            </w:r>
            <w:r w:rsidRPr="0094226C">
              <w:rPr>
                <w:rFonts w:ascii="Times New Roman" w:eastAsia="Times New Roman" w:hAnsi="Times New Roman" w:cs="Times New Roman"/>
                <w:sz w:val="20"/>
                <w:szCs w:val="20"/>
              </w:rPr>
              <w:t xml:space="preserve"> до тендерної документації.</w:t>
            </w:r>
          </w:p>
        </w:tc>
      </w:tr>
      <w:tr w:rsidR="0094226C" w:rsidRPr="0094226C" w14:paraId="144BACA2" w14:textId="77777777" w:rsidTr="007940A3">
        <w:tc>
          <w:tcPr>
            <w:tcW w:w="561" w:type="dxa"/>
            <w:shd w:val="clear" w:color="auto" w:fill="FFFFFF"/>
          </w:tcPr>
          <w:p w14:paraId="34CE410D"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4</w:t>
            </w:r>
          </w:p>
        </w:tc>
        <w:tc>
          <w:tcPr>
            <w:tcW w:w="2897" w:type="dxa"/>
            <w:shd w:val="clear" w:color="auto" w:fill="FFFFFF"/>
          </w:tcPr>
          <w:p w14:paraId="67A26A02"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Умови укладання договору про закупівлю</w:t>
            </w:r>
          </w:p>
        </w:tc>
        <w:tc>
          <w:tcPr>
            <w:tcW w:w="5887" w:type="dxa"/>
            <w:shd w:val="clear" w:color="auto" w:fill="FFFFFF"/>
          </w:tcPr>
          <w:p w14:paraId="5CC9CA35"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Договір про закупівлю за результатами проведеної закупівлі згідно з пунктами 10, 13, 80, 86, 88, 89, 91 цих особливостей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цих особливостей.</w:t>
            </w:r>
          </w:p>
          <w:p w14:paraId="445F3A48" w14:textId="77777777" w:rsidR="0094226C" w:rsidRPr="0094226C" w:rsidRDefault="0094226C" w:rsidP="0094226C">
            <w:pPr>
              <w:spacing w:after="0" w:line="240" w:lineRule="auto"/>
              <w:jc w:val="both"/>
              <w:rPr>
                <w:rFonts w:ascii="Times New Roman" w:eastAsia="Times New Roman" w:hAnsi="Times New Roman" w:cs="Times New Roman"/>
                <w:sz w:val="20"/>
                <w:szCs w:val="20"/>
                <w:highlight w:val="green"/>
              </w:rPr>
            </w:pPr>
            <w:r w:rsidRPr="0094226C">
              <w:rPr>
                <w:rFonts w:ascii="Times New Roman" w:eastAsia="Times New Roman" w:hAnsi="Times New Roman" w:cs="Times New Roman"/>
                <w:sz w:val="20"/>
                <w:szCs w:val="20"/>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94226C" w:rsidRPr="0094226C" w14:paraId="133453C3" w14:textId="77777777" w:rsidTr="007940A3">
        <w:tc>
          <w:tcPr>
            <w:tcW w:w="561" w:type="dxa"/>
            <w:shd w:val="clear" w:color="auto" w:fill="FFFFFF"/>
          </w:tcPr>
          <w:p w14:paraId="362A797A" w14:textId="77777777" w:rsidR="0094226C" w:rsidRPr="0094226C" w:rsidRDefault="0094226C" w:rsidP="0094226C">
            <w:pPr>
              <w:spacing w:after="0" w:line="240" w:lineRule="auto"/>
              <w:jc w:val="center"/>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5</w:t>
            </w:r>
          </w:p>
        </w:tc>
        <w:tc>
          <w:tcPr>
            <w:tcW w:w="2897" w:type="dxa"/>
            <w:shd w:val="clear" w:color="auto" w:fill="FFFFFF"/>
          </w:tcPr>
          <w:p w14:paraId="168300C2" w14:textId="77777777" w:rsidR="0094226C" w:rsidRPr="0094226C" w:rsidRDefault="0094226C" w:rsidP="0094226C">
            <w:pPr>
              <w:spacing w:after="0" w:line="240" w:lineRule="auto"/>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Дії замовника при відмові переможця процедури закупівлі від підписання договір про закупівлю</w:t>
            </w:r>
          </w:p>
        </w:tc>
        <w:tc>
          <w:tcPr>
            <w:tcW w:w="5887" w:type="dxa"/>
            <w:shd w:val="clear" w:color="auto" w:fill="FFFFFF"/>
          </w:tcPr>
          <w:p w14:paraId="3AC0D83C" w14:textId="77777777" w:rsidR="0094226C" w:rsidRPr="0094226C" w:rsidRDefault="0094226C" w:rsidP="0094226C">
            <w:pPr>
              <w:spacing w:after="0" w:line="240" w:lineRule="auto"/>
              <w:jc w:val="both"/>
              <w:rPr>
                <w:rFonts w:ascii="Times New Roman" w:eastAsia="Times New Roman" w:hAnsi="Times New Roman" w:cs="Times New Roman"/>
                <w:sz w:val="20"/>
                <w:szCs w:val="20"/>
              </w:rPr>
            </w:pPr>
            <w:r w:rsidRPr="0094226C">
              <w:rPr>
                <w:rFonts w:ascii="Times New Roman" w:eastAsia="Times New Roman" w:hAnsi="Times New Roman" w:cs="Times New Roman"/>
                <w:sz w:val="20"/>
                <w:szCs w:val="20"/>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bl>
    <w:p w14:paraId="6B7BB05C" w14:textId="7144B225" w:rsidR="0094226C" w:rsidRPr="0094226C" w:rsidRDefault="0094226C" w:rsidP="0094226C">
      <w:pPr>
        <w:tabs>
          <w:tab w:val="left" w:pos="6331"/>
        </w:tabs>
        <w:spacing w:after="0" w:line="240" w:lineRule="auto"/>
        <w:rPr>
          <w:rFonts w:ascii="Times New Roman" w:hAnsi="Times New Roman" w:cs="Times New Roman"/>
          <w:sz w:val="20"/>
          <w:szCs w:val="20"/>
        </w:rPr>
      </w:pPr>
      <w:r w:rsidRPr="0094226C">
        <w:rPr>
          <w:rFonts w:ascii="Times New Roman" w:hAnsi="Times New Roman" w:cs="Times New Roman"/>
          <w:sz w:val="20"/>
          <w:szCs w:val="20"/>
        </w:rPr>
        <w:tab/>
      </w:r>
    </w:p>
    <w:p w14:paraId="23CA1B9E" w14:textId="77777777" w:rsidR="0094226C" w:rsidRPr="0094226C" w:rsidRDefault="0094226C" w:rsidP="0094226C">
      <w:pPr>
        <w:spacing w:after="0" w:line="240" w:lineRule="auto"/>
        <w:jc w:val="both"/>
        <w:rPr>
          <w:rFonts w:ascii="Times New Roman" w:eastAsia="Times New Roman" w:hAnsi="Times New Roman" w:cs="Times New Roman"/>
          <w:b/>
          <w:bCs/>
          <w:sz w:val="20"/>
          <w:szCs w:val="20"/>
        </w:rPr>
      </w:pPr>
      <w:r w:rsidRPr="0094226C">
        <w:rPr>
          <w:rFonts w:ascii="Times New Roman" w:eastAsia="Times New Roman" w:hAnsi="Times New Roman" w:cs="Times New Roman"/>
          <w:b/>
          <w:bCs/>
          <w:sz w:val="20"/>
          <w:szCs w:val="20"/>
        </w:rPr>
        <w:t>Додатки, які є невід’ємною частиною даної тендерної документації:</w:t>
      </w:r>
    </w:p>
    <w:p w14:paraId="1B924EE6" w14:textId="77777777" w:rsidR="0094226C" w:rsidRPr="0094226C" w:rsidRDefault="0094226C" w:rsidP="0094226C">
      <w:pPr>
        <w:numPr>
          <w:ilvl w:val="0"/>
          <w:numId w:val="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Додаток № 1 до тендерної документації - Перелік документів та / або інформації, які подаються учасником процедури закупівлі у складі тендерної пропозиції (в тому числі відомості, які має містити тендерна документація згідно статті 22 Закону з урахуванням Особливостей);</w:t>
      </w:r>
    </w:p>
    <w:p w14:paraId="56E98081" w14:textId="77777777" w:rsidR="0094226C" w:rsidRPr="0094226C" w:rsidRDefault="0094226C" w:rsidP="0094226C">
      <w:pPr>
        <w:numPr>
          <w:ilvl w:val="0"/>
          <w:numId w:val="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Додаток № 2 до тендерної документації – Перелік документів та / або інформації, які подаються переможцем процедури закупівлі</w:t>
      </w:r>
    </w:p>
    <w:p w14:paraId="1D2E5EEB" w14:textId="5EFF6FE0" w:rsidR="00540604" w:rsidRPr="00540604" w:rsidRDefault="00540604" w:rsidP="00540604">
      <w:pPr>
        <w:numPr>
          <w:ilvl w:val="0"/>
          <w:numId w:val="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Додаток № 3 до тендерної документації –</w:t>
      </w:r>
      <w:r>
        <w:rPr>
          <w:rFonts w:ascii="Times New Roman" w:eastAsia="Times New Roman" w:hAnsi="Times New Roman" w:cs="Times New Roman"/>
          <w:color w:val="000000"/>
          <w:sz w:val="20"/>
          <w:szCs w:val="20"/>
        </w:rPr>
        <w:t xml:space="preserve"> </w:t>
      </w:r>
      <w:r w:rsidRPr="00540604">
        <w:rPr>
          <w:rFonts w:ascii="Times New Roman" w:eastAsia="Times New Roman" w:hAnsi="Times New Roman" w:cs="Times New Roman"/>
          <w:color w:val="000000"/>
          <w:sz w:val="20"/>
          <w:szCs w:val="20"/>
        </w:rPr>
        <w:t>Інформація про необхідні технічні, якісні та кількісні характеристики предмета закупівлі та технічна специфікація до предмета закупівлі</w:t>
      </w:r>
    </w:p>
    <w:p w14:paraId="680A304E" w14:textId="2FC32468" w:rsidR="00540604" w:rsidRDefault="0094226C" w:rsidP="00540604">
      <w:pPr>
        <w:numPr>
          <w:ilvl w:val="0"/>
          <w:numId w:val="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sidRPr="0094226C">
        <w:rPr>
          <w:rFonts w:ascii="Times New Roman" w:eastAsia="Times New Roman" w:hAnsi="Times New Roman" w:cs="Times New Roman"/>
          <w:color w:val="000000"/>
          <w:sz w:val="20"/>
          <w:szCs w:val="20"/>
        </w:rPr>
        <w:t xml:space="preserve">Додаток № </w:t>
      </w:r>
      <w:r w:rsidR="00540604">
        <w:rPr>
          <w:rFonts w:ascii="Times New Roman" w:eastAsia="Times New Roman" w:hAnsi="Times New Roman" w:cs="Times New Roman"/>
          <w:color w:val="000000"/>
          <w:sz w:val="20"/>
          <w:szCs w:val="20"/>
        </w:rPr>
        <w:t>4</w:t>
      </w:r>
      <w:r w:rsidRPr="0094226C">
        <w:rPr>
          <w:rFonts w:ascii="Times New Roman" w:eastAsia="Times New Roman" w:hAnsi="Times New Roman" w:cs="Times New Roman"/>
          <w:color w:val="000000"/>
          <w:sz w:val="20"/>
          <w:szCs w:val="20"/>
        </w:rPr>
        <w:t xml:space="preserve"> до тендерної документації – Проєкт договору про закупівлю</w:t>
      </w:r>
    </w:p>
    <w:p w14:paraId="38CB7F26" w14:textId="13A8AD72" w:rsidR="00E03CFC" w:rsidRPr="00540604" w:rsidRDefault="00E03CFC" w:rsidP="00540604">
      <w:pPr>
        <w:numPr>
          <w:ilvl w:val="0"/>
          <w:numId w:val="2"/>
        </w:numPr>
        <w:pBdr>
          <w:top w:val="nil"/>
          <w:left w:val="nil"/>
          <w:bottom w:val="nil"/>
          <w:right w:val="nil"/>
          <w:between w:val="nil"/>
        </w:pBdr>
        <w:spacing w:after="0" w:line="240" w:lineRule="auto"/>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Додаток №5 </w:t>
      </w:r>
      <w:r w:rsidRPr="0094226C">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Кваліфікаційні критерії</w:t>
      </w:r>
      <w:r w:rsidR="006F46CF">
        <w:rPr>
          <w:rFonts w:ascii="Times New Roman" w:eastAsia="Times New Roman" w:hAnsi="Times New Roman" w:cs="Times New Roman"/>
          <w:color w:val="000000"/>
          <w:sz w:val="20"/>
          <w:szCs w:val="20"/>
        </w:rPr>
        <w:t>.</w:t>
      </w:r>
    </w:p>
    <w:sectPr w:rsidR="00E03CFC" w:rsidRPr="00540604">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707CE" w14:textId="77777777" w:rsidR="00234E8A" w:rsidRDefault="00234E8A" w:rsidP="00782776">
      <w:pPr>
        <w:spacing w:after="0" w:line="240" w:lineRule="auto"/>
      </w:pPr>
      <w:r>
        <w:separator/>
      </w:r>
    </w:p>
  </w:endnote>
  <w:endnote w:type="continuationSeparator" w:id="0">
    <w:p w14:paraId="1BA9F67C" w14:textId="77777777" w:rsidR="00234E8A" w:rsidRDefault="00234E8A" w:rsidP="0078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EB867" w14:textId="77777777" w:rsidR="00234E8A" w:rsidRDefault="00234E8A" w:rsidP="00782776">
      <w:pPr>
        <w:spacing w:after="0" w:line="240" w:lineRule="auto"/>
      </w:pPr>
      <w:r>
        <w:separator/>
      </w:r>
    </w:p>
  </w:footnote>
  <w:footnote w:type="continuationSeparator" w:id="0">
    <w:p w14:paraId="32833A77" w14:textId="77777777" w:rsidR="00234E8A" w:rsidRDefault="00234E8A" w:rsidP="00782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79A"/>
    <w:multiLevelType w:val="hybridMultilevel"/>
    <w:tmpl w:val="A1B8A7EC"/>
    <w:lvl w:ilvl="0" w:tplc="C96A5BC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E2C3606"/>
    <w:multiLevelType w:val="hybridMultilevel"/>
    <w:tmpl w:val="66D215CE"/>
    <w:lvl w:ilvl="0" w:tplc="E6166D6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30FC61B5"/>
    <w:multiLevelType w:val="multilevel"/>
    <w:tmpl w:val="304C40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955187"/>
    <w:multiLevelType w:val="multilevel"/>
    <w:tmpl w:val="E18076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70867275">
    <w:abstractNumId w:val="3"/>
  </w:num>
  <w:num w:numId="2" w16cid:durableId="422531441">
    <w:abstractNumId w:val="2"/>
  </w:num>
  <w:num w:numId="3" w16cid:durableId="1392773148">
    <w:abstractNumId w:val="0"/>
  </w:num>
  <w:num w:numId="4" w16cid:durableId="46078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07"/>
    <w:rsid w:val="00041E5C"/>
    <w:rsid w:val="0008082C"/>
    <w:rsid w:val="000B3979"/>
    <w:rsid w:val="000D3609"/>
    <w:rsid w:val="001A7D86"/>
    <w:rsid w:val="001E545B"/>
    <w:rsid w:val="00204C86"/>
    <w:rsid w:val="0023026A"/>
    <w:rsid w:val="00234E8A"/>
    <w:rsid w:val="00235204"/>
    <w:rsid w:val="00301BC1"/>
    <w:rsid w:val="003734B6"/>
    <w:rsid w:val="003D26F9"/>
    <w:rsid w:val="004300E4"/>
    <w:rsid w:val="004753C5"/>
    <w:rsid w:val="004D5B23"/>
    <w:rsid w:val="00517FB5"/>
    <w:rsid w:val="00540604"/>
    <w:rsid w:val="00555D49"/>
    <w:rsid w:val="005D596B"/>
    <w:rsid w:val="005E797F"/>
    <w:rsid w:val="0066410A"/>
    <w:rsid w:val="006F46CF"/>
    <w:rsid w:val="006F788B"/>
    <w:rsid w:val="00767955"/>
    <w:rsid w:val="0078021A"/>
    <w:rsid w:val="00782776"/>
    <w:rsid w:val="008350A2"/>
    <w:rsid w:val="0083784B"/>
    <w:rsid w:val="00851604"/>
    <w:rsid w:val="008A082F"/>
    <w:rsid w:val="00902872"/>
    <w:rsid w:val="0094226C"/>
    <w:rsid w:val="009518C0"/>
    <w:rsid w:val="00964A71"/>
    <w:rsid w:val="009B2EB7"/>
    <w:rsid w:val="009F4707"/>
    <w:rsid w:val="00A274FF"/>
    <w:rsid w:val="00A4587C"/>
    <w:rsid w:val="00AA76A8"/>
    <w:rsid w:val="00AC1D30"/>
    <w:rsid w:val="00B54A48"/>
    <w:rsid w:val="00B90C06"/>
    <w:rsid w:val="00C208E7"/>
    <w:rsid w:val="00C85F68"/>
    <w:rsid w:val="00CA1D1D"/>
    <w:rsid w:val="00CA6113"/>
    <w:rsid w:val="00CB0306"/>
    <w:rsid w:val="00D17957"/>
    <w:rsid w:val="00D2520E"/>
    <w:rsid w:val="00D60C3C"/>
    <w:rsid w:val="00D718E3"/>
    <w:rsid w:val="00D72E33"/>
    <w:rsid w:val="00E03CFC"/>
    <w:rsid w:val="00E21D83"/>
    <w:rsid w:val="00F13649"/>
    <w:rsid w:val="00F3157B"/>
    <w:rsid w:val="00F320C3"/>
    <w:rsid w:val="00F53528"/>
    <w:rsid w:val="00F849B7"/>
    <w:rsid w:val="00FB30CD"/>
    <w:rsid w:val="00FC3750"/>
    <w:rsid w:val="00FF1547"/>
    <w:rsid w:val="00FF582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DC29C"/>
  <w15:chartTrackingRefBased/>
  <w15:docId w15:val="{B63D44A2-084F-4BE7-BE59-45110D55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0CD"/>
    <w:rPr>
      <w:rFonts w:ascii="Calibri" w:eastAsia="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026A"/>
    <w:pPr>
      <w:ind w:left="720"/>
      <w:contextualSpacing/>
    </w:pPr>
  </w:style>
  <w:style w:type="paragraph" w:styleId="a4">
    <w:name w:val="header"/>
    <w:basedOn w:val="a"/>
    <w:link w:val="a5"/>
    <w:uiPriority w:val="99"/>
    <w:unhideWhenUsed/>
    <w:rsid w:val="00782776"/>
    <w:pPr>
      <w:tabs>
        <w:tab w:val="center" w:pos="4819"/>
        <w:tab w:val="right" w:pos="9639"/>
      </w:tabs>
      <w:spacing w:after="0" w:line="240" w:lineRule="auto"/>
    </w:pPr>
  </w:style>
  <w:style w:type="character" w:customStyle="1" w:styleId="a5">
    <w:name w:val="Верхний колонтитул Знак"/>
    <w:basedOn w:val="a0"/>
    <w:link w:val="a4"/>
    <w:uiPriority w:val="99"/>
    <w:rsid w:val="00782776"/>
    <w:rPr>
      <w:rFonts w:ascii="Calibri" w:eastAsia="Calibri" w:hAnsi="Calibri" w:cs="Calibri"/>
    </w:rPr>
  </w:style>
  <w:style w:type="paragraph" w:styleId="a6">
    <w:name w:val="footer"/>
    <w:basedOn w:val="a"/>
    <w:link w:val="a7"/>
    <w:uiPriority w:val="99"/>
    <w:unhideWhenUsed/>
    <w:rsid w:val="00782776"/>
    <w:pPr>
      <w:tabs>
        <w:tab w:val="center" w:pos="4819"/>
        <w:tab w:val="right" w:pos="9639"/>
      </w:tabs>
      <w:spacing w:after="0" w:line="240" w:lineRule="auto"/>
    </w:pPr>
  </w:style>
  <w:style w:type="character" w:customStyle="1" w:styleId="a7">
    <w:name w:val="Нижний колонтитул Знак"/>
    <w:basedOn w:val="a0"/>
    <w:link w:val="a6"/>
    <w:uiPriority w:val="99"/>
    <w:rsid w:val="0078277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5179">
      <w:bodyDiv w:val="1"/>
      <w:marLeft w:val="0"/>
      <w:marRight w:val="0"/>
      <w:marTop w:val="0"/>
      <w:marBottom w:val="0"/>
      <w:divBdr>
        <w:top w:val="none" w:sz="0" w:space="0" w:color="auto"/>
        <w:left w:val="none" w:sz="0" w:space="0" w:color="auto"/>
        <w:bottom w:val="none" w:sz="0" w:space="0" w:color="auto"/>
        <w:right w:val="none" w:sz="0" w:space="0" w:color="auto"/>
      </w:divBdr>
    </w:div>
    <w:div w:id="995885311">
      <w:bodyDiv w:val="1"/>
      <w:marLeft w:val="0"/>
      <w:marRight w:val="0"/>
      <w:marTop w:val="0"/>
      <w:marBottom w:val="0"/>
      <w:divBdr>
        <w:top w:val="none" w:sz="0" w:space="0" w:color="auto"/>
        <w:left w:val="none" w:sz="0" w:space="0" w:color="auto"/>
        <w:bottom w:val="none" w:sz="0" w:space="0" w:color="auto"/>
        <w:right w:val="none" w:sz="0" w:space="0" w:color="auto"/>
      </w:divBdr>
    </w:div>
    <w:div w:id="1309477785">
      <w:bodyDiv w:val="1"/>
      <w:marLeft w:val="0"/>
      <w:marRight w:val="0"/>
      <w:marTop w:val="0"/>
      <w:marBottom w:val="0"/>
      <w:divBdr>
        <w:top w:val="none" w:sz="0" w:space="0" w:color="auto"/>
        <w:left w:val="none" w:sz="0" w:space="0" w:color="auto"/>
        <w:bottom w:val="none" w:sz="0" w:space="0" w:color="auto"/>
        <w:right w:val="none" w:sz="0" w:space="0" w:color="auto"/>
      </w:divBdr>
    </w:div>
    <w:div w:id="1526017850">
      <w:bodyDiv w:val="1"/>
      <w:marLeft w:val="0"/>
      <w:marRight w:val="0"/>
      <w:marTop w:val="0"/>
      <w:marBottom w:val="0"/>
      <w:divBdr>
        <w:top w:val="none" w:sz="0" w:space="0" w:color="auto"/>
        <w:left w:val="none" w:sz="0" w:space="0" w:color="auto"/>
        <w:bottom w:val="none" w:sz="0" w:space="0" w:color="auto"/>
        <w:right w:val="none" w:sz="0" w:space="0" w:color="auto"/>
      </w:divBdr>
    </w:div>
    <w:div w:id="171877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7</Pages>
  <Words>3258</Words>
  <Characters>18573</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CompTender</dc:creator>
  <cp:keywords/>
  <dc:description/>
  <cp:lastModifiedBy>Kostyantyn Kir</cp:lastModifiedBy>
  <cp:revision>60</cp:revision>
  <dcterms:created xsi:type="dcterms:W3CDTF">2026-02-17T08:37:00Z</dcterms:created>
  <dcterms:modified xsi:type="dcterms:W3CDTF">2026-05-28T19:16:00Z</dcterms:modified>
</cp:coreProperties>
</file>