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360" w14:textId="77777777" w:rsidR="00C13AF9" w:rsidRPr="00DD4A77" w:rsidRDefault="00C13AF9" w:rsidP="00C13AF9">
      <w:pPr>
        <w:shd w:val="clear" w:color="auto" w:fill="FFFFFF"/>
        <w:spacing w:after="0" w:line="240" w:lineRule="auto"/>
        <w:jc w:val="right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Додаток 3 </w:t>
      </w:r>
    </w:p>
    <w:p w14:paraId="2661FDAD" w14:textId="77777777" w:rsidR="00C13AF9" w:rsidRPr="00DD4A77" w:rsidRDefault="00C13AF9" w:rsidP="00C13AF9">
      <w:pPr>
        <w:shd w:val="clear" w:color="auto" w:fill="FFFFFF"/>
        <w:spacing w:after="0" w:line="240" w:lineRule="auto"/>
        <w:jc w:val="right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до тендерної документації</w:t>
      </w:r>
    </w:p>
    <w:p w14:paraId="184D9CCF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4856532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C88319D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FE43704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Перелік документів та/або інформації, які подаються переможцем процедури закупівлі </w:t>
      </w:r>
    </w:p>
    <w:p w14:paraId="011F6C46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D896869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B7759B8" w14:textId="77777777" w:rsidR="00C13AF9" w:rsidRPr="00DD4A77" w:rsidRDefault="00C13AF9" w:rsidP="00C13AF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kern w:val="0"/>
          <w:sz w:val="16"/>
          <w:szCs w:val="16"/>
          <w:lang w:eastAsia="ru-RU"/>
          <w14:ligatures w14:val="none"/>
        </w:rPr>
      </w:pPr>
    </w:p>
    <w:p w14:paraId="7CB99117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 xml:space="preserve">І. 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Переможець процедури закупівлі у строк, що не перевищує </w:t>
      </w:r>
      <w:r w:rsidRPr="00DD4A77">
        <w:rPr>
          <w:rFonts w:ascii="Times New Roman" w:eastAsia="Times New Roman" w:hAnsi="Times New Roman" w:cs="Times New Roman"/>
          <w:b/>
          <w:bCs/>
          <w:color w:val="C00000"/>
          <w:kern w:val="0"/>
          <w:lang w:eastAsia="ru-RU"/>
          <w14:ligatures w14:val="none"/>
        </w:rPr>
        <w:t>чотири дні</w:t>
      </w:r>
      <w:r w:rsidRPr="00DD4A77">
        <w:rPr>
          <w:rFonts w:ascii="Times New Roman" w:eastAsia="Times New Roman" w:hAnsi="Times New Roman" w:cs="Times New Roman"/>
          <w:color w:val="C00000"/>
          <w:kern w:val="0"/>
          <w:lang w:eastAsia="ru-RU"/>
          <w14:ligatures w14:val="none"/>
        </w:rPr>
        <w:t xml:space="preserve"> 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з дати оприлюднення в електронній системі </w:t>
      </w:r>
      <w:proofErr w:type="spellStart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документи, що підтверджують </w:t>
      </w: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відсутність підстав, зазначених у підпунктах 3, 5, 6 і 12 пункту 47 Особливостей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</w:t>
      </w:r>
      <w:proofErr w:type="spellStart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крім випадків, коли доступ до такої інформації є обмеженим на момент оприлюднення оголошення про проведення відкритих торгів.</w:t>
      </w:r>
      <w:r w:rsidRPr="00DD4A7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 xml:space="preserve"> </w:t>
      </w:r>
    </w:p>
    <w:p w14:paraId="76000C1C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</w:p>
    <w:p w14:paraId="7ADD9437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Документи, що підтверджують відсутність підстав, визначених пунктом 47 Особливостей*:</w:t>
      </w:r>
    </w:p>
    <w:p w14:paraId="218C0089" w14:textId="77777777" w:rsidR="00C13AF9" w:rsidRPr="00DD4A77" w:rsidRDefault="00C13AF9" w:rsidP="00C13AF9">
      <w:pPr>
        <w:shd w:val="clear" w:color="auto" w:fill="FFFFFF"/>
        <w:spacing w:after="0" w:line="240" w:lineRule="auto"/>
        <w:ind w:left="142" w:right="108"/>
        <w:jc w:val="both"/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</w:pPr>
    </w:p>
    <w:p w14:paraId="12FD59AB" w14:textId="77777777" w:rsidR="00C13AF9" w:rsidRPr="00DD4A77" w:rsidRDefault="00C13AF9" w:rsidP="00C13AF9">
      <w:pPr>
        <w:shd w:val="clear" w:color="auto" w:fill="FFFFFF"/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Документ, що підтверджує відсутність підстав, визначених підпунктами 5 або 6 та 12 пункту 47 Особливостей – </w:t>
      </w: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lang w:eastAsia="uk-UA"/>
          <w14:ligatures w14:val="none"/>
        </w:rPr>
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</w:t>
      </w: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, сформований у паперовій або електронній формі, що містить інформацію про відсутність (наявність) незнятої чи непогашеної судимості та притягнення до кримінальної відповідальності  щодо керівника учасника процедури закупівлі чи фізичної особи, яка є учасником процедури закупівлі.</w:t>
      </w:r>
    </w:p>
    <w:p w14:paraId="1C65BD0E" w14:textId="77777777" w:rsidR="00C13AF9" w:rsidRPr="00DD4A77" w:rsidRDefault="00C13AF9" w:rsidP="00C13AF9">
      <w:pPr>
        <w:shd w:val="clear" w:color="auto" w:fill="FFFFFF"/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lang w:eastAsia="uk-UA"/>
          <w14:ligatures w14:val="none"/>
        </w:rPr>
        <w:t>Документ повинен бути із датою його формування не раніше 30 днів до дати його надання переможцем.</w:t>
      </w:r>
    </w:p>
    <w:p w14:paraId="061283F4" w14:textId="77777777" w:rsidR="00C13AF9" w:rsidRPr="00DD4A77" w:rsidRDefault="00C13AF9" w:rsidP="00C13AF9">
      <w:pPr>
        <w:shd w:val="clear" w:color="auto" w:fill="FFFFFF"/>
        <w:spacing w:after="0" w:line="240" w:lineRule="auto"/>
        <w:ind w:right="108"/>
        <w:jc w:val="both"/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Отримати витяг можна на офіційному сайті МВС за посиланням </w:t>
      </w:r>
      <w:hyperlink r:id="rId4" w:history="1">
        <w:r w:rsidRPr="00DD4A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uk-UA"/>
            <w14:ligatures w14:val="none"/>
          </w:rPr>
          <w:t>https://vytiah.mvs.gov.ua/app/landing</w:t>
        </w:r>
      </w:hyperlink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</w:p>
    <w:p w14:paraId="0F5CCE28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Замовник може перевірити витяг на офіційному сайті МВС за посиланням </w:t>
      </w:r>
      <w:hyperlink r:id="rId5" w:history="1">
        <w:r w:rsidRPr="00DD4A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uk-UA"/>
            <w14:ligatures w14:val="none"/>
          </w:rPr>
          <w:t>https://vytiah.mvs.gov.ua/app/checkStatus</w:t>
        </w:r>
      </w:hyperlink>
      <w:r w:rsidRPr="00DD4A77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</w:p>
    <w:p w14:paraId="765D95F1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</w:p>
    <w:p w14:paraId="7F4E2E57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*У разі подання тендерної пропозиції об’єднанням учасників, підтвердження відсутності підстав для відмови в участі у процедурі закупівлі, визначених пунктом 47 Особливостей,</w:t>
      </w:r>
      <w:r w:rsidRPr="00DD4A77" w:rsidDel="008F2952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подається </w:t>
      </w:r>
      <w:r w:rsidRPr="00DD4A77">
        <w:rPr>
          <w:rFonts w:ascii="Times New Roman" w:eastAsia="Arial" w:hAnsi="Times New Roman" w:cs="Times New Roman"/>
          <w:b/>
          <w:i/>
          <w:kern w:val="0"/>
          <w:sz w:val="24"/>
          <w:szCs w:val="24"/>
          <w:lang w:eastAsia="ru-RU"/>
          <w14:ligatures w14:val="none"/>
        </w:rPr>
        <w:t>по кожному з учасників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, які входять у склад об’єднання окремо.</w:t>
      </w:r>
    </w:p>
    <w:p w14:paraId="7554C01B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i/>
          <w:kern w:val="0"/>
          <w:sz w:val="20"/>
          <w:lang w:eastAsia="ru-RU"/>
          <w14:ligatures w14:val="none"/>
        </w:rPr>
      </w:pPr>
    </w:p>
    <w:p w14:paraId="4F5AB96E" w14:textId="77777777" w:rsidR="00C13AF9" w:rsidRPr="00DD4A77" w:rsidRDefault="00C13AF9" w:rsidP="00C13AF9">
      <w:pPr>
        <w:shd w:val="clear" w:color="auto" w:fill="FFFFFF"/>
        <w:spacing w:after="0" w:line="276" w:lineRule="auto"/>
        <w:contextualSpacing/>
        <w:jc w:val="center"/>
        <w:rPr>
          <w:rFonts w:ascii="Times New Roman" w:eastAsia="Arial" w:hAnsi="Times New Roman" w:cs="Times New Roman"/>
          <w:b/>
          <w:color w:val="C00000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color w:val="C00000"/>
          <w:kern w:val="0"/>
          <w:sz w:val="24"/>
          <w:szCs w:val="24"/>
          <w:lang w:eastAsia="ru-RU"/>
          <w14:ligatures w14:val="none"/>
        </w:rPr>
        <w:t>РЕКОМЕНДАЦІЇ**:</w:t>
      </w:r>
    </w:p>
    <w:p w14:paraId="668880E8" w14:textId="77777777" w:rsidR="00C13AF9" w:rsidRPr="00DD4A77" w:rsidRDefault="00C13AF9" w:rsidP="00C13AF9">
      <w:pPr>
        <w:shd w:val="clear" w:color="auto" w:fill="FFFFFF"/>
        <w:spacing w:after="0" w:line="276" w:lineRule="auto"/>
        <w:contextualSpacing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DC63D38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З урахуванням вимог абзацу 15 пункту 47 Особливостей переможцю процедури закупівлі рекомендовано надати замовнику документи, що підтверджують відсутність підстав, визначених підпунктом 3 пункту 47 Особливостей, шляхом оприлюднення їх в електронній системі </w:t>
      </w:r>
      <w:proofErr w:type="spellStart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закупівель</w:t>
      </w:r>
      <w:proofErr w:type="spellEnd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59274743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both"/>
        <w:rPr>
          <w:rFonts w:ascii="Times New Roman" w:eastAsia="Arial" w:hAnsi="Times New Roman" w:cs="Times New Roman"/>
          <w:i/>
          <w:color w:val="C00000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color w:val="C00000"/>
          <w:kern w:val="0"/>
          <w:sz w:val="24"/>
          <w:szCs w:val="24"/>
          <w:lang w:eastAsia="ru-RU"/>
          <w14:ligatures w14:val="none"/>
        </w:rPr>
        <w:t>**Рекомендації не є вимогами тендерної документації.</w:t>
      </w:r>
    </w:p>
    <w:p w14:paraId="52E5BED7" w14:textId="77777777" w:rsidR="00C13AF9" w:rsidRPr="00DD4A77" w:rsidRDefault="00C13AF9" w:rsidP="00C13AF9">
      <w:pPr>
        <w:shd w:val="clear" w:color="auto" w:fill="FFFFFF"/>
        <w:spacing w:after="0" w:line="240" w:lineRule="auto"/>
        <w:contextualSpacing/>
        <w:jc w:val="center"/>
        <w:rPr>
          <w:rFonts w:ascii="Times New Roman" w:eastAsia="Arial" w:hAnsi="Times New Roman" w:cs="Times New Roman"/>
          <w:b/>
          <w:kern w:val="0"/>
          <w:u w:val="single"/>
          <w:lang w:eastAsia="ru-RU"/>
          <w14:ligatures w14:val="none"/>
        </w:rPr>
      </w:pPr>
    </w:p>
    <w:p w14:paraId="52D70E5A" w14:textId="77777777" w:rsidR="00C13AF9" w:rsidRPr="00DD4A77" w:rsidRDefault="00C13AF9" w:rsidP="00C13AF9">
      <w:pPr>
        <w:shd w:val="clear" w:color="auto" w:fill="FFFFFF"/>
        <w:spacing w:after="0" w:line="240" w:lineRule="auto"/>
        <w:jc w:val="center"/>
        <w:rPr>
          <w:rFonts w:ascii="Times New Roman" w:eastAsia="Arial" w:hAnsi="Times New Roman" w:cs="Times New Roman"/>
          <w:color w:val="C00000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color w:val="C00000"/>
          <w:kern w:val="0"/>
          <w:sz w:val="24"/>
          <w:szCs w:val="24"/>
          <w:lang w:eastAsia="ru-RU"/>
          <w14:ligatures w14:val="none"/>
        </w:rPr>
        <w:t>__________________________________________________________________________</w:t>
      </w:r>
    </w:p>
    <w:p w14:paraId="1F4E8124" w14:textId="77777777" w:rsidR="00C13AF9" w:rsidRPr="00DD4A77" w:rsidRDefault="00C13AF9" w:rsidP="00C13AF9">
      <w:pP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1BD11E1" w14:textId="77777777" w:rsidR="00C13AF9" w:rsidRPr="00DD4A77" w:rsidRDefault="00C13AF9" w:rsidP="00C13AF9">
      <w:pPr>
        <w:keepNext/>
        <w:keepLines/>
        <w:spacing w:before="330" w:after="165" w:line="276" w:lineRule="auto"/>
        <w:outlineLvl w:val="2"/>
        <w:rPr>
          <w:rFonts w:ascii="Times New Roman" w:eastAsia="Arial" w:hAnsi="Times New Roman" w:cs="Times New Roman"/>
          <w:b/>
          <w:kern w:val="0"/>
          <w:szCs w:val="24"/>
          <w:lang w:eastAsia="ru-RU"/>
          <w14:ligatures w14:val="none"/>
        </w:rPr>
        <w:sectPr w:rsidR="00C13AF9" w:rsidRPr="00DD4A77" w:rsidSect="00C13AF9">
          <w:pgSz w:w="11906" w:h="16838"/>
          <w:pgMar w:top="567" w:right="425" w:bottom="567" w:left="992" w:header="142" w:footer="720" w:gutter="0"/>
          <w:cols w:space="720"/>
          <w:docGrid w:linePitch="326"/>
        </w:sectPr>
      </w:pPr>
    </w:p>
    <w:p w14:paraId="6D63A95F" w14:textId="77777777" w:rsidR="00C13AF9" w:rsidRPr="00DD4A77" w:rsidRDefault="00C13AF9" w:rsidP="00C13AF9">
      <w:pPr>
        <w:keepNext/>
        <w:keepLines/>
        <w:spacing w:before="330" w:after="165" w:line="276" w:lineRule="auto"/>
        <w:outlineLvl w:val="2"/>
        <w:rPr>
          <w:rFonts w:ascii="Times New Roman" w:eastAsia="Arial" w:hAnsi="Times New Roman" w:cs="Times New Roman"/>
          <w:kern w:val="0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b/>
          <w:kern w:val="0"/>
          <w:szCs w:val="24"/>
          <w:lang w:eastAsia="ru-RU"/>
          <w14:ligatures w14:val="none"/>
        </w:rPr>
        <w:lastRenderedPageBreak/>
        <w:t>ІІ. Документи, що подаються Переможцем процедури закупівлі для укладання договору</w:t>
      </w:r>
    </w:p>
    <w:p w14:paraId="6ADB760F" w14:textId="77777777" w:rsidR="00C13AF9" w:rsidRPr="00DD4A77" w:rsidRDefault="00C13AF9" w:rsidP="00C13AF9">
      <w:pPr>
        <w:shd w:val="clear" w:color="auto" w:fill="FFFFFF"/>
        <w:tabs>
          <w:tab w:val="left" w:pos="1215"/>
        </w:tabs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2. Документи </w:t>
      </w:r>
      <w:r w:rsidRPr="00DD4A77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lang w:eastAsia="uk-UA"/>
          <w14:ligatures w14:val="none"/>
        </w:rPr>
        <w:t>для укладення договору про закупівлю</w:t>
      </w:r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, у </w:t>
      </w:r>
      <w:proofErr w:type="spellStart"/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т.ч</w:t>
      </w:r>
      <w:proofErr w:type="spellEnd"/>
      <w:r w:rsidRPr="00DD4A7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. про право його підпису:</w:t>
      </w:r>
    </w:p>
    <w:p w14:paraId="25C5AC0A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2.2 Статут підприємства з усіма додатками та змінами (остання редакція) та/або опис реєстратора з пошуковим кодом результатів надання адміністративної послуги з реєстрації останньої редакції статуту чи змін до нього (після 01.01.2016 року);</w:t>
      </w:r>
    </w:p>
    <w:p w14:paraId="2B65C9B6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2.3 Довіреність або доручення (у разі підписання іншою уповноваженою особою Учасника, ніж керівник Учасника) на вчинення правочинів;</w:t>
      </w:r>
    </w:p>
    <w:p w14:paraId="7AF81751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color w:val="C00000"/>
          <w:kern w:val="0"/>
          <w:sz w:val="28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2.4 </w:t>
      </w:r>
      <w:r w:rsidRPr="00DD4A77">
        <w:rPr>
          <w:rFonts w:ascii="Times New Roman" w:eastAsia="Arial" w:hAnsi="Times New Roman" w:cs="Times New Roman"/>
          <w:kern w:val="0"/>
          <w:sz w:val="24"/>
          <w:lang w:eastAsia="ru-RU"/>
          <w14:ligatures w14:val="none"/>
        </w:rPr>
        <w:t xml:space="preserve">У разі наявності законодавчих (та/або визначених установчими документами) обмежень щодо укладення правочинів (за вартістю тендерної пропозиції Переможця/предметом, тощо) один з наступних документів, що </w:t>
      </w: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підтверджує зняття таких обмежень</w:t>
      </w:r>
      <w:r w:rsidRPr="00DD4A77">
        <w:rPr>
          <w:rFonts w:ascii="Times New Roman" w:eastAsia="Arial" w:hAnsi="Times New Roman" w:cs="Times New Roman"/>
          <w:kern w:val="0"/>
          <w:sz w:val="24"/>
          <w:lang w:eastAsia="ru-RU"/>
          <w14:ligatures w14:val="none"/>
        </w:rPr>
        <w:t>:</w:t>
      </w:r>
    </w:p>
    <w:p w14:paraId="1AA37437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баланс та звіт про фінансові результатами за останній рік та останній звітний період, </w:t>
      </w:r>
    </w:p>
    <w:p w14:paraId="0BAE2A24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або</w:t>
      </w:r>
    </w:p>
    <w:p w14:paraId="3393577C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протокольне рішення учасників (акціонерів, власників тощо) з наданням повноважень на укладання договору (</w:t>
      </w:r>
      <w:proofErr w:type="spellStart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ів</w:t>
      </w:r>
      <w:proofErr w:type="spellEnd"/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), </w:t>
      </w:r>
    </w:p>
    <w:p w14:paraId="368FF090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 xml:space="preserve">або </w:t>
      </w:r>
    </w:p>
    <w:p w14:paraId="4B0C86D9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копія іншого документа.</w:t>
      </w:r>
    </w:p>
    <w:p w14:paraId="3A9E1810" w14:textId="77777777" w:rsidR="00C13AF9" w:rsidRPr="00DD4A77" w:rsidRDefault="00C13AF9" w:rsidP="00C13AF9">
      <w:pPr>
        <w:spacing w:after="0" w:line="240" w:lineRule="auto"/>
        <w:jc w:val="both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  <w:t>2.5 Витяг/свідоцтво з реєстру платників податку на додану вартість або платників єдиного податку;</w:t>
      </w:r>
    </w:p>
    <w:p w14:paraId="556A5B4D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C3D79C7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</w:pPr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 xml:space="preserve">Якщо документ(и) </w:t>
      </w:r>
      <w:r w:rsidRPr="00DD4A77">
        <w:rPr>
          <w:rFonts w:ascii="Times New Roman" w:eastAsia="Arial" w:hAnsi="Times New Roman" w:cs="Times New Roman"/>
          <w:b/>
          <w:bCs/>
          <w:i/>
          <w:iCs/>
          <w:color w:val="C00000"/>
          <w:kern w:val="0"/>
          <w:lang w:eastAsia="uk-UA"/>
          <w14:ligatures w14:val="none"/>
        </w:rPr>
        <w:t>для укладення договору про закупівлю</w:t>
      </w:r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 xml:space="preserve"> завантажений(і) учасником у складі тендерної пропозиції підчас її подання у електронну систему 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закупівель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, повторне завантаження такого(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их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) документу(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ів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  <w:t>) не вимагається.</w:t>
      </w:r>
    </w:p>
    <w:p w14:paraId="0D75BB36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i/>
          <w:iCs/>
          <w:color w:val="C00000"/>
          <w:kern w:val="0"/>
          <w:lang w:eastAsia="uk-UA"/>
          <w14:ligatures w14:val="none"/>
        </w:rPr>
      </w:pPr>
    </w:p>
    <w:p w14:paraId="506561DE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Arial" w:hAnsi="Times New Roman" w:cs="Times New Roman"/>
          <w:b/>
          <w:iCs/>
          <w:color w:val="000000"/>
          <w:kern w:val="0"/>
          <w:sz w:val="24"/>
          <w:szCs w:val="24"/>
          <w:lang w:eastAsia="uk-UA"/>
          <w14:ligatures w14:val="none"/>
        </w:rPr>
      </w:pPr>
      <w:r w:rsidRPr="00DD4A77">
        <w:rPr>
          <w:rFonts w:ascii="Times New Roman" w:eastAsia="Arial" w:hAnsi="Times New Roman" w:cs="Times New Roman"/>
          <w:b/>
          <w:iCs/>
          <w:color w:val="C00000"/>
          <w:kern w:val="0"/>
          <w:sz w:val="24"/>
          <w:szCs w:val="24"/>
          <w:lang w:eastAsia="uk-UA"/>
          <w14:ligatures w14:val="none"/>
        </w:rPr>
        <w:t>Примітка</w:t>
      </w:r>
    </w:p>
    <w:p w14:paraId="5C685DCF" w14:textId="77777777" w:rsidR="00C13AF9" w:rsidRPr="00DD4A77" w:rsidRDefault="00C13AF9" w:rsidP="00C13AF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Arial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Arial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Документи згідно з додатком 3 цієї тендерної документації мають бути надані Переможцем процедури закупівлі в електронному вигляді шляхом завантаження на веб-порталі Уповноваженого органу («</w:t>
      </w:r>
      <w:proofErr w:type="spellStart"/>
      <w:r w:rsidRPr="00DD4A77">
        <w:rPr>
          <w:rFonts w:ascii="Times New Roman" w:eastAsia="Arial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Прозорро</w:t>
      </w:r>
      <w:proofErr w:type="spellEnd"/>
      <w:r w:rsidRPr="00DD4A77">
        <w:rPr>
          <w:rFonts w:ascii="Times New Roman" w:eastAsia="Arial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 xml:space="preserve">») по відповідній  закупівлі.  </w:t>
      </w:r>
    </w:p>
    <w:p w14:paraId="2AE3B813" w14:textId="77777777" w:rsidR="00C13AF9" w:rsidRPr="00DD4A77" w:rsidRDefault="00C13AF9" w:rsidP="00C13AF9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i/>
          <w:kern w:val="0"/>
          <w:sz w:val="24"/>
          <w:szCs w:val="24"/>
          <w:lang w:eastAsia="ru-RU"/>
          <w14:ligatures w14:val="none"/>
        </w:rPr>
      </w:pPr>
      <w:r w:rsidRPr="00DD4A7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Переможці процедури закупівлі - нерезиденти для виконання вимог, передбачених додатком 3 цієї тендерної документації, подають документи, передбачені законодавством країни реєстрації учасника-нерезидента (аналоги документів), 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що підтверджують їх відповідність таким вимогам</w:t>
      </w:r>
      <w:r w:rsidRPr="00DD4A7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. </w:t>
      </w:r>
      <w:r w:rsidRPr="00DD4A77">
        <w:rPr>
          <w:rFonts w:ascii="Times New Roman" w:eastAsia="Arial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До аналогів документів необхідно надати пояснення, на заміну яких документів вони надані Переможцем-нерезидентом. У разі відсутності аналогів зазначених документів, Переможець-нерезидент повинен надати довідку в довільній формі з поясненням причин щодо їх відсутності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ru-RU"/>
          <w14:ligatures w14:val="none"/>
        </w:rPr>
        <w:t>.</w:t>
      </w:r>
      <w:r w:rsidRPr="00DD4A7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  <w:t xml:space="preserve"> </w:t>
      </w:r>
      <w:r w:rsidRPr="00DD4A77">
        <w:rPr>
          <w:rFonts w:ascii="Times New Roman" w:eastAsia="Arial" w:hAnsi="Times New Roman" w:cs="Times New Roman"/>
          <w:i/>
          <w:kern w:val="0"/>
          <w:sz w:val="24"/>
          <w:szCs w:val="24"/>
          <w:lang w:eastAsia="uk-UA"/>
          <w14:ligatures w14:val="none"/>
        </w:rPr>
        <w:t>У випадку, якщо законодавством України передбачено необхідність легалізації документів (проставляння апостилю тощо),  такі документи повинні бути надані з відповідним підтвердженням проходження легалізації.</w:t>
      </w:r>
    </w:p>
    <w:p w14:paraId="7D197DA0" w14:textId="77777777" w:rsidR="00C13AF9" w:rsidRPr="00DD4A77" w:rsidRDefault="00C13AF9" w:rsidP="00C13A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4"/>
          <w:szCs w:val="24"/>
          <w:lang w:eastAsia="ru-RU"/>
          <w14:ligatures w14:val="none"/>
        </w:rPr>
      </w:pPr>
    </w:p>
    <w:p w14:paraId="55F56354" w14:textId="77777777" w:rsidR="00C13AF9" w:rsidRPr="00DD4A77" w:rsidRDefault="00C13AF9" w:rsidP="00C13AF9">
      <w:pPr>
        <w:spacing w:after="0" w:line="240" w:lineRule="auto"/>
        <w:rPr>
          <w:rFonts w:ascii="Times New Roman" w:eastAsia="Arial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F05F43" w14:textId="77777777" w:rsidR="00C13AF9" w:rsidRPr="00DD4A77" w:rsidRDefault="00C13AF9" w:rsidP="00C13AF9">
      <w:pPr>
        <w:shd w:val="clear" w:color="auto" w:fill="FFFFFF"/>
        <w:tabs>
          <w:tab w:val="left" w:pos="4695"/>
        </w:tabs>
        <w:spacing w:after="0" w:line="240" w:lineRule="auto"/>
        <w:jc w:val="center"/>
        <w:rPr>
          <w:rFonts w:ascii="Times New Roman" w:eastAsia="Arial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C8FED2B" w14:textId="77777777" w:rsidR="0032388E" w:rsidRDefault="0032388E"/>
    <w:sectPr w:rsidR="00323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F9"/>
    <w:rsid w:val="001841F3"/>
    <w:rsid w:val="0032388E"/>
    <w:rsid w:val="00353B54"/>
    <w:rsid w:val="005F0D48"/>
    <w:rsid w:val="00A01594"/>
    <w:rsid w:val="00C13AF9"/>
    <w:rsid w:val="00E256E9"/>
    <w:rsid w:val="00EA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5063D"/>
  <w15:chartTrackingRefBased/>
  <w15:docId w15:val="{7FD9076D-8DDA-4531-9F8D-A1887243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AF9"/>
  </w:style>
  <w:style w:type="paragraph" w:styleId="1">
    <w:name w:val="heading 1"/>
    <w:basedOn w:val="a"/>
    <w:next w:val="a"/>
    <w:link w:val="10"/>
    <w:uiPriority w:val="9"/>
    <w:qFormat/>
    <w:rsid w:val="00C1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A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A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A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1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1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13A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A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A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13A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3AF9"/>
    <w:rPr>
      <w:b/>
      <w:bCs/>
      <w:smallCaps/>
      <w:color w:val="2F5496" w:themeColor="accent1" w:themeShade="BF"/>
      <w:spacing w:val="5"/>
    </w:rPr>
  </w:style>
  <w:style w:type="table" w:customStyle="1" w:styleId="21">
    <w:name w:val="2"/>
    <w:basedOn w:val="a1"/>
    <w:rsid w:val="00C13AF9"/>
    <w:pPr>
      <w:spacing w:after="0" w:line="276" w:lineRule="auto"/>
      <w:contextualSpacing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ytiah.mvs.gov.ua/app/checkStatus" TargetMode="External"/><Relationship Id="rId4" Type="http://schemas.openxmlformats.org/officeDocument/2006/relationships/hyperlink" Target="https://vytiah.mvs.gov.ua/app/land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3176</Words>
  <Characters>1811</Characters>
  <Application>Microsoft Office Word</Application>
  <DocSecurity>0</DocSecurity>
  <Lines>15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Подільський лісовий офіс</dc:creator>
  <cp:keywords/>
  <dc:description/>
  <cp:lastModifiedBy>Подільський лісовий офіс</cp:lastModifiedBy>
  <cp:revision>2</cp:revision>
  <dcterms:created xsi:type="dcterms:W3CDTF">2026-02-11T07:05:00Z</dcterms:created>
  <dcterms:modified xsi:type="dcterms:W3CDTF">2026-04-22T10:09:00Z</dcterms:modified>
</cp:coreProperties>
</file>